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3"/>
        <w:gridCol w:w="3835"/>
        <w:gridCol w:w="4162"/>
        <w:gridCol w:w="3360"/>
      </w:tblGrid>
      <w:tr w:rsidR="00F5433F" w:rsidRPr="00DD6D7C" w:rsidTr="008779DC">
        <w:tc>
          <w:tcPr>
            <w:tcW w:w="953" w:type="dxa"/>
          </w:tcPr>
          <w:p w:rsidR="00F5433F" w:rsidRPr="00DD6D7C" w:rsidRDefault="00F5433F" w:rsidP="00D13C3E">
            <w:pPr>
              <w:jc w:val="center"/>
              <w:rPr>
                <w:b/>
                <w:bCs/>
                <w:lang w:val="ro-RO"/>
              </w:rPr>
            </w:pPr>
            <w:r w:rsidRPr="00DD6D7C">
              <w:rPr>
                <w:b/>
                <w:bCs/>
                <w:lang w:val="ro-RO"/>
              </w:rPr>
              <w:t xml:space="preserve">Nr. </w:t>
            </w:r>
          </w:p>
          <w:p w:rsidR="00F5433F" w:rsidRPr="00DD6D7C" w:rsidRDefault="00F5433F" w:rsidP="00D13C3E">
            <w:pPr>
              <w:jc w:val="center"/>
              <w:rPr>
                <w:b/>
                <w:bCs/>
                <w:lang w:val="ro-RO"/>
              </w:rPr>
            </w:pPr>
            <w:r w:rsidRPr="00DD6D7C">
              <w:rPr>
                <w:b/>
                <w:bCs/>
                <w:lang w:val="ro-RO"/>
              </w:rPr>
              <w:t>crt.</w:t>
            </w:r>
          </w:p>
        </w:tc>
        <w:tc>
          <w:tcPr>
            <w:tcW w:w="3835" w:type="dxa"/>
          </w:tcPr>
          <w:p w:rsidR="00F5433F" w:rsidRPr="00DD6D7C" w:rsidRDefault="00F5433F" w:rsidP="00D13C3E">
            <w:pPr>
              <w:jc w:val="center"/>
              <w:rPr>
                <w:b/>
                <w:bCs/>
                <w:lang w:val="ro-RO"/>
              </w:rPr>
            </w:pPr>
            <w:r w:rsidRPr="00DD6D7C">
              <w:rPr>
                <w:b/>
                <w:bCs/>
                <w:lang w:val="ro-RO"/>
              </w:rPr>
              <w:t xml:space="preserve">Proiect de lege transmis Parlamentului </w:t>
            </w:r>
          </w:p>
        </w:tc>
        <w:tc>
          <w:tcPr>
            <w:tcW w:w="4162" w:type="dxa"/>
          </w:tcPr>
          <w:p w:rsidR="00F5433F" w:rsidRPr="00DD6D7C" w:rsidRDefault="00F5433F" w:rsidP="00D13C3E">
            <w:pPr>
              <w:jc w:val="center"/>
              <w:rPr>
                <w:b/>
                <w:bCs/>
                <w:lang w:val="ro-RO"/>
              </w:rPr>
            </w:pPr>
            <w:r w:rsidRPr="00DD6D7C">
              <w:rPr>
                <w:b/>
                <w:bCs/>
                <w:lang w:val="ro-RO"/>
              </w:rPr>
              <w:t xml:space="preserve"> Rezoluția A.S.F. asupra propunerilor primite asupra proiectului de lege </w:t>
            </w:r>
          </w:p>
        </w:tc>
        <w:tc>
          <w:tcPr>
            <w:tcW w:w="3360" w:type="dxa"/>
          </w:tcPr>
          <w:p w:rsidR="00F5433F" w:rsidRPr="00DD6D7C" w:rsidRDefault="00F5433F" w:rsidP="00695A9F">
            <w:pPr>
              <w:jc w:val="center"/>
              <w:rPr>
                <w:b/>
                <w:bCs/>
                <w:lang w:val="ro-RO"/>
              </w:rPr>
            </w:pPr>
            <w:r w:rsidRPr="00DD6D7C">
              <w:rPr>
                <w:b/>
                <w:bCs/>
                <w:lang w:val="ro-RO"/>
              </w:rPr>
              <w:t>Propunerile pieței asigurărilor/factorilor implicați</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Lege privind asigurarea obligatorie de răspundere civilă pentru prejudicii produse terților prin accidente de vehicule</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center"/>
              <w:rPr>
                <w:b/>
                <w:bCs/>
                <w:lang w:val="ro-RO"/>
              </w:rPr>
            </w:pPr>
            <w:r w:rsidRPr="00DD6D7C">
              <w:rPr>
                <w:lang w:val="ro-RO"/>
              </w:rPr>
              <w:t>CAPITOLUL I</w:t>
            </w:r>
          </w:p>
          <w:p w:rsidR="00F5433F" w:rsidRPr="00DD6D7C" w:rsidRDefault="00F5433F" w:rsidP="00F14B55">
            <w:pPr>
              <w:jc w:val="center"/>
              <w:rPr>
                <w:b/>
                <w:bCs/>
                <w:lang w:val="ro-RO"/>
              </w:rPr>
            </w:pPr>
            <w:r w:rsidRPr="00DD6D7C">
              <w:rPr>
                <w:b/>
                <w:bCs/>
                <w:lang w:val="ro-RO"/>
              </w:rPr>
              <w:t>Obiectul și domeniul de aplicare</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Art. 1. - Obiectul de reglementare și definiții</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(1)</w:t>
            </w:r>
            <w:r w:rsidRPr="00DD6D7C">
              <w:rPr>
                <w:b/>
                <w:bCs/>
                <w:lang w:val="ro-RO"/>
              </w:rPr>
              <w:t xml:space="preserve"> </w:t>
            </w:r>
            <w:r w:rsidRPr="00DD6D7C">
              <w:rPr>
                <w:lang w:val="ro-RO"/>
              </w:rPr>
              <w:t>Prezenta lege reglementează:</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i/>
                <w:iCs/>
                <w:lang w:val="ro-RO"/>
              </w:rPr>
            </w:pPr>
            <w:r w:rsidRPr="00DD6D7C">
              <w:rPr>
                <w:lang w:val="ro-RO"/>
              </w:rPr>
              <w:t xml:space="preserve">a) contractul de asigurare de răspundere civilă auto obligatorie pentru prejudicii produse terților prin accidente de vehicule şi de tramvaie, denumit în continuare </w:t>
            </w:r>
            <w:r w:rsidRPr="00DD6D7C">
              <w:rPr>
                <w:i/>
                <w:iCs/>
                <w:lang w:val="ro-RO"/>
              </w:rPr>
              <w:t>contract RCA;</w:t>
            </w:r>
          </w:p>
        </w:tc>
        <w:tc>
          <w:tcPr>
            <w:tcW w:w="4162" w:type="dxa"/>
          </w:tcPr>
          <w:p w:rsidR="00F5433F" w:rsidRPr="00DD6D7C" w:rsidRDefault="00F5433F" w:rsidP="00B113BB">
            <w:pPr>
              <w:jc w:val="both"/>
              <w:rPr>
                <w:i/>
                <w:iCs/>
                <w:lang w:val="ro-RO"/>
              </w:rPr>
            </w:pPr>
            <w:r w:rsidRPr="00DD6D7C">
              <w:rPr>
                <w:lang w:val="ro-RO"/>
              </w:rPr>
              <w:t xml:space="preserve">a) </w:t>
            </w:r>
            <w:r w:rsidRPr="00DD6D7C">
              <w:rPr>
                <w:b/>
                <w:bCs/>
                <w:lang w:val="ro-RO"/>
              </w:rPr>
              <w:t>asigurarea</w:t>
            </w:r>
            <w:r w:rsidRPr="00DD6D7C">
              <w:rPr>
                <w:lang w:val="ro-RO"/>
              </w:rPr>
              <w:t xml:space="preserve"> </w:t>
            </w:r>
            <w:r w:rsidRPr="00DD6D7C">
              <w:rPr>
                <w:b/>
                <w:bCs/>
                <w:lang w:val="ro-RO"/>
              </w:rPr>
              <w:t>obligatorie</w:t>
            </w:r>
            <w:r w:rsidRPr="00DD6D7C">
              <w:rPr>
                <w:lang w:val="ro-RO"/>
              </w:rPr>
              <w:t xml:space="preserve"> de răspundere civilă auto pentru prejudicii produse tertilor prin accidente de vehicule şi de tramvaie, denumita în continuare </w:t>
            </w:r>
            <w:r w:rsidRPr="00DD6D7C">
              <w:rPr>
                <w:b/>
                <w:bCs/>
                <w:i/>
                <w:iCs/>
                <w:lang w:val="ro-RO"/>
              </w:rPr>
              <w:t>asigurare</w:t>
            </w:r>
            <w:r w:rsidRPr="00DD6D7C">
              <w:rPr>
                <w:i/>
                <w:iCs/>
                <w:lang w:val="ro-RO"/>
              </w:rPr>
              <w:t xml:space="preserve"> RCA;</w:t>
            </w:r>
          </w:p>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r w:rsidRPr="00DD6D7C">
              <w:rPr>
                <w:highlight w:val="green"/>
                <w:lang w:val="ro-RO"/>
              </w:rPr>
              <w:t>Dl Rangu</w:t>
            </w:r>
            <w:r w:rsidRPr="00DD6D7C">
              <w:rPr>
                <w:lang w:val="ro-RO"/>
              </w:rPr>
              <w:t xml:space="preserve"> </w:t>
            </w:r>
          </w:p>
          <w:p w:rsidR="00F5433F" w:rsidRPr="00DD6D7C" w:rsidRDefault="00F5433F" w:rsidP="00F14B55">
            <w:pPr>
              <w:jc w:val="both"/>
              <w:rPr>
                <w:i/>
                <w:iCs/>
                <w:lang w:val="ro-RO"/>
              </w:rPr>
            </w:pPr>
            <w:r w:rsidRPr="00DD6D7C">
              <w:rPr>
                <w:lang w:val="ro-RO"/>
              </w:rPr>
              <w:t xml:space="preserve">a)  contractul de asigurare de răspundere civilă auto obligatorie pentru prejudicii produse terților prin accidente de vehicule </w:t>
            </w:r>
            <w:r w:rsidRPr="00DD6D7C">
              <w:rPr>
                <w:b/>
                <w:bCs/>
                <w:strike/>
                <w:lang w:val="ro-RO"/>
              </w:rPr>
              <w:t>şi de tramvaie</w:t>
            </w:r>
            <w:r w:rsidRPr="00DD6D7C">
              <w:rPr>
                <w:lang w:val="ro-RO"/>
              </w:rPr>
              <w:t xml:space="preserve">, denumit în continuare </w:t>
            </w:r>
            <w:r w:rsidRPr="00DD6D7C">
              <w:rPr>
                <w:i/>
                <w:iCs/>
                <w:lang w:val="ro-RO"/>
              </w:rPr>
              <w:t>contract RCA;</w:t>
            </w:r>
          </w:p>
          <w:p w:rsidR="00F5433F" w:rsidRPr="00DD6D7C" w:rsidRDefault="00F5433F" w:rsidP="005C736E">
            <w:pPr>
              <w:tabs>
                <w:tab w:val="left" w:pos="284"/>
              </w:tabs>
              <w:jc w:val="both"/>
              <w:rPr>
                <w:lang w:val="ro-RO"/>
              </w:rPr>
            </w:pPr>
            <w:r w:rsidRPr="00DD6D7C">
              <w:rPr>
                <w:lang w:val="ro-RO"/>
              </w:rPr>
              <w:t xml:space="preserve">19. </w:t>
            </w:r>
            <w:r w:rsidRPr="00DD6D7C">
              <w:rPr>
                <w:i/>
                <w:iCs/>
                <w:shd w:val="clear" w:color="auto" w:fill="FFFFFF"/>
                <w:lang w:val="ro-RO"/>
              </w:rPr>
              <w:t>tramvai</w:t>
            </w:r>
            <w:r w:rsidRPr="00DD6D7C">
              <w:rPr>
                <w:b/>
                <w:bCs/>
                <w:shd w:val="clear" w:color="auto" w:fill="FFFFFF"/>
                <w:lang w:val="ro-RO"/>
              </w:rPr>
              <w:t xml:space="preserve"> -</w:t>
            </w:r>
            <w:r w:rsidRPr="00DD6D7C">
              <w:rPr>
                <w:shd w:val="clear" w:color="auto" w:fill="FFFFFF"/>
                <w:lang w:val="ro-RO"/>
              </w:rPr>
              <w:t xml:space="preserve"> mijloc de transport urban, cu tracțiune electrică, constând din vagoane care circulă pe șine metalice si pentru care </w:t>
            </w:r>
            <w:r w:rsidRPr="00DD6D7C">
              <w:rPr>
                <w:lang w:val="ro-RO"/>
              </w:rPr>
              <w:t xml:space="preserve">există obligația legală de înregistrare.Tramvaiul este considerat vehicul, in sensul definitiei de la pct. 18. </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b)</w:t>
            </w:r>
            <w:r w:rsidRPr="00DD6D7C">
              <w:rPr>
                <w:i/>
                <w:iCs/>
                <w:lang w:val="ro-RO"/>
              </w:rPr>
              <w:t xml:space="preserve"> </w:t>
            </w:r>
            <w:r w:rsidRPr="00DD6D7C">
              <w:rPr>
                <w:lang w:val="ro-RO"/>
              </w:rPr>
              <w:t xml:space="preserve">domeniul de aplicare a asigurării obligatorii de răspundere civilă pentru prejudicii produse terților prin accidente de vehicule și tramvaie, denumită în continuare </w:t>
            </w:r>
            <w:r w:rsidRPr="00DD6D7C">
              <w:rPr>
                <w:i/>
                <w:iCs/>
                <w:lang w:val="ro-RO"/>
              </w:rPr>
              <w:t xml:space="preserve">asigurare </w:t>
            </w:r>
            <w:r w:rsidRPr="00DD6D7C">
              <w:rPr>
                <w:i/>
                <w:iCs/>
                <w:lang w:val="ro-RO"/>
              </w:rPr>
              <w:lastRenderedPageBreak/>
              <w:t>RCA</w:t>
            </w:r>
            <w:r w:rsidRPr="00DD6D7C">
              <w:rPr>
                <w:lang w:val="ro-RO"/>
              </w:rPr>
              <w:t>, respectiv persoanele care au obligaţia să încheie contracte RCA și excepțiile de la această obligație, limitele teritoriale de acoperire, limitele de răspundere, obligațiile asiguratului, obligațiile asigurătorului RCA, riscurile acoperite şi excluderile,</w:t>
            </w:r>
            <w:r w:rsidRPr="00DD6D7C">
              <w:rPr>
                <w:color w:val="000000"/>
                <w:lang w:val="ro-RO"/>
              </w:rPr>
              <w:t xml:space="preserve"> elemente </w:t>
            </w:r>
            <w:r w:rsidRPr="00DD6D7C">
              <w:rPr>
                <w:lang w:val="ro-RO"/>
              </w:rPr>
              <w:t>privind stabilirea și plata despăgubirilor, verificarea asigurării RCA, facilităţile şi penalizările aplicabile asiguraţilor şi asigurătorilor;</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color w:val="FF0000"/>
                <w:lang w:val="ro-RO"/>
              </w:rPr>
            </w:pPr>
          </w:p>
        </w:tc>
        <w:tc>
          <w:tcPr>
            <w:tcW w:w="3835" w:type="dxa"/>
          </w:tcPr>
          <w:p w:rsidR="00F5433F" w:rsidRPr="00DD6D7C" w:rsidRDefault="00F5433F" w:rsidP="00F14B55">
            <w:pPr>
              <w:jc w:val="both"/>
              <w:rPr>
                <w:color w:val="000000"/>
                <w:highlight w:val="lightGray"/>
                <w:lang w:val="ro-RO"/>
              </w:rPr>
            </w:pPr>
            <w:r w:rsidRPr="00DD6D7C">
              <w:rPr>
                <w:color w:val="000000"/>
                <w:lang w:val="ro-RO"/>
              </w:rPr>
              <w:t xml:space="preserve"> c) organizarea și funcționarea Biroul National al Asigurătorilor de Autovehicule din România. </w:t>
            </w:r>
          </w:p>
        </w:tc>
        <w:tc>
          <w:tcPr>
            <w:tcW w:w="4162" w:type="dxa"/>
          </w:tcPr>
          <w:p w:rsidR="00F5433F" w:rsidRPr="00DD6D7C" w:rsidRDefault="00F5433F" w:rsidP="009165E4">
            <w:pPr>
              <w:jc w:val="both"/>
              <w:rPr>
                <w:color w:val="FF0000"/>
                <w:lang w:val="ro-RO"/>
              </w:rPr>
            </w:pPr>
            <w:r w:rsidRPr="00DD6D7C">
              <w:rPr>
                <w:color w:val="000000"/>
                <w:lang w:val="ro-RO"/>
              </w:rPr>
              <w:t xml:space="preserve">c) organizarea și funcționarea </w:t>
            </w:r>
            <w:r w:rsidRPr="00DD6D7C">
              <w:rPr>
                <w:b/>
                <w:bCs/>
                <w:color w:val="000000"/>
                <w:lang w:val="ro-RO"/>
              </w:rPr>
              <w:t>Biroul  Asigurătorilor de Autovehicule din România</w:t>
            </w:r>
          </w:p>
        </w:tc>
        <w:tc>
          <w:tcPr>
            <w:tcW w:w="3360" w:type="dxa"/>
          </w:tcPr>
          <w:p w:rsidR="00F5433F" w:rsidRPr="00DD6D7C" w:rsidRDefault="00F5433F" w:rsidP="00F14B55">
            <w:pPr>
              <w:jc w:val="both"/>
              <w:rPr>
                <w:color w:val="FF0000"/>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(2) Termenii şi expresiile utilizați/utilizate în prezenta lege au înțelesul prevăzut de Legea nr. 237/2015 privind autorizarea şi supravegherea activităţii de asigurare şi reasigurare, precum și  următoarele semnificaţii: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1.</w:t>
            </w:r>
            <w:r w:rsidRPr="00DD6D7C">
              <w:rPr>
                <w:b/>
                <w:bCs/>
                <w:lang w:val="ro-RO"/>
              </w:rPr>
              <w:t xml:space="preserve"> </w:t>
            </w:r>
            <w:r w:rsidRPr="00DD6D7C">
              <w:rPr>
                <w:i/>
                <w:iCs/>
                <w:lang w:val="ro-RO"/>
              </w:rPr>
              <w:t>accident de vehicule</w:t>
            </w:r>
            <w:r w:rsidRPr="00DD6D7C">
              <w:rPr>
                <w:lang w:val="ro-RO"/>
              </w:rPr>
              <w:t xml:space="preserve"> - eveniment în care a fost implicat cel puțin un vehicul în urma căruia au rezultat prejudicii materiale și/sau vătămarea sănătății și a integrității corporale ori decesul uneia sau mai multor persoane;  </w:t>
            </w:r>
          </w:p>
        </w:tc>
        <w:tc>
          <w:tcPr>
            <w:tcW w:w="4162" w:type="dxa"/>
          </w:tcPr>
          <w:p w:rsidR="00F5433F" w:rsidRPr="00DD6D7C" w:rsidRDefault="00F5433F" w:rsidP="00F14B55">
            <w:pPr>
              <w:tabs>
                <w:tab w:val="left" w:pos="284"/>
              </w:tabs>
              <w:jc w:val="both"/>
              <w:rPr>
                <w:lang w:val="ro-RO"/>
              </w:rPr>
            </w:pPr>
          </w:p>
        </w:tc>
        <w:tc>
          <w:tcPr>
            <w:tcW w:w="3360" w:type="dxa"/>
          </w:tcPr>
          <w:p w:rsidR="00F5433F" w:rsidRPr="00DD6D7C" w:rsidRDefault="00F5433F" w:rsidP="00F14B55">
            <w:pPr>
              <w:tabs>
                <w:tab w:val="left" w:pos="284"/>
              </w:tabs>
              <w:jc w:val="both"/>
              <w:rPr>
                <w:lang w:val="ro-RO"/>
              </w:rPr>
            </w:pPr>
          </w:p>
        </w:tc>
      </w:tr>
      <w:tr w:rsidR="00F5433F" w:rsidRPr="00DD6D7C" w:rsidTr="008779DC">
        <w:tc>
          <w:tcPr>
            <w:tcW w:w="953" w:type="dxa"/>
          </w:tcPr>
          <w:p w:rsidR="00F5433F" w:rsidRPr="00DD6D7C" w:rsidRDefault="00F5433F" w:rsidP="00D974FA">
            <w:pPr>
              <w:numPr>
                <w:ilvl w:val="0"/>
                <w:numId w:val="23"/>
              </w:numPr>
              <w:tabs>
                <w:tab w:val="left" w:pos="284"/>
              </w:tabs>
              <w:rPr>
                <w:lang w:val="ro-RO"/>
              </w:rPr>
            </w:pPr>
          </w:p>
        </w:tc>
        <w:tc>
          <w:tcPr>
            <w:tcW w:w="3835" w:type="dxa"/>
          </w:tcPr>
          <w:p w:rsidR="00F5433F" w:rsidRPr="00DD6D7C" w:rsidRDefault="00F5433F" w:rsidP="00F14B55">
            <w:pPr>
              <w:tabs>
                <w:tab w:val="left" w:pos="284"/>
              </w:tabs>
              <w:jc w:val="both"/>
              <w:rPr>
                <w:lang w:val="ro-RO"/>
              </w:rPr>
            </w:pPr>
            <w:r w:rsidRPr="00DD6D7C">
              <w:rPr>
                <w:lang w:val="ro-RO"/>
              </w:rPr>
              <w:t xml:space="preserve">2. </w:t>
            </w:r>
            <w:r w:rsidRPr="00DD6D7C">
              <w:rPr>
                <w:i/>
                <w:iCs/>
                <w:lang w:val="ro-RO"/>
              </w:rPr>
              <w:t>Acord Multilateral</w:t>
            </w:r>
            <w:r w:rsidRPr="00DD6D7C">
              <w:rPr>
                <w:lang w:val="ro-RO"/>
              </w:rPr>
              <w:t xml:space="preserve"> -  acordul între birourile naţionale ale asigurătorilor din statele membre ale Spaţiului Economic European şi al altor state asociate  încheiat pentru punerea în aplicare a prevederilor art. 2 din Directiva 72/166/CEE a Consiliului în ceea ce privește controlul asigurării de răspundere civilă auto, intrat în vigoare pentru biroul naţional din România în baza Deciziei Comisiei 2007/482/CE;</w:t>
            </w:r>
          </w:p>
        </w:tc>
        <w:tc>
          <w:tcPr>
            <w:tcW w:w="4162" w:type="dxa"/>
          </w:tcPr>
          <w:p w:rsidR="00F5433F" w:rsidRPr="00DD6D7C" w:rsidRDefault="00F5433F" w:rsidP="00F14B55">
            <w:pPr>
              <w:tabs>
                <w:tab w:val="left" w:pos="284"/>
              </w:tabs>
              <w:jc w:val="both"/>
              <w:rPr>
                <w:lang w:val="ro-RO"/>
              </w:rPr>
            </w:pPr>
          </w:p>
        </w:tc>
        <w:tc>
          <w:tcPr>
            <w:tcW w:w="3360" w:type="dxa"/>
          </w:tcPr>
          <w:p w:rsidR="00F5433F" w:rsidRPr="00DD6D7C" w:rsidRDefault="00F5433F" w:rsidP="00F14B55">
            <w:pPr>
              <w:tabs>
                <w:tab w:val="left" w:pos="284"/>
              </w:tabs>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 xml:space="preserve">3. </w:t>
            </w:r>
            <w:r w:rsidRPr="00DD6D7C">
              <w:rPr>
                <w:i/>
                <w:iCs/>
                <w:lang w:val="ro-RO"/>
              </w:rPr>
              <w:t>asigurat</w:t>
            </w:r>
            <w:r w:rsidRPr="00DD6D7C">
              <w:rPr>
                <w:b/>
                <w:bCs/>
                <w:lang w:val="ro-RO"/>
              </w:rPr>
              <w:t xml:space="preserve"> </w:t>
            </w:r>
            <w:r w:rsidRPr="00DD6D7C">
              <w:rPr>
                <w:lang w:val="ro-RO"/>
              </w:rPr>
              <w:t>- proprietarul sau utilizatorul unui vehicul sau tramvai a cărui răspundere civilă delictuală este preluată contractual de un asigurător RCA în baza contractului RCA valabil pentru prejudiciile produse terților din accidente de vehicule/tramvaie;</w:t>
            </w:r>
          </w:p>
        </w:tc>
        <w:tc>
          <w:tcPr>
            <w:tcW w:w="4162" w:type="dxa"/>
          </w:tcPr>
          <w:p w:rsidR="00F5433F" w:rsidRPr="00DD6D7C" w:rsidRDefault="00F5433F" w:rsidP="00CD04E6">
            <w:pPr>
              <w:tabs>
                <w:tab w:val="left" w:pos="284"/>
              </w:tabs>
              <w:jc w:val="both"/>
              <w:rPr>
                <w:lang w:val="ro-RO"/>
              </w:rPr>
            </w:pPr>
          </w:p>
        </w:tc>
        <w:tc>
          <w:tcPr>
            <w:tcW w:w="3360" w:type="dxa"/>
          </w:tcPr>
          <w:p w:rsidR="00F5433F" w:rsidRPr="00DD6D7C" w:rsidRDefault="00F5433F" w:rsidP="00F14B55">
            <w:pPr>
              <w:tabs>
                <w:tab w:val="left" w:pos="284"/>
              </w:tabs>
              <w:jc w:val="both"/>
              <w:rPr>
                <w:lang w:val="ro-RO"/>
              </w:rPr>
            </w:pPr>
            <w:r w:rsidRPr="00DD6D7C">
              <w:rPr>
                <w:lang w:val="ro-RO"/>
              </w:rPr>
              <w:t>UNSAR</w:t>
            </w:r>
          </w:p>
          <w:p w:rsidR="00F5433F" w:rsidRPr="00DD6D7C" w:rsidRDefault="00F5433F" w:rsidP="00F14B55">
            <w:pPr>
              <w:tabs>
                <w:tab w:val="left" w:pos="284"/>
              </w:tabs>
              <w:jc w:val="both"/>
              <w:rPr>
                <w:lang w:val="ro-RO"/>
              </w:rPr>
            </w:pPr>
            <w:r w:rsidRPr="00DD6D7C">
              <w:rPr>
                <w:lang w:val="ro-RO"/>
              </w:rPr>
              <w:t xml:space="preserve">3. asigurat - proprietarul sau utilizatorul </w:t>
            </w:r>
            <w:r w:rsidRPr="00DD6D7C">
              <w:rPr>
                <w:b/>
                <w:bCs/>
                <w:lang w:val="ro-RO"/>
              </w:rPr>
              <w:t xml:space="preserve">in baza unui contract de leasing </w:t>
            </w:r>
            <w:r w:rsidRPr="00DD6D7C">
              <w:rPr>
                <w:lang w:val="ro-RO"/>
              </w:rPr>
              <w:t>al unui vehicul sau tramvai a cărui răspundere civilă delictuală este preluată contractual de un asigurător RCA în baza contractului RCA valabil pentru prejudiciile produse tertilor din accidente de vehicule/tramvaie;</w:t>
            </w:r>
          </w:p>
        </w:tc>
      </w:tr>
      <w:tr w:rsidR="00F5433F" w:rsidRPr="00DD6D7C" w:rsidTr="008779DC">
        <w:tc>
          <w:tcPr>
            <w:tcW w:w="953" w:type="dxa"/>
          </w:tcPr>
          <w:p w:rsidR="00F5433F" w:rsidRPr="00DD6D7C" w:rsidRDefault="00F5433F" w:rsidP="00DB7D4F">
            <w:pPr>
              <w:numPr>
                <w:ilvl w:val="0"/>
                <w:numId w:val="23"/>
              </w:numPr>
              <w:tabs>
                <w:tab w:val="left" w:pos="284"/>
              </w:tabs>
              <w:jc w:val="both"/>
              <w:rPr>
                <w:i/>
                <w:iCs/>
                <w:lang w:val="ro-RO"/>
              </w:rPr>
            </w:pPr>
          </w:p>
        </w:tc>
        <w:tc>
          <w:tcPr>
            <w:tcW w:w="3835" w:type="dxa"/>
          </w:tcPr>
          <w:p w:rsidR="00F5433F" w:rsidRPr="00DD6D7C" w:rsidRDefault="00F5433F" w:rsidP="00F14B55">
            <w:pPr>
              <w:tabs>
                <w:tab w:val="left" w:pos="284"/>
              </w:tabs>
              <w:jc w:val="both"/>
              <w:rPr>
                <w:lang w:val="ro-RO"/>
              </w:rPr>
            </w:pPr>
            <w:r w:rsidRPr="00DD6D7C">
              <w:rPr>
                <w:lang w:val="ro-RO"/>
              </w:rPr>
              <w:t xml:space="preserve">4. </w:t>
            </w:r>
            <w:r w:rsidRPr="00DD6D7C">
              <w:rPr>
                <w:i/>
                <w:iCs/>
                <w:lang w:val="ro-RO"/>
              </w:rPr>
              <w:t>asigurător RCA</w:t>
            </w:r>
            <w:r w:rsidRPr="00DD6D7C">
              <w:rPr>
                <w:lang w:val="ro-RO"/>
              </w:rPr>
              <w:t xml:space="preserve"> - asigurător autorizat să practice asigurare RCA;</w:t>
            </w:r>
          </w:p>
        </w:tc>
        <w:tc>
          <w:tcPr>
            <w:tcW w:w="4162" w:type="dxa"/>
          </w:tcPr>
          <w:p w:rsidR="00F5433F" w:rsidRPr="00DD6D7C" w:rsidRDefault="00F5433F" w:rsidP="00F14B55">
            <w:pPr>
              <w:tabs>
                <w:tab w:val="left" w:pos="284"/>
              </w:tabs>
              <w:jc w:val="both"/>
              <w:rPr>
                <w:i/>
                <w:iCs/>
                <w:lang w:val="ro-RO"/>
              </w:rPr>
            </w:pPr>
          </w:p>
        </w:tc>
        <w:tc>
          <w:tcPr>
            <w:tcW w:w="3360" w:type="dxa"/>
          </w:tcPr>
          <w:p w:rsidR="00F5433F" w:rsidRPr="00DD6D7C" w:rsidRDefault="00F5433F" w:rsidP="00F14B55">
            <w:pPr>
              <w:tabs>
                <w:tab w:val="left" w:pos="284"/>
              </w:tabs>
              <w:jc w:val="both"/>
              <w:rPr>
                <w:i/>
                <w:iCs/>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 xml:space="preserve"> 5. </w:t>
            </w:r>
            <w:r w:rsidRPr="00DD6D7C">
              <w:rPr>
                <w:i/>
                <w:iCs/>
                <w:lang w:val="ro-RO"/>
              </w:rPr>
              <w:t>birou naţional</w:t>
            </w:r>
            <w:r w:rsidRPr="00DD6D7C">
              <w:rPr>
                <w:lang w:val="ro-RO"/>
              </w:rPr>
              <w:t xml:space="preserve"> </w:t>
            </w:r>
            <w:r w:rsidRPr="00DD6D7C">
              <w:rPr>
                <w:i/>
                <w:iCs/>
                <w:lang w:val="ro-RO"/>
              </w:rPr>
              <w:t xml:space="preserve">auto </w:t>
            </w:r>
            <w:r w:rsidRPr="00DD6D7C">
              <w:rPr>
                <w:lang w:val="ro-RO"/>
              </w:rPr>
              <w:t>-</w:t>
            </w:r>
            <w:r w:rsidRPr="00DD6D7C">
              <w:rPr>
                <w:color w:val="FF0000"/>
                <w:lang w:val="ro-RO"/>
              </w:rPr>
              <w:t xml:space="preserve"> </w:t>
            </w:r>
            <w:r w:rsidRPr="00DD6D7C">
              <w:rPr>
                <w:lang w:val="ro-RO"/>
              </w:rPr>
              <w:t>organizație</w:t>
            </w:r>
            <w:r w:rsidRPr="00DD6D7C">
              <w:rPr>
                <w:color w:val="FF0000"/>
                <w:lang w:val="ro-RO"/>
              </w:rPr>
              <w:t xml:space="preserve"> </w:t>
            </w:r>
            <w:r w:rsidRPr="00DD6D7C">
              <w:rPr>
                <w:lang w:val="ro-RO"/>
              </w:rPr>
              <w:t>constituită în conformitate cu Recomandarea nr. 5 din 25 ianuarie 1949, adoptată de Subcomitetul de transport rutier al Comitetului de transporturi interioare din cadrul Comisiei economice pentru Europa a ONU, şi care grupează societăţile de asigurare care sunt autorizate într-un stat să practice asigurarea de răspundere civilă auto; </w:t>
            </w:r>
          </w:p>
        </w:tc>
        <w:tc>
          <w:tcPr>
            <w:tcW w:w="4162" w:type="dxa"/>
          </w:tcPr>
          <w:p w:rsidR="00F5433F" w:rsidRPr="00DD6D7C" w:rsidRDefault="00F5433F" w:rsidP="00B75D29">
            <w:pPr>
              <w:tabs>
                <w:tab w:val="left" w:pos="284"/>
              </w:tabs>
              <w:jc w:val="both"/>
              <w:rPr>
                <w:lang w:val="ro-RO"/>
              </w:rPr>
            </w:pPr>
            <w:r w:rsidRPr="00DD6D7C">
              <w:rPr>
                <w:lang w:val="ro-RO"/>
              </w:rPr>
              <w:t xml:space="preserve">5. </w:t>
            </w:r>
            <w:r w:rsidRPr="00DD6D7C">
              <w:rPr>
                <w:b/>
                <w:bCs/>
                <w:i/>
                <w:iCs/>
                <w:lang w:val="ro-RO"/>
              </w:rPr>
              <w:t>birou naţional auto</w:t>
            </w:r>
            <w:r w:rsidRPr="00DD6D7C">
              <w:rPr>
                <w:lang w:val="ro-RO"/>
              </w:rPr>
              <w:t xml:space="preserve"> – organizatie </w:t>
            </w:r>
            <w:r w:rsidRPr="00DD6D7C">
              <w:rPr>
                <w:b/>
                <w:bCs/>
                <w:lang w:val="ro-RO"/>
              </w:rPr>
              <w:t>profesională</w:t>
            </w:r>
            <w:r w:rsidRPr="00DD6D7C">
              <w:rPr>
                <w:lang w:val="ro-RO"/>
              </w:rPr>
              <w:t xml:space="preserve"> constituită în conformitate cu Recomandarea nr. 5 din 25 ianuarie 1949, adoptată de Subcomitetul de transport rutier al Comitetului de </w:t>
            </w:r>
            <w:r w:rsidRPr="00DD6D7C">
              <w:rPr>
                <w:b/>
                <w:bCs/>
                <w:lang w:val="ro-RO"/>
              </w:rPr>
              <w:t>transporturi interne</w:t>
            </w:r>
            <w:r w:rsidRPr="00DD6D7C">
              <w:rPr>
                <w:lang w:val="ro-RO"/>
              </w:rPr>
              <w:t xml:space="preserve"> din cadrul Comisiei economice pentru Europa a ONU, şi care grupează societăţile de asigurare care sunt autorizate într-un stat să practice asigurarea de răspundere civilă auto; </w:t>
            </w:r>
          </w:p>
        </w:tc>
        <w:tc>
          <w:tcPr>
            <w:tcW w:w="3360" w:type="dxa"/>
          </w:tcPr>
          <w:p w:rsidR="00F5433F" w:rsidRPr="00DD6D7C" w:rsidRDefault="00F5433F" w:rsidP="00697A73">
            <w:pPr>
              <w:tabs>
                <w:tab w:val="left" w:pos="284"/>
              </w:tabs>
              <w:jc w:val="both"/>
              <w:rPr>
                <w:lang w:val="ro-RO"/>
              </w:rPr>
            </w:pPr>
            <w:r w:rsidRPr="00DD6D7C">
              <w:rPr>
                <w:lang w:val="ro-RO"/>
              </w:rPr>
              <w:t>UNSAR</w:t>
            </w:r>
          </w:p>
          <w:p w:rsidR="00F5433F" w:rsidRPr="00DD6D7C" w:rsidRDefault="00F5433F" w:rsidP="00F14B55">
            <w:pPr>
              <w:tabs>
                <w:tab w:val="left" w:pos="284"/>
              </w:tabs>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 xml:space="preserve">6. </w:t>
            </w:r>
            <w:r w:rsidRPr="00DD6D7C">
              <w:rPr>
                <w:i/>
                <w:iCs/>
                <w:lang w:val="ro-RO"/>
              </w:rPr>
              <w:t>Biroul National al Asigurătorilor de Autvehicule din România</w:t>
            </w:r>
            <w:r w:rsidRPr="00DD6D7C">
              <w:rPr>
                <w:lang w:val="ro-RO"/>
              </w:rPr>
              <w:t xml:space="preserve"> - biroul naţional auto din România, denumit în continuare </w:t>
            </w:r>
            <w:r w:rsidRPr="00DD6D7C">
              <w:rPr>
                <w:i/>
                <w:iCs/>
                <w:lang w:val="ro-RO"/>
              </w:rPr>
              <w:t>BNAAR</w:t>
            </w:r>
            <w:r w:rsidRPr="00DD6D7C">
              <w:rPr>
                <w:lang w:val="ro-RO"/>
              </w:rPr>
              <w:t>;</w:t>
            </w:r>
          </w:p>
        </w:tc>
        <w:tc>
          <w:tcPr>
            <w:tcW w:w="4162" w:type="dxa"/>
          </w:tcPr>
          <w:p w:rsidR="00F5433F" w:rsidRPr="00DD6D7C" w:rsidRDefault="00F5433F" w:rsidP="00F14B55">
            <w:pPr>
              <w:tabs>
                <w:tab w:val="left" w:pos="284"/>
              </w:tabs>
              <w:jc w:val="both"/>
              <w:rPr>
                <w:lang w:val="ro-RO"/>
              </w:rPr>
            </w:pPr>
            <w:r w:rsidRPr="00DD6D7C">
              <w:rPr>
                <w:lang w:val="ro-RO"/>
              </w:rPr>
              <w:t xml:space="preserve">6. </w:t>
            </w:r>
            <w:r w:rsidRPr="00DD6D7C">
              <w:rPr>
                <w:i/>
                <w:iCs/>
                <w:lang w:val="ro-RO"/>
              </w:rPr>
              <w:t>Biroul Asigurătorilor de Autovehicule din România</w:t>
            </w:r>
            <w:r w:rsidRPr="00DD6D7C">
              <w:rPr>
                <w:lang w:val="ro-RO"/>
              </w:rPr>
              <w:t xml:space="preserve"> - asociaţie profesională, independentă şi autonomă a tuturor societătilor de asigurare, indiferent de forma de organizare si de statul în care îsi au sediul social, care în baza legii, au dreptul să practice în România asigurarea obligatorie de răspundere civilă pentru prejudicii produse tertilor prin accidente de vehicule si care îndeplineste atributiile de birou national auto, de organism de plată a despăgubirilor, de organism de compensare,  de centru de informare precum si alte atributii care îi vor fi conferite prin lege;</w:t>
            </w:r>
          </w:p>
        </w:tc>
        <w:tc>
          <w:tcPr>
            <w:tcW w:w="3360" w:type="dxa"/>
          </w:tcPr>
          <w:p w:rsidR="00F5433F" w:rsidRPr="00DD6D7C" w:rsidRDefault="00F5433F" w:rsidP="00F14B55">
            <w:pPr>
              <w:tabs>
                <w:tab w:val="left" w:pos="284"/>
              </w:tabs>
              <w:jc w:val="both"/>
              <w:rPr>
                <w:lang w:val="ro-RO"/>
              </w:rPr>
            </w:pPr>
            <w:r w:rsidRPr="00DD6D7C">
              <w:rPr>
                <w:lang w:val="ro-RO"/>
              </w:rPr>
              <w:t>UNSAR</w:t>
            </w: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 xml:space="preserve">7. </w:t>
            </w:r>
            <w:r w:rsidRPr="00DD6D7C">
              <w:rPr>
                <w:i/>
                <w:iCs/>
                <w:lang w:val="ro-RO"/>
              </w:rPr>
              <w:t xml:space="preserve">Carte Verde </w:t>
            </w:r>
            <w:r w:rsidRPr="00DD6D7C">
              <w:rPr>
                <w:lang w:val="ro-RO"/>
              </w:rPr>
              <w:t>- document internaţional de asigurare emis în numele biroului naţional, în conformitate cu Recomandarea nr. 5 din 25 ianuarie 1949, adoptată de Subcomitetul de transport rutier al Comitetului de transporturi interioare din cadrul Comisiei economice pentru Europa a ONU;</w:t>
            </w:r>
          </w:p>
        </w:tc>
        <w:tc>
          <w:tcPr>
            <w:tcW w:w="4162" w:type="dxa"/>
          </w:tcPr>
          <w:p w:rsidR="00F5433F" w:rsidRPr="00DD6D7C" w:rsidRDefault="00F5433F" w:rsidP="00F14B55">
            <w:pPr>
              <w:tabs>
                <w:tab w:val="left" w:pos="284"/>
              </w:tabs>
              <w:jc w:val="both"/>
              <w:rPr>
                <w:lang w:val="ro-RO"/>
              </w:rPr>
            </w:pPr>
          </w:p>
        </w:tc>
        <w:tc>
          <w:tcPr>
            <w:tcW w:w="3360" w:type="dxa"/>
          </w:tcPr>
          <w:p w:rsidR="00F5433F" w:rsidRPr="00DD6D7C" w:rsidRDefault="00F5433F" w:rsidP="00F14B55">
            <w:pPr>
              <w:tabs>
                <w:tab w:val="left" w:pos="284"/>
              </w:tabs>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p>
        </w:tc>
        <w:tc>
          <w:tcPr>
            <w:tcW w:w="4162" w:type="dxa"/>
          </w:tcPr>
          <w:p w:rsidR="00F5433F" w:rsidRPr="00DD6D7C" w:rsidRDefault="00F5433F" w:rsidP="008779DC">
            <w:pPr>
              <w:tabs>
                <w:tab w:val="left" w:pos="284"/>
              </w:tabs>
              <w:jc w:val="both"/>
              <w:rPr>
                <w:b/>
                <w:bCs/>
                <w:lang w:val="ro-RO"/>
              </w:rPr>
            </w:pPr>
            <w:r w:rsidRPr="00DD6D7C">
              <w:rPr>
                <w:b/>
                <w:bCs/>
                <w:lang w:val="ro-RO"/>
              </w:rPr>
              <w:t xml:space="preserve">8. </w:t>
            </w:r>
            <w:r w:rsidRPr="00DD6D7C">
              <w:rPr>
                <w:b/>
                <w:bCs/>
                <w:i/>
                <w:iCs/>
                <w:lang w:val="ro-RO"/>
              </w:rPr>
              <w:t>cererea de despăgubire</w:t>
            </w:r>
            <w:r w:rsidRPr="00DD6D7C">
              <w:rPr>
                <w:b/>
                <w:bCs/>
                <w:lang w:val="ro-RO"/>
              </w:rPr>
              <w:t xml:space="preserve"> –</w:t>
            </w:r>
            <w:r w:rsidR="005C736E" w:rsidRPr="00DD6D7C">
              <w:rPr>
                <w:b/>
                <w:bCs/>
                <w:lang w:val="ro-RO"/>
              </w:rPr>
              <w:t xml:space="preserve"> </w:t>
            </w:r>
            <w:r w:rsidRPr="00DD6D7C">
              <w:rPr>
                <w:b/>
                <w:bCs/>
                <w:lang w:val="ro-RO"/>
              </w:rPr>
              <w:t>documentul prin c</w:t>
            </w:r>
            <w:r w:rsidR="005C736E" w:rsidRPr="00DD6D7C">
              <w:rPr>
                <w:b/>
                <w:bCs/>
                <w:lang w:val="ro-RO"/>
              </w:rPr>
              <w:t>are partea prejudiciată avizează producerea evenimentului și formulează asigurătorului pretențiile de despăg</w:t>
            </w:r>
            <w:r w:rsidRPr="00DD6D7C">
              <w:rPr>
                <w:b/>
                <w:bCs/>
                <w:lang w:val="ro-RO"/>
              </w:rPr>
              <w:t>u</w:t>
            </w:r>
            <w:r w:rsidR="005C736E" w:rsidRPr="00DD6D7C">
              <w:rPr>
                <w:b/>
                <w:bCs/>
                <w:lang w:val="ro-RO"/>
              </w:rPr>
              <w:t>bi</w:t>
            </w:r>
            <w:r w:rsidRPr="00DD6D7C">
              <w:rPr>
                <w:b/>
                <w:bCs/>
                <w:lang w:val="ro-RO"/>
              </w:rPr>
              <w:t>re;</w:t>
            </w:r>
          </w:p>
        </w:tc>
        <w:tc>
          <w:tcPr>
            <w:tcW w:w="3360" w:type="dxa"/>
          </w:tcPr>
          <w:p w:rsidR="00F5433F" w:rsidRPr="00DD6D7C" w:rsidRDefault="00F5433F" w:rsidP="00F14B55">
            <w:pPr>
              <w:tabs>
                <w:tab w:val="left" w:pos="284"/>
              </w:tabs>
              <w:jc w:val="both"/>
              <w:rPr>
                <w:lang w:val="ro-RO"/>
              </w:rPr>
            </w:pPr>
            <w:r w:rsidRPr="00DD6D7C">
              <w:rPr>
                <w:highlight w:val="cyan"/>
                <w:lang w:val="ro-RO"/>
              </w:rPr>
              <w:t>Eu</w:t>
            </w: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 xml:space="preserve">8. </w:t>
            </w:r>
            <w:r w:rsidRPr="00DD6D7C">
              <w:rPr>
                <w:i/>
                <w:iCs/>
                <w:lang w:val="ro-RO"/>
              </w:rPr>
              <w:t>compensare directă</w:t>
            </w:r>
            <w:r w:rsidRPr="00DD6D7C">
              <w:rPr>
                <w:lang w:val="ro-RO"/>
              </w:rPr>
              <w:t xml:space="preserve"> – mecanism de gestionare a daunelor de către asigurătorii RCA a propriilor asiguraţi;</w:t>
            </w:r>
          </w:p>
        </w:tc>
        <w:tc>
          <w:tcPr>
            <w:tcW w:w="4162" w:type="dxa"/>
          </w:tcPr>
          <w:p w:rsidR="00F5433F" w:rsidRPr="00DD6D7C" w:rsidRDefault="00F5433F" w:rsidP="00F14B55">
            <w:pPr>
              <w:tabs>
                <w:tab w:val="left" w:pos="284"/>
              </w:tabs>
              <w:jc w:val="both"/>
              <w:rPr>
                <w:lang w:val="ro-RO"/>
              </w:rPr>
            </w:pPr>
            <w:r w:rsidRPr="00DD6D7C">
              <w:rPr>
                <w:lang w:val="ro-RO"/>
              </w:rPr>
              <w:t xml:space="preserve">9. compensare directă – mecanism </w:t>
            </w:r>
            <w:r w:rsidRPr="00DD6D7C">
              <w:rPr>
                <w:b/>
                <w:bCs/>
                <w:lang w:val="ro-RO"/>
              </w:rPr>
              <w:t xml:space="preserve">facultativ </w:t>
            </w:r>
            <w:r w:rsidRPr="00DD6D7C">
              <w:rPr>
                <w:lang w:val="ro-RO"/>
              </w:rPr>
              <w:t>de gestionare a daunelor de către asigurătorii RCA a propriilor asiguraţi</w:t>
            </w:r>
          </w:p>
        </w:tc>
        <w:tc>
          <w:tcPr>
            <w:tcW w:w="3360" w:type="dxa"/>
          </w:tcPr>
          <w:p w:rsidR="00F5433F" w:rsidRPr="00DD6D7C" w:rsidRDefault="00F5433F" w:rsidP="00F14B55">
            <w:pPr>
              <w:tabs>
                <w:tab w:val="left" w:pos="284"/>
              </w:tabs>
              <w:jc w:val="both"/>
              <w:rPr>
                <w:lang w:val="ro-RO"/>
              </w:rPr>
            </w:pPr>
            <w:r w:rsidRPr="00DD6D7C">
              <w:rPr>
                <w:lang w:val="ro-RO"/>
              </w:rPr>
              <w:t>UNSAR</w:t>
            </w: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5362EE">
            <w:pPr>
              <w:tabs>
                <w:tab w:val="left" w:pos="284"/>
              </w:tabs>
              <w:jc w:val="both"/>
              <w:rPr>
                <w:lang w:val="ro-RO"/>
              </w:rPr>
            </w:pPr>
            <w:r w:rsidRPr="00DD6D7C">
              <w:rPr>
                <w:lang w:val="ro-RO"/>
              </w:rPr>
              <w:tab/>
            </w:r>
            <w:r w:rsidRPr="00DD6D7C">
              <w:rPr>
                <w:lang w:val="ro-RO"/>
              </w:rPr>
              <w:tab/>
              <w:t>9.</w:t>
            </w:r>
            <w:r w:rsidRPr="00DD6D7C">
              <w:rPr>
                <w:b/>
                <w:bCs/>
                <w:lang w:val="ro-RO"/>
              </w:rPr>
              <w:t xml:space="preserve"> </w:t>
            </w:r>
            <w:r w:rsidRPr="00DD6D7C">
              <w:rPr>
                <w:i/>
                <w:iCs/>
                <w:lang w:val="ro-RO"/>
              </w:rPr>
              <w:t>contract RCA</w:t>
            </w:r>
            <w:r w:rsidRPr="00DD6D7C">
              <w:rPr>
                <w:lang w:val="ro-RO"/>
              </w:rPr>
              <w:t xml:space="preserve"> - care acoperă răspunderea civilă delictuală a proprietarului sau a utilizatorului unui vehicul/tramvai pentru prejudiciile produse unei terţe părţi prin intermediul vehiculului/tramvaiului, încheiat conform prevederilor prezentei legi şi ale reglementărilor emise în aplicarea acesteia de către Autoritatea de Supraveghere Financiară, denumită în continuare </w:t>
            </w:r>
            <w:r w:rsidRPr="00DD6D7C">
              <w:rPr>
                <w:i/>
                <w:iCs/>
                <w:lang w:val="ro-RO"/>
              </w:rPr>
              <w:t>A.S.F</w:t>
            </w:r>
            <w:r w:rsidRPr="00DD6D7C">
              <w:rPr>
                <w:lang w:val="ro-RO"/>
              </w:rPr>
              <w:t xml:space="preserve">.;  </w:t>
            </w:r>
          </w:p>
        </w:tc>
        <w:tc>
          <w:tcPr>
            <w:tcW w:w="4162" w:type="dxa"/>
          </w:tcPr>
          <w:p w:rsidR="00F5433F" w:rsidRPr="00DD6D7C" w:rsidRDefault="00F5433F" w:rsidP="00ED72DC">
            <w:pPr>
              <w:tabs>
                <w:tab w:val="left" w:pos="284"/>
              </w:tabs>
              <w:jc w:val="both"/>
              <w:rPr>
                <w:lang w:val="ro-RO"/>
              </w:rPr>
            </w:pPr>
            <w:r w:rsidRPr="00DD6D7C">
              <w:rPr>
                <w:lang w:val="ro-RO"/>
              </w:rPr>
              <w:t xml:space="preserve">10. </w:t>
            </w:r>
            <w:r w:rsidRPr="00DD6D7C">
              <w:rPr>
                <w:i/>
                <w:iCs/>
                <w:lang w:val="ro-RO"/>
              </w:rPr>
              <w:t>contract RCA -</w:t>
            </w:r>
            <w:r w:rsidRPr="00DD6D7C">
              <w:rPr>
                <w:lang w:val="ro-RO"/>
              </w:rPr>
              <w:t xml:space="preserve"> contractul de asigurare de răspundere civilă auto obligatorie pentru prejudicii produse terților prin accidente de vehicule și de tramvaie care atestă existenţa asigurării de răspundere civilă pentru prejudicii produse terţilor prin accidente de vehicule; conditiile contractuale pentru asigurarea RCA sunt stabilite de prezenta lege si de reglementarile date in aplicarea acesteia; forma si continutul contractului  se stabilesc  prin reglementari ale A.S.F. </w:t>
            </w:r>
          </w:p>
        </w:tc>
        <w:tc>
          <w:tcPr>
            <w:tcW w:w="3360" w:type="dxa"/>
          </w:tcPr>
          <w:p w:rsidR="00F5433F" w:rsidRPr="00DD6D7C" w:rsidRDefault="00F5433F" w:rsidP="0035478D">
            <w:pPr>
              <w:tabs>
                <w:tab w:val="left" w:pos="284"/>
              </w:tabs>
              <w:jc w:val="both"/>
              <w:rPr>
                <w:lang w:val="ro-RO"/>
              </w:rPr>
            </w:pPr>
            <w:r w:rsidRPr="00DD6D7C">
              <w:rPr>
                <w:lang w:val="ro-RO"/>
              </w:rPr>
              <w:t>Este practic polita de asigurare  dar este numit contract RCA  pt a se asigura conformitatea acestuia cu Codul civil (poliţa  RCA existentă se va numi contract RCA; forma si continutul contractului  se stabilesc  prin reglementari ale A.S.F.)</w:t>
            </w: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5362EE">
            <w:pPr>
              <w:tabs>
                <w:tab w:val="left" w:pos="284"/>
              </w:tabs>
              <w:jc w:val="both"/>
              <w:rPr>
                <w:lang w:val="ro-RO"/>
              </w:rPr>
            </w:pPr>
          </w:p>
        </w:tc>
        <w:tc>
          <w:tcPr>
            <w:tcW w:w="4162" w:type="dxa"/>
          </w:tcPr>
          <w:p w:rsidR="00F5433F" w:rsidRPr="00DD6D7C" w:rsidRDefault="00F5433F" w:rsidP="0035478D">
            <w:pPr>
              <w:tabs>
                <w:tab w:val="left" w:pos="284"/>
              </w:tabs>
              <w:jc w:val="both"/>
              <w:rPr>
                <w:lang w:val="ro-RO"/>
              </w:rPr>
            </w:pPr>
            <w:r w:rsidRPr="00DD6D7C">
              <w:rPr>
                <w:lang w:val="ro-RO"/>
              </w:rPr>
              <w:t xml:space="preserve">11. </w:t>
            </w:r>
            <w:r w:rsidRPr="00DD6D7C">
              <w:rPr>
                <w:i/>
                <w:iCs/>
                <w:lang w:val="ro-RO"/>
              </w:rPr>
              <w:t>contractant al asigurării</w:t>
            </w:r>
            <w:r w:rsidRPr="00DD6D7C">
              <w:rPr>
                <w:lang w:val="ro-RO"/>
              </w:rPr>
              <w:t xml:space="preserve"> - persoana care încheie contractul de asigurare pentru asigurarea unui  risc privind o altă persoană şi se obligă faţă de asigurător să plătească prima de asigurare</w:t>
            </w:r>
          </w:p>
        </w:tc>
        <w:tc>
          <w:tcPr>
            <w:tcW w:w="3360" w:type="dxa"/>
          </w:tcPr>
          <w:p w:rsidR="00F5433F" w:rsidRPr="00DD6D7C" w:rsidRDefault="00F5433F" w:rsidP="00F14B55">
            <w:pPr>
              <w:tabs>
                <w:tab w:val="left" w:pos="284"/>
              </w:tabs>
              <w:jc w:val="both"/>
              <w:rPr>
                <w:lang w:val="ro-RO"/>
              </w:rPr>
            </w:pPr>
            <w:r w:rsidRPr="00DD6D7C">
              <w:rPr>
                <w:lang w:val="ro-RO"/>
              </w:rPr>
              <w:t>Preluat din Legea nr. 136/1995</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10. </w:t>
            </w:r>
            <w:r w:rsidRPr="00DD6D7C">
              <w:rPr>
                <w:i/>
                <w:iCs/>
                <w:lang w:val="ro-RO"/>
              </w:rPr>
              <w:t>corespondent</w:t>
            </w:r>
            <w:r w:rsidRPr="00DD6D7C">
              <w:rPr>
                <w:lang w:val="ro-RO"/>
              </w:rPr>
              <w:t xml:space="preserve"> - persoană pe care biroul naţional auto din România o </w:t>
            </w:r>
            <w:r w:rsidRPr="00DD6D7C">
              <w:rPr>
                <w:b/>
                <w:lang w:val="ro-RO"/>
              </w:rPr>
              <w:t>substituie</w:t>
            </w:r>
            <w:r w:rsidRPr="00DD6D7C">
              <w:rPr>
                <w:lang w:val="ro-RO"/>
              </w:rPr>
              <w:t xml:space="preserve"> pentru a reprezenta unul sau mai mulţi asigurători din străinătate, membri ai altor birouri naţionale, pentru soluţionarea cererilor de despăgubire formulate de persoanele prejudiciate prin accidente de vehicule produse pe teritoriul României prin intermediul unor vehicule asigurate RCA de asigurătorii respectivi;            </w:t>
            </w:r>
            <w:r w:rsidRPr="00DD6D7C">
              <w:rPr>
                <w:lang w:val="ro-RO"/>
              </w:rPr>
              <w:tab/>
            </w:r>
            <w:r w:rsidRPr="00DD6D7C">
              <w:rPr>
                <w:lang w:val="ro-RO"/>
              </w:rPr>
              <w:tab/>
            </w:r>
          </w:p>
        </w:tc>
        <w:tc>
          <w:tcPr>
            <w:tcW w:w="4162" w:type="dxa"/>
          </w:tcPr>
          <w:p w:rsidR="00F5433F" w:rsidRPr="00DD6D7C" w:rsidRDefault="00F5433F" w:rsidP="00B37FF4">
            <w:pPr>
              <w:jc w:val="both"/>
              <w:rPr>
                <w:lang w:val="ro-RO"/>
              </w:rPr>
            </w:pPr>
            <w:r w:rsidRPr="00DD6D7C">
              <w:rPr>
                <w:lang w:val="ro-RO"/>
              </w:rPr>
              <w:t xml:space="preserve">12. </w:t>
            </w:r>
            <w:r w:rsidRPr="00DD6D7C">
              <w:rPr>
                <w:i/>
                <w:iCs/>
                <w:lang w:val="ro-RO"/>
              </w:rPr>
              <w:t>corespondent</w:t>
            </w:r>
            <w:r w:rsidRPr="00DD6D7C">
              <w:rPr>
                <w:lang w:val="ro-RO"/>
              </w:rPr>
              <w:t xml:space="preserve"> - persoană pe care biroul naţional auto din România o </w:t>
            </w:r>
            <w:r w:rsidRPr="00DD6D7C">
              <w:rPr>
                <w:b/>
                <w:bCs/>
                <w:lang w:val="ro-RO"/>
              </w:rPr>
              <w:t xml:space="preserve">desemnează </w:t>
            </w:r>
            <w:r w:rsidRPr="00DD6D7C">
              <w:rPr>
                <w:lang w:val="ro-RO"/>
              </w:rPr>
              <w:t xml:space="preserve">pentru a reprezenta unul sau mai mulţi asigurători din străinătate, membri ai altor birouri naţionale, pentru soluţionarea cererilor de despăgubire formulate de persoanele prejudiciate prin accidente de vehicule produse pe teritoriul României prin intermediul unor vehicule asigurate RCA de asigurătorii respectivi;            </w:t>
            </w:r>
            <w:r w:rsidRPr="00DD6D7C">
              <w:rPr>
                <w:lang w:val="ro-RO"/>
              </w:rPr>
              <w:tab/>
            </w:r>
            <w:r w:rsidRPr="00DD6D7C">
              <w:rPr>
                <w:lang w:val="ro-RO"/>
              </w:rPr>
              <w:tab/>
            </w:r>
          </w:p>
        </w:tc>
        <w:tc>
          <w:tcPr>
            <w:tcW w:w="3360" w:type="dxa"/>
          </w:tcPr>
          <w:p w:rsidR="00F5433F" w:rsidRPr="00DD6D7C" w:rsidRDefault="00F5433F" w:rsidP="00697A73">
            <w:pPr>
              <w:tabs>
                <w:tab w:val="left" w:pos="284"/>
              </w:tabs>
              <w:jc w:val="both"/>
              <w:rPr>
                <w:lang w:val="ro-RO"/>
              </w:rPr>
            </w:pPr>
            <w:r w:rsidRPr="00DD6D7C">
              <w:rPr>
                <w:lang w:val="ro-RO"/>
              </w:rPr>
              <w:t>UNSAR</w:t>
            </w: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0"/>
              </w:tabs>
              <w:jc w:val="both"/>
              <w:rPr>
                <w:lang w:val="ro-RO"/>
              </w:rPr>
            </w:pPr>
          </w:p>
        </w:tc>
        <w:tc>
          <w:tcPr>
            <w:tcW w:w="3835" w:type="dxa"/>
          </w:tcPr>
          <w:p w:rsidR="00F5433F" w:rsidRPr="00DD6D7C" w:rsidRDefault="00F5433F" w:rsidP="00F14B55">
            <w:pPr>
              <w:tabs>
                <w:tab w:val="left" w:pos="0"/>
              </w:tabs>
              <w:jc w:val="both"/>
              <w:rPr>
                <w:lang w:val="ro-RO"/>
              </w:rPr>
            </w:pPr>
            <w:r w:rsidRPr="00DD6D7C">
              <w:rPr>
                <w:lang w:val="ro-RO"/>
              </w:rPr>
              <w:t xml:space="preserve">            12. </w:t>
            </w:r>
            <w:r w:rsidRPr="00DD6D7C">
              <w:rPr>
                <w:i/>
                <w:iCs/>
                <w:lang w:val="ro-RO"/>
              </w:rPr>
              <w:t>limitele teritoriale de acoperire ale asigurării de răspundere civilă pentru prejudicii produse prin accidente de vehicule</w:t>
            </w:r>
            <w:r w:rsidRPr="00DD6D7C">
              <w:rPr>
                <w:lang w:val="ro-RO"/>
              </w:rPr>
              <w:t>: </w:t>
            </w:r>
          </w:p>
        </w:tc>
        <w:tc>
          <w:tcPr>
            <w:tcW w:w="4162" w:type="dxa"/>
          </w:tcPr>
          <w:p w:rsidR="00F5433F" w:rsidRPr="00DD6D7C" w:rsidRDefault="00F5433F" w:rsidP="00F14B55">
            <w:pPr>
              <w:tabs>
                <w:tab w:val="left" w:pos="0"/>
              </w:tabs>
              <w:jc w:val="both"/>
              <w:rPr>
                <w:lang w:val="ro-RO"/>
              </w:rPr>
            </w:pPr>
            <w:r w:rsidRPr="00DD6D7C">
              <w:rPr>
                <w:lang w:val="ro-RO"/>
              </w:rPr>
              <w:t>13.</w:t>
            </w:r>
          </w:p>
        </w:tc>
        <w:tc>
          <w:tcPr>
            <w:tcW w:w="3360" w:type="dxa"/>
          </w:tcPr>
          <w:p w:rsidR="00F5433F" w:rsidRPr="00DD6D7C" w:rsidRDefault="00F5433F" w:rsidP="00F14B55">
            <w:pPr>
              <w:tabs>
                <w:tab w:val="left" w:pos="0"/>
              </w:tabs>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a) teritoriul României;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b) teritoriul statelor membre ale Uniunii Europene şi cele aparţinând Spaţiului Economic European și Confederației Elvețiene; </w:t>
            </w:r>
          </w:p>
        </w:tc>
        <w:tc>
          <w:tcPr>
            <w:tcW w:w="4162" w:type="dxa"/>
          </w:tcPr>
          <w:p w:rsidR="00F5433F" w:rsidRPr="00DD6D7C" w:rsidRDefault="00F5433F" w:rsidP="008779DC">
            <w:pPr>
              <w:jc w:val="both"/>
              <w:rPr>
                <w:lang w:val="ro-RO"/>
              </w:rPr>
            </w:pPr>
            <w:r w:rsidRPr="00DD6D7C">
              <w:rPr>
                <w:lang w:val="ro-RO"/>
              </w:rPr>
              <w:t xml:space="preserve">b) teritoriul statelor membre </w:t>
            </w:r>
            <w:r w:rsidRPr="00DD6D7C">
              <w:rPr>
                <w:b/>
                <w:bCs/>
                <w:lang w:val="ro-RO"/>
              </w:rPr>
              <w:t>ale Spaţiului Economic European si Confederatiei Elvetiene</w:t>
            </w:r>
            <w:r w:rsidRPr="00DD6D7C">
              <w:rPr>
                <w:lang w:val="ro-RO"/>
              </w:rPr>
              <w:t>; </w:t>
            </w:r>
          </w:p>
        </w:tc>
        <w:tc>
          <w:tcPr>
            <w:tcW w:w="3360" w:type="dxa"/>
          </w:tcPr>
          <w:p w:rsidR="00F5433F" w:rsidRPr="00DD6D7C" w:rsidRDefault="00F5433F" w:rsidP="00697A73">
            <w:pPr>
              <w:tabs>
                <w:tab w:val="left" w:pos="284"/>
              </w:tabs>
              <w:jc w:val="both"/>
              <w:rPr>
                <w:lang w:val="ro-RO"/>
              </w:rPr>
            </w:pPr>
            <w:r w:rsidRPr="00DD6D7C">
              <w:rPr>
                <w:lang w:val="ro-RO"/>
              </w:rPr>
              <w:t>UNSAR</w:t>
            </w: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c) teritoriul statelor care leagă direct două state membre ale Uniunii Europene, în care nu există birou naţional;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d) teritoriul statelor aflat în competenţa birourilor naţionale care au semnat Acordul Multilateral;</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ab/>
            </w:r>
            <w:r w:rsidRPr="00DD6D7C">
              <w:rPr>
                <w:lang w:val="ro-RO"/>
              </w:rPr>
              <w:tab/>
              <w:t xml:space="preserve">13. </w:t>
            </w:r>
            <w:r w:rsidRPr="00DD6D7C">
              <w:rPr>
                <w:i/>
                <w:iCs/>
                <w:lang w:val="ro-RO"/>
              </w:rPr>
              <w:t>persoană prejudiciată</w:t>
            </w:r>
            <w:r w:rsidRPr="00DD6D7C">
              <w:rPr>
                <w:lang w:val="ro-RO"/>
              </w:rPr>
              <w:t xml:space="preserve"> - persoana îndreptăţită să primească despăgubiri pentru prejudiciul suferit ca urmare a producerii unui risc acoperit printr-un contract RCA;</w:t>
            </w:r>
          </w:p>
        </w:tc>
        <w:tc>
          <w:tcPr>
            <w:tcW w:w="4162" w:type="dxa"/>
          </w:tcPr>
          <w:p w:rsidR="00F5433F" w:rsidRPr="00DD6D7C" w:rsidRDefault="00F5433F" w:rsidP="00F14B55">
            <w:pPr>
              <w:tabs>
                <w:tab w:val="left" w:pos="284"/>
              </w:tabs>
              <w:jc w:val="both"/>
              <w:rPr>
                <w:lang w:val="ro-RO"/>
              </w:rPr>
            </w:pPr>
            <w:r w:rsidRPr="00DD6D7C">
              <w:rPr>
                <w:lang w:val="ro-RO"/>
              </w:rPr>
              <w:t>14.</w:t>
            </w:r>
          </w:p>
        </w:tc>
        <w:tc>
          <w:tcPr>
            <w:tcW w:w="3360" w:type="dxa"/>
          </w:tcPr>
          <w:p w:rsidR="00F5433F" w:rsidRPr="00DD6D7C" w:rsidRDefault="00F5433F" w:rsidP="00F14B55">
            <w:pPr>
              <w:tabs>
                <w:tab w:val="left" w:pos="284"/>
              </w:tabs>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ab/>
            </w:r>
            <w:r w:rsidRPr="00DD6D7C">
              <w:rPr>
                <w:lang w:val="ro-RO"/>
              </w:rPr>
              <w:tab/>
              <w:t xml:space="preserve">13. </w:t>
            </w:r>
            <w:r w:rsidRPr="00DD6D7C">
              <w:rPr>
                <w:i/>
                <w:iCs/>
                <w:lang w:val="ro-RO"/>
              </w:rPr>
              <w:t>poliţă de asigurare RCA</w:t>
            </w:r>
            <w:r w:rsidRPr="00DD6D7C">
              <w:rPr>
                <w:lang w:val="ro-RO"/>
              </w:rPr>
              <w:t xml:space="preserve">  - document eliberat în condiţiile prevăzute în prezenta lege şi în contractul RCA, care atestă existența asigurării RCA;  </w:t>
            </w:r>
          </w:p>
        </w:tc>
        <w:tc>
          <w:tcPr>
            <w:tcW w:w="4162" w:type="dxa"/>
          </w:tcPr>
          <w:p w:rsidR="00F5433F" w:rsidRPr="00DD6D7C" w:rsidRDefault="00F5433F" w:rsidP="00DD0D3E">
            <w:pPr>
              <w:tabs>
                <w:tab w:val="left" w:pos="284"/>
              </w:tabs>
              <w:jc w:val="both"/>
              <w:rPr>
                <w:b/>
                <w:bCs/>
                <w:color w:val="002060"/>
                <w:lang w:val="ro-RO"/>
              </w:rPr>
            </w:pPr>
            <w:r w:rsidRPr="00DD6D7C">
              <w:rPr>
                <w:b/>
                <w:bCs/>
                <w:lang w:val="ro-RO"/>
              </w:rPr>
              <w:t>Se elimină</w:t>
            </w:r>
          </w:p>
          <w:p w:rsidR="00F5433F" w:rsidRPr="00DD6D7C" w:rsidRDefault="00F5433F" w:rsidP="00DD0D3E">
            <w:pPr>
              <w:tabs>
                <w:tab w:val="left" w:pos="284"/>
              </w:tabs>
              <w:jc w:val="both"/>
              <w:rPr>
                <w:lang w:val="ro-RO"/>
              </w:rPr>
            </w:pPr>
          </w:p>
        </w:tc>
        <w:tc>
          <w:tcPr>
            <w:tcW w:w="3360" w:type="dxa"/>
          </w:tcPr>
          <w:p w:rsidR="00F5433F" w:rsidRPr="00DD6D7C" w:rsidRDefault="00F5433F" w:rsidP="00A10153">
            <w:pPr>
              <w:tabs>
                <w:tab w:val="left" w:pos="284"/>
              </w:tabs>
              <w:jc w:val="both"/>
              <w:rPr>
                <w:lang w:val="ro-RO"/>
              </w:rPr>
            </w:pPr>
            <w:r w:rsidRPr="00DD6D7C">
              <w:rPr>
                <w:lang w:val="ro-RO"/>
              </w:rPr>
              <w:t xml:space="preserve">Este înlocuit termenul de </w:t>
            </w:r>
            <w:r w:rsidRPr="00DD6D7C">
              <w:rPr>
                <w:i/>
                <w:iCs/>
                <w:lang w:val="ro-RO"/>
              </w:rPr>
              <w:t>poliţă de asigurare RCA</w:t>
            </w:r>
            <w:r w:rsidRPr="00DD6D7C">
              <w:rPr>
                <w:lang w:val="ro-RO"/>
              </w:rPr>
              <w:t xml:space="preserve"> cu termenul </w:t>
            </w:r>
            <w:r w:rsidRPr="00DD6D7C">
              <w:rPr>
                <w:i/>
                <w:iCs/>
                <w:lang w:val="ro-RO"/>
              </w:rPr>
              <w:t>contract RCA</w:t>
            </w:r>
            <w:r w:rsidRPr="00DD6D7C">
              <w:rPr>
                <w:lang w:val="ro-RO"/>
              </w:rPr>
              <w:t xml:space="preserve"> definit la pct. 11</w:t>
            </w:r>
          </w:p>
          <w:p w:rsidR="00F5433F" w:rsidRPr="00DD6D7C" w:rsidRDefault="00F5433F" w:rsidP="00A10153">
            <w:pPr>
              <w:tabs>
                <w:tab w:val="left" w:pos="284"/>
              </w:tabs>
              <w:jc w:val="both"/>
              <w:rPr>
                <w:lang w:val="ro-RO"/>
              </w:rPr>
            </w:pPr>
          </w:p>
          <w:p w:rsidR="00F5433F" w:rsidRPr="00DD6D7C" w:rsidRDefault="00F5433F" w:rsidP="00A10153">
            <w:pPr>
              <w:tabs>
                <w:tab w:val="left" w:pos="284"/>
              </w:tabs>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0"/>
              </w:tabs>
              <w:jc w:val="both"/>
              <w:rPr>
                <w:lang w:val="ro-RO"/>
              </w:rPr>
            </w:pPr>
          </w:p>
        </w:tc>
        <w:tc>
          <w:tcPr>
            <w:tcW w:w="3835" w:type="dxa"/>
          </w:tcPr>
          <w:p w:rsidR="00F5433F" w:rsidRPr="00DD6D7C" w:rsidRDefault="00F5433F" w:rsidP="00F14B55">
            <w:pPr>
              <w:tabs>
                <w:tab w:val="left" w:pos="0"/>
              </w:tabs>
              <w:jc w:val="both"/>
              <w:rPr>
                <w:lang w:val="ro-RO"/>
              </w:rPr>
            </w:pPr>
            <w:r w:rsidRPr="00DD6D7C">
              <w:rPr>
                <w:lang w:val="ro-RO"/>
              </w:rPr>
              <w:tab/>
              <w:t xml:space="preserve">15. </w:t>
            </w:r>
            <w:r w:rsidRPr="00DD6D7C">
              <w:rPr>
                <w:i/>
                <w:iCs/>
                <w:lang w:val="ro-RO"/>
              </w:rPr>
              <w:t>prejudiciu</w:t>
            </w:r>
            <w:r w:rsidRPr="00DD6D7C">
              <w:rPr>
                <w:lang w:val="ro-RO"/>
              </w:rPr>
              <w:t xml:space="preserve"> - efectul negativ suferit de către persoana prejudiciată  prin producerea unui risc acoperit printr-un contract RCA; </w:t>
            </w:r>
          </w:p>
        </w:tc>
        <w:tc>
          <w:tcPr>
            <w:tcW w:w="4162" w:type="dxa"/>
          </w:tcPr>
          <w:p w:rsidR="00F5433F" w:rsidRPr="00DD6D7C" w:rsidRDefault="00F5433F" w:rsidP="00F14B55">
            <w:pPr>
              <w:tabs>
                <w:tab w:val="left" w:pos="0"/>
              </w:tabs>
              <w:jc w:val="both"/>
              <w:rPr>
                <w:lang w:val="ro-RO"/>
              </w:rPr>
            </w:pPr>
          </w:p>
        </w:tc>
        <w:tc>
          <w:tcPr>
            <w:tcW w:w="3360" w:type="dxa"/>
          </w:tcPr>
          <w:p w:rsidR="00F5433F" w:rsidRPr="00DD6D7C" w:rsidRDefault="00F5433F" w:rsidP="00F14B55">
            <w:pPr>
              <w:tabs>
                <w:tab w:val="left" w:pos="0"/>
              </w:tabs>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0"/>
              </w:tabs>
              <w:jc w:val="both"/>
              <w:rPr>
                <w:lang w:val="ro-RO"/>
              </w:rPr>
            </w:pPr>
          </w:p>
        </w:tc>
        <w:tc>
          <w:tcPr>
            <w:tcW w:w="3835" w:type="dxa"/>
          </w:tcPr>
          <w:p w:rsidR="00F5433F" w:rsidRPr="00DD6D7C" w:rsidRDefault="00F5433F" w:rsidP="00F14B55">
            <w:pPr>
              <w:tabs>
                <w:tab w:val="left" w:pos="0"/>
              </w:tabs>
              <w:jc w:val="both"/>
              <w:rPr>
                <w:lang w:val="ro-RO"/>
              </w:rPr>
            </w:pPr>
            <w:r w:rsidRPr="00DD6D7C">
              <w:rPr>
                <w:lang w:val="ro-RO"/>
              </w:rPr>
              <w:tab/>
              <w:t xml:space="preserve">16. </w:t>
            </w:r>
            <w:r w:rsidRPr="00DD6D7C">
              <w:rPr>
                <w:i/>
                <w:iCs/>
                <w:lang w:val="ro-RO"/>
              </w:rPr>
              <w:t>răscumpărare</w:t>
            </w:r>
            <w:r w:rsidRPr="00DD6D7C">
              <w:rPr>
                <w:lang w:val="ro-RO"/>
              </w:rPr>
              <w:t xml:space="preserve"> -  partea din prejudiciu suportată de asigurat în condiţiile prezentei legi;</w:t>
            </w:r>
          </w:p>
        </w:tc>
        <w:tc>
          <w:tcPr>
            <w:tcW w:w="4162" w:type="dxa"/>
          </w:tcPr>
          <w:p w:rsidR="00F5433F" w:rsidRPr="00DD6D7C" w:rsidRDefault="00F5433F" w:rsidP="00F14B55">
            <w:pPr>
              <w:tabs>
                <w:tab w:val="left" w:pos="0"/>
              </w:tabs>
              <w:jc w:val="both"/>
              <w:rPr>
                <w:lang w:val="ro-RO"/>
              </w:rPr>
            </w:pPr>
          </w:p>
        </w:tc>
        <w:tc>
          <w:tcPr>
            <w:tcW w:w="3360" w:type="dxa"/>
          </w:tcPr>
          <w:p w:rsidR="00F5433F" w:rsidRPr="00DD6D7C" w:rsidRDefault="00F5433F" w:rsidP="00C47507">
            <w:pPr>
              <w:tabs>
                <w:tab w:val="left" w:pos="0"/>
              </w:tabs>
              <w:jc w:val="both"/>
              <w:rPr>
                <w:lang w:val="ro-RO"/>
              </w:rPr>
            </w:pPr>
            <w:r w:rsidRPr="00DD6D7C">
              <w:rPr>
                <w:lang w:val="ro-RO"/>
              </w:rPr>
              <w:t>UNSAR</w:t>
            </w:r>
          </w:p>
          <w:p w:rsidR="00F5433F" w:rsidRPr="00DD6D7C" w:rsidRDefault="00F5433F" w:rsidP="00C47507">
            <w:pPr>
              <w:tabs>
                <w:tab w:val="left" w:pos="0"/>
              </w:tabs>
              <w:jc w:val="both"/>
              <w:rPr>
                <w:lang w:val="ro-RO"/>
              </w:rPr>
            </w:pPr>
            <w:r w:rsidRPr="00DD6D7C">
              <w:rPr>
                <w:lang w:val="ro-RO"/>
              </w:rPr>
              <w:t xml:space="preserve">15. </w:t>
            </w:r>
            <w:r w:rsidRPr="00DD6D7C">
              <w:rPr>
                <w:i/>
                <w:iCs/>
                <w:lang w:val="ro-RO"/>
              </w:rPr>
              <w:t>răscumpărare</w:t>
            </w:r>
            <w:r w:rsidRPr="00DD6D7C">
              <w:rPr>
                <w:lang w:val="ro-RO"/>
              </w:rPr>
              <w:t xml:space="preserve"> -  partea din prejudiciu suportată de asigurat </w:t>
            </w:r>
            <w:r w:rsidRPr="00DD6D7C">
              <w:rPr>
                <w:b/>
                <w:bCs/>
                <w:lang w:val="ro-RO"/>
              </w:rPr>
              <w:t>în limitele convenite cu asigurătorul;</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3869E3" w:rsidP="00F14B55">
            <w:pPr>
              <w:jc w:val="both"/>
              <w:rPr>
                <w:lang w:val="ro-RO"/>
              </w:rPr>
            </w:pPr>
            <w:r w:rsidRPr="00DD6D7C">
              <w:rPr>
                <w:lang w:val="ro-RO"/>
              </w:rPr>
              <w:tab/>
              <w:t>17</w:t>
            </w:r>
            <w:r w:rsidR="00F5433F" w:rsidRPr="00DD6D7C">
              <w:rPr>
                <w:lang w:val="ro-RO"/>
              </w:rPr>
              <w:t xml:space="preserve">. </w:t>
            </w:r>
            <w:r w:rsidR="00F5433F" w:rsidRPr="00DD6D7C">
              <w:rPr>
                <w:i/>
                <w:iCs/>
                <w:lang w:val="ro-RO"/>
              </w:rPr>
              <w:t xml:space="preserve">reprezentant de despăgubiri </w:t>
            </w:r>
            <w:r w:rsidR="00F5433F" w:rsidRPr="00DD6D7C">
              <w:rPr>
                <w:lang w:val="ro-RO"/>
              </w:rPr>
              <w:t>- entitate mandatată de către un asigurător RCA pe teritoriul statului membru de reședință al persoanei prejudiciate, diferit de acela în care asigurătorul este autorizat să practice asigurarea RCA, însărcinat cu soluționarea cererilor de despăgubire formulate pentru prejudicii rezultate în urma unor accidente de vehicule produse într-un stat membru altul decât cel de reședință al persoanei prejudiciate;</w:t>
            </w:r>
          </w:p>
        </w:tc>
        <w:tc>
          <w:tcPr>
            <w:tcW w:w="4162" w:type="dxa"/>
          </w:tcPr>
          <w:p w:rsidR="00F5433F" w:rsidRPr="00DD6D7C" w:rsidRDefault="00F5433F" w:rsidP="00B70A13">
            <w:pPr>
              <w:jc w:val="both"/>
              <w:rPr>
                <w:lang w:val="ro-RO"/>
              </w:rPr>
            </w:pPr>
            <w:r w:rsidRPr="00DD6D7C">
              <w:rPr>
                <w:i/>
                <w:iCs/>
                <w:lang w:val="ro-RO"/>
              </w:rPr>
              <w:t xml:space="preserve">17. reprezentant de despăgubiri </w:t>
            </w:r>
            <w:r w:rsidRPr="00DD6D7C">
              <w:rPr>
                <w:lang w:val="ro-RO"/>
              </w:rPr>
              <w:t xml:space="preserve">- entitate </w:t>
            </w:r>
            <w:r w:rsidRPr="00DD6D7C">
              <w:rPr>
                <w:b/>
                <w:bCs/>
                <w:lang w:val="ro-RO"/>
              </w:rPr>
              <w:t>desemnat</w:t>
            </w:r>
            <w:r w:rsidR="003869E3" w:rsidRPr="00DD6D7C">
              <w:rPr>
                <w:b/>
                <w:bCs/>
                <w:lang w:val="ro-RO"/>
              </w:rPr>
              <w:t>ă</w:t>
            </w:r>
            <w:r w:rsidRPr="00DD6D7C">
              <w:rPr>
                <w:lang w:val="ro-RO"/>
              </w:rPr>
              <w:t xml:space="preserve"> de către un asigurător RCA </w:t>
            </w:r>
            <w:r w:rsidR="003869E3" w:rsidRPr="00DD6D7C">
              <w:rPr>
                <w:b/>
                <w:bCs/>
                <w:lang w:val="ro-RO"/>
              </w:rPr>
              <w:t>în fiecare stat membru al Spaț</w:t>
            </w:r>
            <w:r w:rsidRPr="00DD6D7C">
              <w:rPr>
                <w:b/>
                <w:bCs/>
                <w:lang w:val="ro-RO"/>
              </w:rPr>
              <w:t>iului Economic European si in Confederatia Elvetienă,</w:t>
            </w:r>
            <w:r w:rsidRPr="00DD6D7C">
              <w:rPr>
                <w:lang w:val="ro-RO"/>
              </w:rPr>
              <w:t xml:space="preserve"> diferit de acela în care asigurătorul este autorizat să practice asigurarea RCA, </w:t>
            </w:r>
            <w:r w:rsidRPr="00DD6D7C">
              <w:rPr>
                <w:b/>
                <w:bCs/>
                <w:lang w:val="ro-RO"/>
              </w:rPr>
              <w:t>mandatată</w:t>
            </w:r>
            <w:r w:rsidRPr="00DD6D7C">
              <w:rPr>
                <w:lang w:val="ro-RO"/>
              </w:rPr>
              <w:t xml:space="preserve"> cu solutionarea cererilor de despăgubire formulate pentru prejudicii rezultate în urma unor accidente de vehicule produse într-un stat membru altul decât cel de resedintă al persoanei prejudiciate;</w:t>
            </w:r>
          </w:p>
          <w:p w:rsidR="00F5433F" w:rsidRPr="00DD6D7C" w:rsidRDefault="00F5433F" w:rsidP="00F14B55">
            <w:pPr>
              <w:jc w:val="both"/>
              <w:rPr>
                <w:lang w:val="ro-RO"/>
              </w:rPr>
            </w:pPr>
          </w:p>
        </w:tc>
        <w:tc>
          <w:tcPr>
            <w:tcW w:w="3360" w:type="dxa"/>
          </w:tcPr>
          <w:p w:rsidR="00F5433F" w:rsidRPr="00DD6D7C" w:rsidRDefault="003869E3" w:rsidP="00F14B55">
            <w:pPr>
              <w:jc w:val="both"/>
              <w:rPr>
                <w:lang w:val="ro-RO"/>
              </w:rPr>
            </w:pPr>
            <w:r w:rsidRPr="00DD6D7C">
              <w:rPr>
                <w:lang w:val="ro-RO"/>
              </w:rPr>
              <w:t>UNSAR</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3869E3" w:rsidP="00F14B55">
            <w:pPr>
              <w:jc w:val="both"/>
              <w:rPr>
                <w:lang w:val="ro-RO"/>
              </w:rPr>
            </w:pPr>
            <w:r w:rsidRPr="00DD6D7C">
              <w:rPr>
                <w:lang w:val="ro-RO"/>
              </w:rPr>
              <w:tab/>
              <w:t>18</w:t>
            </w:r>
            <w:r w:rsidR="00F5433F" w:rsidRPr="00DD6D7C">
              <w:rPr>
                <w:lang w:val="ro-RO"/>
              </w:rPr>
              <w:t xml:space="preserve">. </w:t>
            </w:r>
            <w:r w:rsidR="00F5433F" w:rsidRPr="00DD6D7C">
              <w:rPr>
                <w:i/>
                <w:iCs/>
                <w:lang w:val="ro-RO"/>
              </w:rPr>
              <w:t>teritoriul în care staționează în mod obișnuit vehiculul</w:t>
            </w:r>
            <w:r w:rsidR="00F5433F" w:rsidRPr="00DD6D7C">
              <w:rPr>
                <w:lang w:val="ro-RO"/>
              </w:rPr>
              <w:t xml:space="preserve">: </w:t>
            </w:r>
          </w:p>
        </w:tc>
        <w:tc>
          <w:tcPr>
            <w:tcW w:w="4162" w:type="dxa"/>
          </w:tcPr>
          <w:p w:rsidR="00F5433F" w:rsidRPr="00DD6D7C" w:rsidRDefault="00F5433F" w:rsidP="00466725">
            <w:pPr>
              <w:jc w:val="both"/>
              <w:rPr>
                <w:lang w:val="ro-RO"/>
              </w:rPr>
            </w:pPr>
            <w:r w:rsidRPr="00DD6D7C">
              <w:rPr>
                <w:lang w:val="ro-RO"/>
              </w:rPr>
              <w:t xml:space="preserve">18. </w:t>
            </w:r>
            <w:r w:rsidRPr="00DD6D7C">
              <w:rPr>
                <w:i/>
                <w:iCs/>
                <w:lang w:val="ro-RO"/>
              </w:rPr>
              <w:t>teritoriul în care stationează în mod obisnuit vehiculul</w:t>
            </w:r>
            <w:r w:rsidRPr="00DD6D7C">
              <w:rPr>
                <w:lang w:val="ro-RO"/>
              </w:rPr>
              <w:t xml:space="preserve">: </w:t>
            </w:r>
          </w:p>
          <w:p w:rsidR="00F5433F" w:rsidRPr="00DD6D7C" w:rsidRDefault="00F5433F" w:rsidP="003869E3">
            <w:pPr>
              <w:jc w:val="both"/>
              <w:rPr>
                <w:lang w:val="ro-RO"/>
              </w:rPr>
            </w:pPr>
            <w:r w:rsidRPr="00DD6D7C">
              <w:rPr>
                <w:lang w:val="ro-RO"/>
              </w:rPr>
              <w:tab/>
            </w:r>
            <w:r w:rsidRPr="00DD6D7C">
              <w:rPr>
                <w:lang w:val="ro-RO"/>
              </w:rPr>
              <w:tab/>
            </w:r>
          </w:p>
        </w:tc>
        <w:tc>
          <w:tcPr>
            <w:tcW w:w="3360" w:type="dxa"/>
          </w:tcPr>
          <w:p w:rsidR="00F5433F" w:rsidRPr="00DD6D7C" w:rsidRDefault="00F5433F" w:rsidP="003869E3">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a) teritoriul statului de unde vehiculul are o plăcuță de înmatriculare sau înregistrare, fie că aceasta este permanentă sau temporară;  </w:t>
            </w:r>
          </w:p>
        </w:tc>
        <w:tc>
          <w:tcPr>
            <w:tcW w:w="4162" w:type="dxa"/>
          </w:tcPr>
          <w:p w:rsidR="003869E3" w:rsidRPr="00DD6D7C" w:rsidRDefault="003869E3" w:rsidP="003869E3">
            <w:pPr>
              <w:jc w:val="both"/>
              <w:rPr>
                <w:b/>
                <w:bCs/>
                <w:lang w:val="ro-RO"/>
              </w:rPr>
            </w:pPr>
            <w:r w:rsidRPr="00DD6D7C">
              <w:rPr>
                <w:lang w:val="ro-RO"/>
              </w:rPr>
              <w:t xml:space="preserve">a) teritoriul statului de unde vehiculul are o plăcută de înmatriculare sau înregistrare, fie că aceasta este permanentă sau temporară;  </w:t>
            </w:r>
            <w:r w:rsidRPr="00DD6D7C">
              <w:rPr>
                <w:b/>
                <w:bCs/>
                <w:lang w:val="ro-RO"/>
              </w:rPr>
              <w:t>sau</w:t>
            </w:r>
          </w:p>
          <w:p w:rsidR="00F5433F" w:rsidRPr="00DD6D7C" w:rsidRDefault="003869E3" w:rsidP="00F14B55">
            <w:pPr>
              <w:jc w:val="both"/>
              <w:rPr>
                <w:lang w:val="ro-RO"/>
              </w:rPr>
            </w:pPr>
            <w:r w:rsidRPr="00DD6D7C">
              <w:rPr>
                <w:lang w:val="ro-RO"/>
              </w:rPr>
              <w:tab/>
            </w:r>
          </w:p>
        </w:tc>
        <w:tc>
          <w:tcPr>
            <w:tcW w:w="3360" w:type="dxa"/>
          </w:tcPr>
          <w:p w:rsidR="003869E3" w:rsidRPr="00DD6D7C" w:rsidRDefault="003869E3" w:rsidP="003869E3">
            <w:pPr>
              <w:jc w:val="both"/>
              <w:rPr>
                <w:lang w:val="ro-RO"/>
              </w:rPr>
            </w:pPr>
            <w:r w:rsidRPr="00DD6D7C">
              <w:rPr>
                <w:lang w:val="ro-RO"/>
              </w:rPr>
              <w:t>Art. 1 alin (4) din Directivă</w:t>
            </w: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b) în cazurile în care nu există înmatriculare/ înregistrare pentru un anumit tip de vehicul, dar vehiculul are </w:t>
            </w:r>
            <w:r w:rsidRPr="00DD6D7C">
              <w:rPr>
                <w:b/>
                <w:lang w:val="ro-RO"/>
              </w:rPr>
              <w:t>o poliță</w:t>
            </w:r>
            <w:r w:rsidRPr="00DD6D7C">
              <w:rPr>
                <w:lang w:val="ro-RO"/>
              </w:rPr>
              <w:t xml:space="preserve"> de asigurare RCA ori un semn distinctiv similar plăcuței de înmatriculare/ înregistrare, teritoriul statului în care s-a eliberat polița de asigurare sau semnul respectiv; </w:t>
            </w:r>
          </w:p>
        </w:tc>
        <w:tc>
          <w:tcPr>
            <w:tcW w:w="4162" w:type="dxa"/>
          </w:tcPr>
          <w:p w:rsidR="00F5433F" w:rsidRPr="00DD6D7C" w:rsidRDefault="003869E3" w:rsidP="008779DC">
            <w:pPr>
              <w:jc w:val="both"/>
              <w:rPr>
                <w:lang w:val="ro-RO"/>
              </w:rPr>
            </w:pPr>
            <w:r w:rsidRPr="00DD6D7C">
              <w:rPr>
                <w:lang w:val="ro-RO"/>
              </w:rPr>
              <w:t xml:space="preserve">b) în cazurile în care nu există înmatriculare/ înregistrare pentru un anumit tip de vehicul, dar vehiculul are </w:t>
            </w:r>
            <w:r w:rsidRPr="00DD6D7C">
              <w:rPr>
                <w:b/>
                <w:lang w:val="ro-RO"/>
              </w:rPr>
              <w:t>un contract</w:t>
            </w:r>
            <w:r w:rsidRPr="00DD6D7C">
              <w:rPr>
                <w:lang w:val="ro-RO"/>
              </w:rPr>
              <w:t xml:space="preserve"> RCA ori un semn distinctiv similar plăcutei de înmatriculare/ înregistrare, teritoriul statului în care s-a eliberat</w:t>
            </w:r>
            <w:r w:rsidRPr="00DD6D7C">
              <w:rPr>
                <w:b/>
                <w:lang w:val="ro-RO"/>
              </w:rPr>
              <w:t xml:space="preserve"> contractul de asigurare,</w:t>
            </w:r>
            <w:r w:rsidRPr="00DD6D7C">
              <w:rPr>
                <w:lang w:val="ro-RO"/>
              </w:rPr>
              <w:t xml:space="preserve"> polița sau semnul respectiv; </w:t>
            </w:r>
            <w:r w:rsidRPr="00DD6D7C">
              <w:rPr>
                <w:b/>
                <w:bCs/>
                <w:lang w:val="ro-RO"/>
              </w:rPr>
              <w:t>sau</w:t>
            </w:r>
          </w:p>
        </w:tc>
        <w:tc>
          <w:tcPr>
            <w:tcW w:w="3360" w:type="dxa"/>
          </w:tcPr>
          <w:p w:rsidR="003869E3" w:rsidRPr="00DD6D7C" w:rsidRDefault="003869E3" w:rsidP="003869E3">
            <w:pPr>
              <w:jc w:val="both"/>
              <w:rPr>
                <w:lang w:val="ro-RO"/>
              </w:rPr>
            </w:pPr>
            <w:r w:rsidRPr="00DD6D7C">
              <w:rPr>
                <w:lang w:val="ro-RO"/>
              </w:rPr>
              <w:t>Art. 1 alin (4) din Directivă</w:t>
            </w: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c) în cazurile în care pentru anumite tipuri de vehicule nu există plăcuță de înmatriculare/ înregistrare, </w:t>
            </w:r>
            <w:r w:rsidRPr="00DD6D7C">
              <w:rPr>
                <w:b/>
                <w:lang w:val="ro-RO"/>
              </w:rPr>
              <w:t>poliță</w:t>
            </w:r>
            <w:r w:rsidRPr="00DD6D7C">
              <w:rPr>
                <w:lang w:val="ro-RO"/>
              </w:rPr>
              <w:t xml:space="preserve"> de asigurare RCA și nici vreun semn distinctiv, teritoriul statului în care proprietarul vehiculului este rezident permanent; </w:t>
            </w:r>
          </w:p>
        </w:tc>
        <w:tc>
          <w:tcPr>
            <w:tcW w:w="4162" w:type="dxa"/>
          </w:tcPr>
          <w:p w:rsidR="00F5433F" w:rsidRPr="00DD6D7C" w:rsidRDefault="003869E3" w:rsidP="008779DC">
            <w:pPr>
              <w:jc w:val="both"/>
              <w:rPr>
                <w:lang w:val="ro-RO"/>
              </w:rPr>
            </w:pPr>
            <w:r w:rsidRPr="00DD6D7C">
              <w:rPr>
                <w:lang w:val="ro-RO"/>
              </w:rPr>
              <w:t xml:space="preserve">c) în cazurile în care pentru anumite tipuri de vehicule nu există plăcuță de înmatriculare/ înregistrare, </w:t>
            </w:r>
            <w:r w:rsidRPr="00DD6D7C">
              <w:rPr>
                <w:b/>
                <w:lang w:val="ro-RO"/>
              </w:rPr>
              <w:t>contract</w:t>
            </w:r>
            <w:r w:rsidRPr="00DD6D7C">
              <w:rPr>
                <w:lang w:val="ro-RO"/>
              </w:rPr>
              <w:t xml:space="preserve"> RCA și nici vreun semn distinctiv, teritoriul statului în care proprietarul vehiculului este rezident permanent; </w:t>
            </w:r>
            <w:r w:rsidRPr="00DD6D7C">
              <w:rPr>
                <w:b/>
                <w:bCs/>
                <w:lang w:val="ro-RO"/>
              </w:rPr>
              <w:t>sau</w:t>
            </w:r>
            <w:r w:rsidRPr="00DD6D7C">
              <w:rPr>
                <w:lang w:val="ro-RO"/>
              </w:rPr>
              <w:tab/>
            </w:r>
          </w:p>
        </w:tc>
        <w:tc>
          <w:tcPr>
            <w:tcW w:w="3360" w:type="dxa"/>
          </w:tcPr>
          <w:p w:rsidR="003869E3" w:rsidRPr="00DD6D7C" w:rsidRDefault="003869E3" w:rsidP="003869E3">
            <w:pPr>
              <w:jc w:val="both"/>
              <w:rPr>
                <w:lang w:val="ro-RO"/>
              </w:rPr>
            </w:pPr>
            <w:r w:rsidRPr="00DD6D7C">
              <w:rPr>
                <w:lang w:val="ro-RO"/>
              </w:rPr>
              <w:t>Art. 1 alin (4) din Directivă</w:t>
            </w: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d) în cazul în care vehiculul nu are plăcuță de înmatriculare/înregistrare sau are o plăcuță care nu corespunde sau nu mai corespunde cu vehiculul și a fost implicat într-un accident, teritoriul statului în care a avut loc accidentul, cu scopul de a soluționa cererea de despăgubire de către biroul național auto sau organismul de plată a despăgubirilor;</w:t>
            </w:r>
          </w:p>
        </w:tc>
        <w:tc>
          <w:tcPr>
            <w:tcW w:w="4162" w:type="dxa"/>
          </w:tcPr>
          <w:p w:rsidR="00F5433F" w:rsidRPr="00DD6D7C" w:rsidRDefault="003869E3" w:rsidP="00F14B55">
            <w:pPr>
              <w:jc w:val="both"/>
              <w:rPr>
                <w:lang w:val="ro-RO"/>
              </w:rPr>
            </w:pPr>
            <w:r w:rsidRPr="00DD6D7C">
              <w:rPr>
                <w:lang w:val="ro-RO"/>
              </w:rPr>
              <w:t>d) în cazul în care vehiculul nu are plăcută de înmatriculare/înregistrare sau are o plăcută care nu corespunde sau nu mai corespunde cu vehiculul si a fost implicat într-un accident, teritoriul statului în care a avut loc accidentul, cu scopul de a solutiona cererea de despăgubire de către biroul national auto sau organismul de plată a despăgubirilor;</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ab/>
            </w:r>
            <w:r w:rsidRPr="00DD6D7C">
              <w:rPr>
                <w:lang w:val="ro-RO"/>
              </w:rPr>
              <w:tab/>
              <w:t xml:space="preserve">18. </w:t>
            </w:r>
            <w:r w:rsidRPr="00DD6D7C">
              <w:rPr>
                <w:i/>
                <w:iCs/>
                <w:lang w:val="ro-RO"/>
              </w:rPr>
              <w:t>vehicul</w:t>
            </w:r>
            <w:r w:rsidRPr="00DD6D7C">
              <w:rPr>
                <w:lang w:val="ro-RO"/>
              </w:rPr>
              <w:t xml:space="preserve"> - mijloc de transport, cu sau fără propulsie proprie, destinat deplasării pe uscat, inclusiv orice tip de remorcă, indiferent dacă este cuplată sau nu, cu excepţia celor care se deplasează pe şine, bicicletelor sau vehiculelor cu tracţiune animală, pentru care nu există obligația legală de înmatriculare sau înregistrare. </w:t>
            </w:r>
          </w:p>
          <w:p w:rsidR="00F5433F" w:rsidRPr="00DD6D7C" w:rsidRDefault="00F5433F" w:rsidP="00F14B55">
            <w:pPr>
              <w:tabs>
                <w:tab w:val="left" w:pos="284"/>
              </w:tabs>
              <w:jc w:val="both"/>
              <w:rPr>
                <w:lang w:val="ro-RO"/>
              </w:rPr>
            </w:pPr>
          </w:p>
        </w:tc>
        <w:tc>
          <w:tcPr>
            <w:tcW w:w="4162" w:type="dxa"/>
          </w:tcPr>
          <w:p w:rsidR="00F5433F" w:rsidRPr="00DD6D7C" w:rsidRDefault="00F5433F" w:rsidP="00AF6D12">
            <w:pPr>
              <w:tabs>
                <w:tab w:val="left" w:pos="284"/>
              </w:tabs>
              <w:jc w:val="both"/>
              <w:rPr>
                <w:lang w:val="ro-RO"/>
              </w:rPr>
            </w:pPr>
          </w:p>
        </w:tc>
        <w:tc>
          <w:tcPr>
            <w:tcW w:w="3360" w:type="dxa"/>
          </w:tcPr>
          <w:p w:rsidR="00F5433F" w:rsidRPr="00DD6D7C" w:rsidRDefault="00F5433F" w:rsidP="00B90471">
            <w:pPr>
              <w:tabs>
                <w:tab w:val="left" w:pos="284"/>
              </w:tabs>
              <w:jc w:val="both"/>
              <w:rPr>
                <w:lang w:val="ro-RO"/>
              </w:rPr>
            </w:pPr>
            <w:r w:rsidRPr="00DD6D7C">
              <w:rPr>
                <w:lang w:val="ro-RO"/>
              </w:rPr>
              <w:t>UNSAR</w:t>
            </w:r>
          </w:p>
          <w:p w:rsidR="00F5433F" w:rsidRPr="00DD6D7C" w:rsidRDefault="00F5433F" w:rsidP="00B90471">
            <w:pPr>
              <w:tabs>
                <w:tab w:val="left" w:pos="284"/>
              </w:tabs>
              <w:jc w:val="both"/>
              <w:rPr>
                <w:lang w:val="ro-RO"/>
              </w:rPr>
            </w:pPr>
            <w:r w:rsidRPr="00DD6D7C">
              <w:rPr>
                <w:lang w:val="ro-RO"/>
              </w:rPr>
              <w:t>18. vehicul - sistem mecanic care se deplasează pe uscat cu sau fără mijloace de autopropulsare, utilizat în mod curent pentru transportul de persoane şi/sau bunuri ori pentru efectuarea de servicii sau lucrări;</w:t>
            </w:r>
          </w:p>
          <w:p w:rsidR="00F5433F" w:rsidRPr="00DD6D7C" w:rsidRDefault="00F5433F" w:rsidP="00B90471">
            <w:pPr>
              <w:tabs>
                <w:tab w:val="left" w:pos="284"/>
              </w:tabs>
              <w:jc w:val="both"/>
              <w:rPr>
                <w:lang w:val="ro-RO"/>
              </w:rPr>
            </w:pPr>
            <w:r w:rsidRPr="00DD6D7C">
              <w:rPr>
                <w:lang w:val="ro-RO"/>
              </w:rPr>
              <w:t>18</w:t>
            </w:r>
            <w:r w:rsidRPr="00DD6D7C">
              <w:rPr>
                <w:vertAlign w:val="superscript"/>
                <w:lang w:val="ro-RO"/>
              </w:rPr>
              <w:t>1</w:t>
            </w:r>
            <w:r w:rsidRPr="00DD6D7C">
              <w:rPr>
                <w:lang w:val="ro-RO"/>
              </w:rPr>
              <w:t>. vehicul supus înmatriculării /înregistrării – orice vehicul pentru care există obligația legală de înmatriculare sau înregistrare, excepţie făcând cele care se deplasează pe şine, bicicletele sau vehiculele cu tracţiune animală;</w:t>
            </w:r>
          </w:p>
          <w:p w:rsidR="00F5433F" w:rsidRPr="00DD6D7C" w:rsidRDefault="00F5433F" w:rsidP="00B90471">
            <w:pPr>
              <w:tabs>
                <w:tab w:val="left" w:pos="284"/>
              </w:tabs>
              <w:jc w:val="both"/>
              <w:rPr>
                <w:color w:val="FF0000"/>
                <w:lang w:val="ro-RO"/>
              </w:rPr>
            </w:pPr>
            <w:r w:rsidRPr="00DD6D7C">
              <w:rPr>
                <w:color w:val="FF0000"/>
                <w:lang w:val="ro-RO"/>
              </w:rPr>
              <w:t xml:space="preserve">APIA: </w:t>
            </w:r>
            <w:r w:rsidRPr="00DD6D7C">
              <w:rPr>
                <w:lang w:val="ro-RO"/>
              </w:rPr>
              <w:t xml:space="preserve">18. </w:t>
            </w:r>
            <w:r w:rsidRPr="00DD6D7C">
              <w:rPr>
                <w:i/>
                <w:iCs/>
                <w:lang w:val="ro-RO"/>
              </w:rPr>
              <w:t>vehicul</w:t>
            </w:r>
            <w:r w:rsidRPr="00DD6D7C">
              <w:rPr>
                <w:lang w:val="ro-RO"/>
              </w:rPr>
              <w:t xml:space="preserve"> – </w:t>
            </w:r>
            <w:r w:rsidRPr="00DD6D7C">
              <w:rPr>
                <w:b/>
                <w:bCs/>
                <w:lang w:val="ro-RO"/>
              </w:rPr>
              <w:t xml:space="preserve">sistem mecanic, </w:t>
            </w:r>
            <w:r w:rsidRPr="00DD6D7C">
              <w:rPr>
                <w:lang w:val="ro-RO"/>
              </w:rPr>
              <w:t xml:space="preserve">cu sau fără propulsie proprie, </w:t>
            </w:r>
            <w:r w:rsidRPr="00DD6D7C">
              <w:rPr>
                <w:b/>
                <w:bCs/>
                <w:lang w:val="ro-RO"/>
              </w:rPr>
              <w:t xml:space="preserve">destinat deplasării pe drum, </w:t>
            </w:r>
            <w:r w:rsidRPr="00DD6D7C">
              <w:rPr>
                <w:lang w:val="ro-RO"/>
              </w:rPr>
              <w:t xml:space="preserve">inclusiv orice tip de remorcă, indiferent dacă este cuplată sau nu la un autovehicul, cu excepţia celor care se deplasează pe şine, bicicletelor sau vehiculelor cu tracţiune animală, pentru care nu există obligația legală de înmatriculare sau înregistrare; acest termen include troleibuzele, adică vehiculele conectate la o linie electrică şi care nu circulă pe şine. Nu include tractoarele agricole sau forestiere. Mopedele sunt considerate autovehicule. </w:t>
            </w: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p>
        </w:tc>
        <w:tc>
          <w:tcPr>
            <w:tcW w:w="4162" w:type="dxa"/>
          </w:tcPr>
          <w:p w:rsidR="00F5433F" w:rsidRPr="00DD6D7C" w:rsidRDefault="00F5433F" w:rsidP="008779DC">
            <w:pPr>
              <w:jc w:val="both"/>
              <w:rPr>
                <w:color w:val="000000"/>
                <w:lang w:val="ro-RO"/>
              </w:rPr>
            </w:pPr>
            <w:r w:rsidRPr="00DD6D7C">
              <w:rPr>
                <w:lang w:val="ro-RO"/>
              </w:rPr>
              <w:t>19.</w:t>
            </w:r>
            <w:r w:rsidRPr="00DD6D7C">
              <w:rPr>
                <w:color w:val="0070C0"/>
                <w:lang w:val="ro-RO"/>
              </w:rPr>
              <w:t xml:space="preserve"> </w:t>
            </w:r>
            <w:r w:rsidRPr="00DD6D7C">
              <w:rPr>
                <w:i/>
                <w:iCs/>
                <w:color w:val="000000"/>
                <w:lang w:val="ro-RO"/>
              </w:rPr>
              <w:t xml:space="preserve">Registrul Auto Roman (RAR)- </w:t>
            </w:r>
            <w:r w:rsidRPr="00DD6D7C">
              <w:rPr>
                <w:color w:val="000000"/>
                <w:lang w:val="ro-RO"/>
              </w:rPr>
              <w:t>organism tehnic specializat al Ministerului Transporturilor în domeniul vehiculelor rutiere şi activităţilor conexe, cu atribuţii  prevăzute în legi speciale</w:t>
            </w:r>
          </w:p>
        </w:tc>
        <w:tc>
          <w:tcPr>
            <w:tcW w:w="3360" w:type="dxa"/>
          </w:tcPr>
          <w:p w:rsidR="00F5433F" w:rsidRPr="00DD6D7C" w:rsidRDefault="00F5433F" w:rsidP="00F14B55">
            <w:pPr>
              <w:tabs>
                <w:tab w:val="left" w:pos="284"/>
              </w:tabs>
              <w:jc w:val="both"/>
              <w:rPr>
                <w:lang w:val="ro-RO"/>
              </w:rPr>
            </w:pPr>
            <w:r w:rsidRPr="00DD6D7C">
              <w:rPr>
                <w:highlight w:val="green"/>
                <w:lang w:val="ro-RO"/>
              </w:rPr>
              <w:t>dl. Rangu</w:t>
            </w: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p>
        </w:tc>
        <w:tc>
          <w:tcPr>
            <w:tcW w:w="4162" w:type="dxa"/>
          </w:tcPr>
          <w:p w:rsidR="00F5433F" w:rsidRPr="00DD6D7C" w:rsidRDefault="00F5433F" w:rsidP="005A416E">
            <w:pPr>
              <w:jc w:val="both"/>
              <w:rPr>
                <w:color w:val="0070C0"/>
                <w:lang w:val="ro-RO"/>
              </w:rPr>
            </w:pPr>
            <w:r w:rsidRPr="00DD6D7C">
              <w:rPr>
                <w:lang w:val="ro-RO"/>
              </w:rPr>
              <w:t>20.</w:t>
            </w:r>
            <w:r w:rsidRPr="00DD6D7C">
              <w:rPr>
                <w:color w:val="0070C0"/>
                <w:lang w:val="ro-RO"/>
              </w:rPr>
              <w:t xml:space="preserve"> </w:t>
            </w:r>
            <w:r w:rsidRPr="00DD6D7C">
              <w:rPr>
                <w:i/>
                <w:iCs/>
                <w:color w:val="000000"/>
                <w:lang w:val="ro-RO"/>
              </w:rPr>
              <w:t xml:space="preserve">unitate reparatoare - </w:t>
            </w:r>
            <w:r w:rsidRPr="00DD6D7C">
              <w:rPr>
                <w:color w:val="000000"/>
                <w:lang w:val="ro-RO"/>
              </w:rPr>
              <w:t>persoanã juridicã legal autorizatã</w:t>
            </w:r>
            <w:r w:rsidR="00EF0D1D">
              <w:rPr>
                <w:color w:val="000000"/>
                <w:lang w:val="ro-RO"/>
              </w:rPr>
              <w:t xml:space="preserve"> </w:t>
            </w:r>
            <w:r w:rsidR="00EF0D1D" w:rsidRPr="001A74F1">
              <w:rPr>
                <w:color w:val="000000"/>
                <w:lang w:val="ro-RO"/>
              </w:rPr>
              <w:t>RAR</w:t>
            </w:r>
            <w:r w:rsidRPr="001A74F1">
              <w:rPr>
                <w:color w:val="000000"/>
                <w:lang w:val="ro-RO"/>
              </w:rPr>
              <w:t>,</w:t>
            </w:r>
            <w:r w:rsidRPr="00DD6D7C">
              <w:rPr>
                <w:color w:val="000000"/>
                <w:lang w:val="ro-RO"/>
              </w:rPr>
              <w:t xml:space="preserve"> care are ca obiect de activitate execut</w:t>
            </w:r>
            <w:r w:rsidR="008779DC" w:rsidRPr="00DD6D7C">
              <w:rPr>
                <w:color w:val="000000"/>
                <w:lang w:val="ro-RO"/>
              </w:rPr>
              <w:t>area de lucrãri de întreținere și reparație și/sau, părț</w:t>
            </w:r>
            <w:r w:rsidRPr="00DD6D7C">
              <w:rPr>
                <w:color w:val="000000"/>
                <w:lang w:val="ro-RO"/>
              </w:rPr>
              <w:t xml:space="preserve">i </w:t>
            </w:r>
            <w:r w:rsidR="008779DC" w:rsidRPr="00DD6D7C">
              <w:rPr>
                <w:color w:val="000000"/>
                <w:lang w:val="ro-RO"/>
              </w:rPr>
              <w:t>componente, piese înlocuitoare ș</w:t>
            </w:r>
            <w:r w:rsidRPr="00DD6D7C">
              <w:rPr>
                <w:color w:val="000000"/>
                <w:lang w:val="ro-RO"/>
              </w:rPr>
              <w:t>i de</w:t>
            </w:r>
            <w:r w:rsidRPr="00DD6D7C">
              <w:rPr>
                <w:rFonts w:ascii="Arial" w:hAnsi="Arial"/>
                <w:b/>
                <w:bCs/>
                <w:color w:val="000000"/>
                <w:sz w:val="23"/>
                <w:szCs w:val="23"/>
                <w:lang w:val="ro-RO"/>
              </w:rPr>
              <w:t xml:space="preserve"> </w:t>
            </w:r>
            <w:r w:rsidRPr="00DD6D7C">
              <w:rPr>
                <w:color w:val="000000"/>
                <w:lang w:val="ro-RO"/>
              </w:rPr>
              <w:t>mat</w:t>
            </w:r>
            <w:r w:rsidR="008779DC" w:rsidRPr="00DD6D7C">
              <w:rPr>
                <w:color w:val="000000"/>
                <w:lang w:val="ro-RO"/>
              </w:rPr>
              <w:t>eriale pentru acestea, cu excepț</w:t>
            </w:r>
            <w:r w:rsidRPr="00DD6D7C">
              <w:rPr>
                <w:color w:val="000000"/>
                <w:lang w:val="ro-RO"/>
              </w:rPr>
              <w:t>ia celor în reg</w:t>
            </w:r>
            <w:r w:rsidR="008779DC" w:rsidRPr="00DD6D7C">
              <w:rPr>
                <w:color w:val="000000"/>
                <w:lang w:val="ro-RO"/>
              </w:rPr>
              <w:t>im de consignaț</w:t>
            </w:r>
            <w:r w:rsidRPr="00DD6D7C">
              <w:rPr>
                <w:color w:val="000000"/>
                <w:lang w:val="ro-RO"/>
              </w:rPr>
              <w:t xml:space="preserve">ie. </w:t>
            </w:r>
          </w:p>
          <w:p w:rsidR="00F5433F" w:rsidRPr="00DD6D7C" w:rsidRDefault="00F5433F" w:rsidP="005A416E">
            <w:pPr>
              <w:jc w:val="both"/>
              <w:rPr>
                <w:lang w:val="ro-RO"/>
              </w:rPr>
            </w:pPr>
          </w:p>
        </w:tc>
        <w:tc>
          <w:tcPr>
            <w:tcW w:w="3360" w:type="dxa"/>
          </w:tcPr>
          <w:p w:rsidR="00F5433F" w:rsidRPr="00DD6D7C" w:rsidRDefault="00F5433F" w:rsidP="00F14B55">
            <w:pPr>
              <w:tabs>
                <w:tab w:val="left" w:pos="284"/>
              </w:tabs>
              <w:jc w:val="both"/>
              <w:rPr>
                <w:lang w:val="ro-RO"/>
              </w:rPr>
            </w:pPr>
            <w:r w:rsidRPr="00DD6D7C">
              <w:rPr>
                <w:highlight w:val="green"/>
                <w:lang w:val="ro-RO"/>
              </w:rPr>
              <w:t>dl. Rangu</w:t>
            </w:r>
          </w:p>
          <w:p w:rsidR="00F5433F" w:rsidRPr="00DD6D7C" w:rsidRDefault="00F5433F" w:rsidP="008779DC">
            <w:pPr>
              <w:jc w:val="both"/>
              <w:rPr>
                <w:color w:val="0070C0"/>
                <w:lang w:val="ro-RO"/>
              </w:rPr>
            </w:pPr>
            <w:r w:rsidRPr="00DD6D7C">
              <w:rPr>
                <w:i/>
                <w:iCs/>
                <w:color w:val="000000"/>
                <w:lang w:val="ro-RO"/>
              </w:rPr>
              <w:t xml:space="preserve">Unitati reparatoare - </w:t>
            </w:r>
            <w:r w:rsidRPr="00DD6D7C">
              <w:rPr>
                <w:color w:val="000000"/>
                <w:lang w:val="ro-RO"/>
              </w:rPr>
              <w:t>Persoanele juridice legal autorizate, care au în obiectul lor de activitate comercializarea de vehicule, pãrþi componente, piese înlocuitoare ºi de</w:t>
            </w:r>
            <w:r w:rsidRPr="00DD6D7C">
              <w:rPr>
                <w:rFonts w:ascii="Arial" w:hAnsi="Arial"/>
                <w:b/>
                <w:bCs/>
                <w:color w:val="000000"/>
                <w:sz w:val="23"/>
                <w:szCs w:val="23"/>
                <w:lang w:val="ro-RO"/>
              </w:rPr>
              <w:t xml:space="preserve"> </w:t>
            </w:r>
            <w:r w:rsidRPr="00DD6D7C">
              <w:rPr>
                <w:color w:val="000000"/>
                <w:lang w:val="ro-RO"/>
              </w:rPr>
              <w:t>materiale pentru acestea, cu excepþia celor în regim de</w:t>
            </w:r>
            <w:r w:rsidR="008779DC" w:rsidRPr="00DD6D7C">
              <w:rPr>
                <w:color w:val="000000"/>
                <w:lang w:val="ro-RO"/>
              </w:rPr>
              <w:t xml:space="preserve"> consignație, ș</w:t>
            </w:r>
            <w:r w:rsidRPr="00DD6D7C">
              <w:rPr>
                <w:color w:val="000000"/>
                <w:lang w:val="ro-RO"/>
              </w:rPr>
              <w:t>i/sau execut</w:t>
            </w:r>
            <w:r w:rsidR="008779DC" w:rsidRPr="00DD6D7C">
              <w:rPr>
                <w:color w:val="000000"/>
                <w:lang w:val="ro-RO"/>
              </w:rPr>
              <w:t>area de lucrãri de întreþinere ș</w:t>
            </w:r>
            <w:r w:rsidRPr="00DD6D7C">
              <w:rPr>
                <w:color w:val="000000"/>
                <w:lang w:val="ro-RO"/>
              </w:rPr>
              <w:t>i reparaþie la vehicule.</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DD6D7C" w:rsidP="00F14B55">
            <w:pPr>
              <w:jc w:val="both"/>
              <w:rPr>
                <w:b/>
                <w:bCs/>
                <w:lang w:val="ro-RO"/>
              </w:rPr>
            </w:pPr>
            <w:r>
              <w:rPr>
                <w:b/>
                <w:bCs/>
                <w:lang w:val="ro-RO"/>
              </w:rPr>
              <w:t xml:space="preserve">    </w:t>
            </w:r>
            <w:r w:rsidR="00F5433F" w:rsidRPr="00DD6D7C">
              <w:rPr>
                <w:b/>
                <w:bCs/>
                <w:lang w:val="ro-RO"/>
              </w:rPr>
              <w:t>Art. 2.  - Obligativitatea încheierii contractului RCA</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lang w:val="ro-RO"/>
              </w:rPr>
              <w:t xml:space="preserve">Persoanele fizice sau juridice care au în proprietate vehicule supuse înmatriculării sau înregistrării în România, precum și tramvaiele, au obligația să încheie contract RCA cu valabilitate în limitele teritoriale prevăzute la art. 1 alin. (2) pct.11 </w:t>
            </w:r>
            <w:r w:rsidRPr="00DD6D7C">
              <w:rPr>
                <w:b/>
                <w:lang w:val="ro-RO"/>
              </w:rPr>
              <w:t xml:space="preserve">şi să mențină valabilitatea contractului RCA prin plata primelor de asigurare. </w:t>
            </w:r>
          </w:p>
        </w:tc>
        <w:tc>
          <w:tcPr>
            <w:tcW w:w="4162" w:type="dxa"/>
          </w:tcPr>
          <w:p w:rsidR="00F5433F" w:rsidRPr="00DD6D7C" w:rsidRDefault="00F5433F" w:rsidP="008779DC">
            <w:pPr>
              <w:jc w:val="both"/>
              <w:rPr>
                <w:b/>
                <w:bCs/>
                <w:lang w:val="ro-RO"/>
              </w:rPr>
            </w:pPr>
            <w:r w:rsidRPr="00DD6D7C">
              <w:rPr>
                <w:lang w:val="ro-RO"/>
              </w:rPr>
              <w:t xml:space="preserve">Persoanele fizice sau juridice care au în proprietate vehicule supuse înmatriculării sau înregistrării în România, precum și </w:t>
            </w:r>
            <w:r w:rsidRPr="00DD6D7C">
              <w:rPr>
                <w:b/>
                <w:bCs/>
                <w:lang w:val="ro-RO"/>
              </w:rPr>
              <w:t>tramvaie</w:t>
            </w:r>
            <w:r w:rsidRPr="00DD6D7C">
              <w:rPr>
                <w:lang w:val="ro-RO"/>
              </w:rPr>
              <w:t xml:space="preserve"> au obligația să se asigure pentru cazurile de răspundere civilă ca urmare a prejudiciilor prod</w:t>
            </w:r>
            <w:r w:rsidR="008779DC" w:rsidRPr="00DD6D7C">
              <w:rPr>
                <w:lang w:val="ro-RO"/>
              </w:rPr>
              <w:t xml:space="preserve">use prin accidente de vehicule </w:t>
            </w:r>
            <w:r w:rsidRPr="00DD6D7C">
              <w:rPr>
                <w:lang w:val="ro-RO"/>
              </w:rPr>
              <w:t xml:space="preserve">în limitele teritoriale prevăzute la art. 1 alin. (2) </w:t>
            </w:r>
            <w:r w:rsidRPr="00DD6D7C">
              <w:rPr>
                <w:b/>
                <w:bCs/>
                <w:lang w:val="ro-RO"/>
              </w:rPr>
              <w:t>pct.13</w:t>
            </w:r>
            <w:r w:rsidR="008779DC" w:rsidRPr="00DD6D7C">
              <w:rPr>
                <w:lang w:val="ro-RO"/>
              </w:rPr>
              <w:t>.</w:t>
            </w:r>
          </w:p>
        </w:tc>
        <w:tc>
          <w:tcPr>
            <w:tcW w:w="3360" w:type="dxa"/>
          </w:tcPr>
          <w:p w:rsidR="00F5433F" w:rsidRPr="00DD6D7C" w:rsidRDefault="00F5433F" w:rsidP="00F14B55">
            <w:pPr>
              <w:jc w:val="both"/>
              <w:rPr>
                <w:b/>
                <w:bCs/>
                <w:lang w:val="ro-RO"/>
              </w:rPr>
            </w:pPr>
            <w:r w:rsidRPr="00DD6D7C">
              <w:rPr>
                <w:b/>
                <w:bCs/>
                <w:lang w:val="ro-RO"/>
              </w:rPr>
              <w:t>Legea 136</w:t>
            </w:r>
          </w:p>
          <w:p w:rsidR="00F5433F" w:rsidRPr="00DD6D7C" w:rsidRDefault="00F5433F" w:rsidP="00F14B55">
            <w:pPr>
              <w:jc w:val="both"/>
              <w:rPr>
                <w:b/>
                <w:bCs/>
                <w:lang w:val="ro-RO"/>
              </w:rPr>
            </w:pPr>
          </w:p>
          <w:p w:rsidR="00F5433F" w:rsidRPr="00DD6D7C" w:rsidRDefault="00F5433F" w:rsidP="00F14B55">
            <w:pPr>
              <w:jc w:val="both"/>
              <w:rPr>
                <w:b/>
                <w:bCs/>
                <w:lang w:val="ro-RO"/>
              </w:rPr>
            </w:pPr>
            <w:r w:rsidRPr="00DD6D7C">
              <w:rPr>
                <w:b/>
                <w:bCs/>
                <w:lang w:val="ro-RO"/>
              </w:rPr>
              <w:t>Propunere UNSAR:</w:t>
            </w:r>
          </w:p>
          <w:p w:rsidR="00F5433F" w:rsidRPr="00DD6D7C" w:rsidRDefault="00F5433F" w:rsidP="00F14B55">
            <w:pPr>
              <w:jc w:val="both"/>
              <w:rPr>
                <w:lang w:val="ro-RO"/>
              </w:rPr>
            </w:pPr>
            <w:r w:rsidRPr="00DD6D7C">
              <w:rPr>
                <w:lang w:val="ro-RO"/>
              </w:rPr>
              <w:t xml:space="preserve">„Persoanele fizice sau juridice care au în proprietate vehicule supuse înmatriculării sau înregistrării în România, precum si tramvaie au obligatia să încheie </w:t>
            </w:r>
            <w:r w:rsidR="008779DC" w:rsidRPr="00DD6D7C">
              <w:rPr>
                <w:b/>
                <w:bCs/>
                <w:lang w:val="ro-RO"/>
              </w:rPr>
              <w:t>poliț</w:t>
            </w:r>
            <w:r w:rsidRPr="00DD6D7C">
              <w:rPr>
                <w:b/>
                <w:bCs/>
                <w:lang w:val="ro-RO"/>
              </w:rPr>
              <w:t>a RCA</w:t>
            </w:r>
            <w:r w:rsidRPr="00DD6D7C">
              <w:rPr>
                <w:lang w:val="ro-RO"/>
              </w:rPr>
              <w:t xml:space="preserve"> cu valabilitate în limitele teritoriale prevăzute la art. 1 alin. (2) pct.11 şi să mentină valabilitatea contractului RCA prin plata primelor de asigurare.”</w:t>
            </w:r>
          </w:p>
          <w:p w:rsidR="00F5433F" w:rsidRPr="00DD6D7C" w:rsidRDefault="00F5433F" w:rsidP="00F14B55">
            <w:pPr>
              <w:jc w:val="both"/>
              <w:rPr>
                <w:lang w:val="ro-RO"/>
              </w:rPr>
            </w:pPr>
          </w:p>
          <w:p w:rsidR="00F5433F" w:rsidRPr="00DD6D7C" w:rsidRDefault="00F5433F" w:rsidP="00F14B55">
            <w:pPr>
              <w:jc w:val="both"/>
              <w:rPr>
                <w:lang w:val="ro-RO"/>
              </w:rPr>
            </w:pPr>
            <w:r w:rsidRPr="00DD6D7C">
              <w:rPr>
                <w:color w:val="FF0000"/>
                <w:lang w:val="ro-RO"/>
              </w:rPr>
              <w:t>APIA:</w:t>
            </w:r>
            <w:r w:rsidRPr="00DD6D7C">
              <w:rPr>
                <w:lang w:val="ro-RO"/>
              </w:rPr>
              <w:t xml:space="preserve"> „Persoanele fizice sau juridice care au în proprietate vehicule supuse înmatriculării sau înregistrării în România, precum și tramvaiele, </w:t>
            </w:r>
            <w:r w:rsidRPr="00DD6D7C">
              <w:rPr>
                <w:b/>
                <w:bCs/>
                <w:lang w:val="ro-RO"/>
              </w:rPr>
              <w:t>care intenţionează să le utilizeze pe drumurile publice</w:t>
            </w:r>
            <w:r w:rsidRPr="00DD6D7C">
              <w:rPr>
                <w:lang w:val="ro-RO"/>
              </w:rPr>
              <w:t xml:space="preserve"> au obligația să încheie contract RCA cu valabilitate în limitele teritoriale prevăzute la art. 1 alin. (2) pct.11 şi să mențină valabilitatea contractului RCA prin plata primelor de asigurare.”</w:t>
            </w:r>
          </w:p>
        </w:tc>
      </w:tr>
      <w:tr w:rsidR="00F5433F" w:rsidRPr="00DD6D7C" w:rsidTr="008779DC">
        <w:tc>
          <w:tcPr>
            <w:tcW w:w="953" w:type="dxa"/>
          </w:tcPr>
          <w:p w:rsidR="00F5433F" w:rsidRPr="00DD6D7C" w:rsidRDefault="00F5433F" w:rsidP="00DB7D4F">
            <w:pPr>
              <w:pStyle w:val="ListParagraph"/>
              <w:numPr>
                <w:ilvl w:val="0"/>
                <w:numId w:val="23"/>
              </w:numPr>
              <w:jc w:val="both"/>
              <w:rPr>
                <w:b/>
                <w:bCs/>
                <w:lang w:val="ro-RO"/>
              </w:rPr>
            </w:pPr>
          </w:p>
        </w:tc>
        <w:tc>
          <w:tcPr>
            <w:tcW w:w="3835" w:type="dxa"/>
          </w:tcPr>
          <w:p w:rsidR="00F5433F" w:rsidRPr="00DD6D7C" w:rsidRDefault="00F5433F" w:rsidP="00F14B55">
            <w:pPr>
              <w:pStyle w:val="ListParagraph"/>
              <w:ind w:left="0"/>
              <w:jc w:val="both"/>
              <w:rPr>
                <w:b/>
                <w:bCs/>
                <w:lang w:val="ro-RO"/>
              </w:rPr>
            </w:pPr>
            <w:r w:rsidRPr="00DD6D7C">
              <w:rPr>
                <w:b/>
                <w:bCs/>
                <w:lang w:val="ro-RO"/>
              </w:rPr>
              <w:t>Art. 3. -  Excluderi de la obligația încheierii contractului RCA</w:t>
            </w:r>
          </w:p>
        </w:tc>
        <w:tc>
          <w:tcPr>
            <w:tcW w:w="4162" w:type="dxa"/>
          </w:tcPr>
          <w:p w:rsidR="00F5433F" w:rsidRPr="00DD6D7C" w:rsidRDefault="00F5433F" w:rsidP="00F14B55">
            <w:pPr>
              <w:pStyle w:val="ListParagraph"/>
              <w:ind w:left="0"/>
              <w:jc w:val="both"/>
              <w:rPr>
                <w:b/>
                <w:bCs/>
                <w:lang w:val="ro-RO"/>
              </w:rPr>
            </w:pPr>
          </w:p>
        </w:tc>
        <w:tc>
          <w:tcPr>
            <w:tcW w:w="3360" w:type="dxa"/>
          </w:tcPr>
          <w:p w:rsidR="00F5433F" w:rsidRPr="00DD6D7C" w:rsidRDefault="00F5433F" w:rsidP="00F14B55">
            <w:pPr>
              <w:pStyle w:val="ListParagraph"/>
              <w:ind w:left="0"/>
              <w:jc w:val="both"/>
              <w:rPr>
                <w:b/>
                <w:bCs/>
                <w:lang w:val="ro-RO"/>
              </w:rPr>
            </w:pPr>
          </w:p>
        </w:tc>
      </w:tr>
      <w:tr w:rsidR="00F5433F" w:rsidRPr="00DD6D7C" w:rsidTr="008779DC">
        <w:tc>
          <w:tcPr>
            <w:tcW w:w="953" w:type="dxa"/>
          </w:tcPr>
          <w:p w:rsidR="00F5433F" w:rsidRPr="00DD6D7C" w:rsidRDefault="00F5433F" w:rsidP="00DB7D4F">
            <w:pPr>
              <w:pStyle w:val="ListParagraph"/>
              <w:numPr>
                <w:ilvl w:val="0"/>
                <w:numId w:val="23"/>
              </w:numPr>
              <w:jc w:val="both"/>
              <w:rPr>
                <w:lang w:val="ro-RO"/>
              </w:rPr>
            </w:pPr>
          </w:p>
        </w:tc>
        <w:tc>
          <w:tcPr>
            <w:tcW w:w="3835" w:type="dxa"/>
          </w:tcPr>
          <w:p w:rsidR="00F5433F" w:rsidRPr="00DD6D7C" w:rsidRDefault="00F5433F" w:rsidP="00F14B55">
            <w:pPr>
              <w:pStyle w:val="ListParagraph"/>
              <w:ind w:left="0"/>
              <w:jc w:val="both"/>
              <w:rPr>
                <w:b/>
                <w:bCs/>
                <w:lang w:val="ro-RO"/>
              </w:rPr>
            </w:pPr>
            <w:r w:rsidRPr="00DD6D7C">
              <w:rPr>
                <w:lang w:val="ro-RO"/>
              </w:rPr>
              <w:t>Fac excepţie de la obligaţia încheierii unui contract RCA:</w:t>
            </w:r>
          </w:p>
        </w:tc>
        <w:tc>
          <w:tcPr>
            <w:tcW w:w="4162" w:type="dxa"/>
          </w:tcPr>
          <w:p w:rsidR="00F5433F" w:rsidRPr="00DD6D7C" w:rsidRDefault="00F5433F" w:rsidP="00622EAA">
            <w:pPr>
              <w:pStyle w:val="ListParagraph"/>
              <w:ind w:left="0"/>
              <w:jc w:val="both"/>
              <w:rPr>
                <w:lang w:val="ro-RO"/>
              </w:rPr>
            </w:pPr>
          </w:p>
        </w:tc>
        <w:tc>
          <w:tcPr>
            <w:tcW w:w="3360" w:type="dxa"/>
          </w:tcPr>
          <w:p w:rsidR="00F5433F" w:rsidRPr="00DD6D7C" w:rsidRDefault="00F5433F" w:rsidP="00F14B55">
            <w:pPr>
              <w:pStyle w:val="ListParagraph"/>
              <w:ind w:left="0"/>
              <w:jc w:val="both"/>
              <w:rPr>
                <w:lang w:val="ro-RO"/>
              </w:rPr>
            </w:pPr>
            <w:r w:rsidRPr="00DD6D7C">
              <w:rPr>
                <w:lang w:val="ro-RO"/>
              </w:rPr>
              <w:t>UNSAR</w:t>
            </w:r>
          </w:p>
          <w:p w:rsidR="00F5433F" w:rsidRPr="00DD6D7C" w:rsidRDefault="00F5433F" w:rsidP="00F14B55">
            <w:pPr>
              <w:pStyle w:val="ListParagraph"/>
              <w:ind w:left="0"/>
              <w:jc w:val="both"/>
              <w:rPr>
                <w:lang w:val="ro-RO"/>
              </w:rPr>
            </w:pPr>
            <w:r w:rsidRPr="00DD6D7C">
              <w:rPr>
                <w:lang w:val="ro-RO"/>
              </w:rPr>
              <w:t xml:space="preserve">Fac excepţie de la obligaţia încheierii unei </w:t>
            </w:r>
            <w:r w:rsidR="008779DC" w:rsidRPr="00DD6D7C">
              <w:rPr>
                <w:b/>
                <w:bCs/>
                <w:lang w:val="ro-RO"/>
              </w:rPr>
              <w:t>poliț</w:t>
            </w:r>
            <w:r w:rsidRPr="00DD6D7C">
              <w:rPr>
                <w:b/>
                <w:bCs/>
                <w:lang w:val="ro-RO"/>
              </w:rPr>
              <w:t>e RCA:</w:t>
            </w:r>
          </w:p>
        </w:tc>
      </w:tr>
      <w:tr w:rsidR="00F5433F" w:rsidRPr="00DD6D7C" w:rsidTr="008779DC">
        <w:tc>
          <w:tcPr>
            <w:tcW w:w="953" w:type="dxa"/>
          </w:tcPr>
          <w:p w:rsidR="00F5433F" w:rsidRPr="00DD6D7C" w:rsidRDefault="00F5433F" w:rsidP="00DB7D4F">
            <w:pPr>
              <w:pStyle w:val="ListParagraph"/>
              <w:numPr>
                <w:ilvl w:val="0"/>
                <w:numId w:val="23"/>
              </w:numPr>
              <w:jc w:val="both"/>
              <w:rPr>
                <w:lang w:val="ro-RO"/>
              </w:rPr>
            </w:pPr>
          </w:p>
        </w:tc>
        <w:tc>
          <w:tcPr>
            <w:tcW w:w="3835" w:type="dxa"/>
          </w:tcPr>
          <w:p w:rsidR="00F5433F" w:rsidRPr="00DD6D7C" w:rsidRDefault="00F5433F" w:rsidP="00B95ED4">
            <w:pPr>
              <w:pStyle w:val="ListParagraph"/>
              <w:ind w:left="0"/>
              <w:jc w:val="both"/>
              <w:rPr>
                <w:b/>
                <w:bCs/>
                <w:lang w:val="ro-RO"/>
              </w:rPr>
            </w:pPr>
            <w:r w:rsidRPr="00DD6D7C">
              <w:rPr>
                <w:lang w:val="ro-RO"/>
              </w:rPr>
              <w:tab/>
              <w:t>a) persoanele fizice şi juridice care utilizează exclusiv vehicule în scopul antrenamentelor, curselor, întrecerilor sau raliurilor, organizate legal; pentru riscurile ce derivă din aceste activităţi, proprietarii de vehicule sau organizatorii competiţiei se pot asigura facultativ;</w:t>
            </w:r>
          </w:p>
        </w:tc>
        <w:tc>
          <w:tcPr>
            <w:tcW w:w="4162" w:type="dxa"/>
          </w:tcPr>
          <w:p w:rsidR="00F5433F" w:rsidRPr="00DD6D7C" w:rsidRDefault="00F5433F" w:rsidP="00F14B55">
            <w:pPr>
              <w:pStyle w:val="ListParagraph"/>
              <w:ind w:left="0"/>
              <w:jc w:val="both"/>
              <w:rPr>
                <w:lang w:val="ro-RO"/>
              </w:rPr>
            </w:pPr>
          </w:p>
        </w:tc>
        <w:tc>
          <w:tcPr>
            <w:tcW w:w="3360" w:type="dxa"/>
          </w:tcPr>
          <w:p w:rsidR="00F5433F" w:rsidRPr="00DD6D7C" w:rsidRDefault="00F5433F" w:rsidP="008D7617">
            <w:pPr>
              <w:pStyle w:val="ListParagraph"/>
              <w:ind w:left="0"/>
              <w:jc w:val="both"/>
              <w:rPr>
                <w:lang w:val="ro-RO"/>
              </w:rPr>
            </w:pPr>
            <w:r w:rsidRPr="00DD6D7C">
              <w:rPr>
                <w:lang w:val="ro-RO"/>
              </w:rPr>
              <w:t>a)</w:t>
            </w:r>
            <w:r w:rsidRPr="00DD6D7C">
              <w:rPr>
                <w:b/>
                <w:bCs/>
                <w:lang w:val="ro-RO"/>
              </w:rPr>
              <w:t xml:space="preserve"> </w:t>
            </w:r>
            <w:r w:rsidRPr="00DD6D7C">
              <w:rPr>
                <w:lang w:val="ro-RO"/>
              </w:rPr>
              <w:t>persoanele fizice şi juridice care utilizează exclusiv vehicule în scopul antrenamentelor, curselor, întrecerilor sau raliurilor, organizate legal, care nu se deplasează prin forță proprie pe drumurile publice în afara acestor activități; pentru riscurile ce derivă din aceste activităţi, proprietarii de vehicule sau organizatorii competiţiei se pot asigura facultativ;</w:t>
            </w:r>
            <w:r w:rsidRPr="00DD6D7C">
              <w:rPr>
                <w:color w:val="FF0000"/>
                <w:lang w:val="ro-RO"/>
              </w:rPr>
              <w:t xml:space="preserve"> </w:t>
            </w:r>
          </w:p>
        </w:tc>
      </w:tr>
      <w:tr w:rsidR="00F5433F" w:rsidRPr="00DD6D7C" w:rsidTr="008779DC">
        <w:tc>
          <w:tcPr>
            <w:tcW w:w="953" w:type="dxa"/>
          </w:tcPr>
          <w:p w:rsidR="00F5433F" w:rsidRPr="00DD6D7C" w:rsidRDefault="00F5433F" w:rsidP="00DB7D4F">
            <w:pPr>
              <w:pStyle w:val="ListParagraph"/>
              <w:numPr>
                <w:ilvl w:val="0"/>
                <w:numId w:val="23"/>
              </w:numPr>
              <w:jc w:val="both"/>
              <w:rPr>
                <w:b/>
                <w:bCs/>
                <w:lang w:val="ro-RO"/>
              </w:rPr>
            </w:pPr>
          </w:p>
        </w:tc>
        <w:tc>
          <w:tcPr>
            <w:tcW w:w="3835" w:type="dxa"/>
          </w:tcPr>
          <w:p w:rsidR="00F5433F" w:rsidRPr="00DD6D7C" w:rsidRDefault="00F5433F" w:rsidP="00F14B55">
            <w:pPr>
              <w:pStyle w:val="ListParagraph"/>
              <w:ind w:left="0"/>
              <w:jc w:val="both"/>
              <w:rPr>
                <w:b/>
                <w:bCs/>
                <w:lang w:val="ro-RO"/>
              </w:rPr>
            </w:pPr>
            <w:r w:rsidRPr="00DD6D7C">
              <w:rPr>
                <w:b/>
                <w:bCs/>
                <w:lang w:val="ro-RO"/>
              </w:rPr>
              <w:tab/>
            </w:r>
            <w:r w:rsidRPr="00DD6D7C">
              <w:rPr>
                <w:lang w:val="ro-RO"/>
              </w:rPr>
              <w:t>b)</w:t>
            </w:r>
            <w:r w:rsidRPr="00DD6D7C">
              <w:rPr>
                <w:b/>
                <w:bCs/>
                <w:lang w:val="ro-RO"/>
              </w:rPr>
              <w:t xml:space="preserve"> </w:t>
            </w:r>
            <w:r w:rsidRPr="00DD6D7C">
              <w:rPr>
                <w:lang w:val="ro-RO"/>
              </w:rPr>
              <w:t>conducătorul vehiculului care staționează în mod obișnuit pe teritoriul unui stat membru  dacă pentru acel tip de vehicule nu există, potrivit legii acelui stat,  obligația de asigurare RCA, iar statul membru a luat măsurile corespunzătoare de a garanta despăgubirea persoanelor prejudiciate în caz de accident de vehicule.</w:t>
            </w:r>
          </w:p>
        </w:tc>
        <w:tc>
          <w:tcPr>
            <w:tcW w:w="4162" w:type="dxa"/>
          </w:tcPr>
          <w:p w:rsidR="00F5433F" w:rsidRPr="00DD6D7C" w:rsidRDefault="00F5433F" w:rsidP="00F14B55">
            <w:pPr>
              <w:pStyle w:val="ListParagraph"/>
              <w:ind w:left="0"/>
              <w:jc w:val="both"/>
              <w:rPr>
                <w:b/>
                <w:bCs/>
                <w:lang w:val="ro-RO"/>
              </w:rPr>
            </w:pPr>
            <w:r w:rsidRPr="00DD6D7C">
              <w:rPr>
                <w:lang w:val="ro-RO"/>
              </w:rPr>
              <w:t>b)</w:t>
            </w:r>
            <w:r w:rsidRPr="00DD6D7C">
              <w:rPr>
                <w:b/>
                <w:bCs/>
                <w:lang w:val="ro-RO"/>
              </w:rPr>
              <w:t>proprietarul/</w:t>
            </w:r>
            <w:r w:rsidRPr="00DD6D7C">
              <w:rPr>
                <w:lang w:val="ro-RO"/>
              </w:rPr>
              <w:t>conducătorul vehiculului care staționează în mod obișnuit pe teritoriul unui stat membru  dacă pentru acel tip de vehicule nu există, potrivit legii acelui stat,  obligația de asigurare RCA, iar statul membru a luat măsurile corespunzătoare de a garanta despăgubirea persoanelor prejudiciate în caz de accident de vehicule.</w:t>
            </w:r>
          </w:p>
        </w:tc>
        <w:tc>
          <w:tcPr>
            <w:tcW w:w="3360" w:type="dxa"/>
          </w:tcPr>
          <w:p w:rsidR="00F5433F" w:rsidRPr="00DD6D7C" w:rsidRDefault="00F5433F" w:rsidP="008D7617">
            <w:pPr>
              <w:pStyle w:val="ListParagraph"/>
              <w:ind w:left="0"/>
              <w:jc w:val="both"/>
              <w:rPr>
                <w:lang w:val="ro-RO"/>
              </w:rPr>
            </w:pPr>
            <w:r w:rsidRPr="00DD6D7C">
              <w:rPr>
                <w:highlight w:val="green"/>
                <w:lang w:val="ro-RO"/>
              </w:rPr>
              <w:t>Dl Rangu</w:t>
            </w:r>
            <w:r w:rsidRPr="00DD6D7C">
              <w:rPr>
                <w:lang w:val="ro-RO"/>
              </w:rPr>
              <w:t xml:space="preserve"> </w:t>
            </w:r>
            <w:r w:rsidRPr="00DD6D7C">
              <w:rPr>
                <w:highlight w:val="magenta"/>
                <w:lang w:val="ro-RO"/>
              </w:rPr>
              <w:t>ASAI</w:t>
            </w:r>
          </w:p>
          <w:p w:rsidR="00F5433F" w:rsidRPr="00DD6D7C" w:rsidRDefault="00F5433F" w:rsidP="00F14B55">
            <w:pPr>
              <w:pStyle w:val="ListParagraph"/>
              <w:ind w:left="0"/>
              <w:jc w:val="both"/>
              <w:rPr>
                <w:lang w:val="ro-RO"/>
              </w:rPr>
            </w:pPr>
            <w:r w:rsidRPr="00DD6D7C">
              <w:rPr>
                <w:b/>
                <w:bCs/>
                <w:color w:val="FF0000"/>
                <w:lang w:val="ro-RO"/>
              </w:rPr>
              <w:t>APIA:</w:t>
            </w:r>
            <w:r w:rsidRPr="00DD6D7C">
              <w:rPr>
                <w:b/>
                <w:bCs/>
                <w:lang w:val="ro-RO"/>
              </w:rPr>
              <w:t xml:space="preserve"> „</w:t>
            </w:r>
            <w:r w:rsidRPr="00DD6D7C">
              <w:rPr>
                <w:lang w:val="ro-RO"/>
              </w:rPr>
              <w:t>b)</w:t>
            </w:r>
            <w:r w:rsidRPr="00DD6D7C">
              <w:rPr>
                <w:b/>
                <w:bCs/>
                <w:lang w:val="ro-RO"/>
              </w:rPr>
              <w:t xml:space="preserve"> </w:t>
            </w:r>
            <w:r w:rsidRPr="00DD6D7C">
              <w:rPr>
                <w:lang w:val="ro-RO"/>
              </w:rPr>
              <w:t>conducătorul vehiculului care staționează în mod obișnuit pe teritoriul unui stat membru  dacă:</w:t>
            </w:r>
          </w:p>
          <w:p w:rsidR="00F5433F" w:rsidRPr="00DD6D7C" w:rsidRDefault="00F5433F" w:rsidP="00F14B55">
            <w:pPr>
              <w:pStyle w:val="ListParagraph"/>
              <w:ind w:left="0"/>
              <w:jc w:val="both"/>
              <w:rPr>
                <w:lang w:val="ro-RO"/>
              </w:rPr>
            </w:pPr>
            <w:r w:rsidRPr="00DD6D7C">
              <w:rPr>
                <w:lang w:val="ro-RO"/>
              </w:rPr>
              <w:t>(i) vehiculele respective constituie stoc de marfă în cadrul unor operatori economice autoizaţi să desfăşoare activitatea de comerţ cu autovehicule (Cod CAEN 4511);</w:t>
            </w:r>
          </w:p>
          <w:p w:rsidR="00F5433F" w:rsidRPr="00DD6D7C" w:rsidRDefault="00F5433F" w:rsidP="00F14B55">
            <w:pPr>
              <w:pStyle w:val="ListParagraph"/>
              <w:ind w:left="0"/>
              <w:jc w:val="both"/>
              <w:rPr>
                <w:lang w:val="ro-RO"/>
              </w:rPr>
            </w:pPr>
            <w:r w:rsidRPr="00DD6D7C">
              <w:rPr>
                <w:lang w:val="ro-RO"/>
              </w:rPr>
              <w:t>(ii) deţinătorii sau utilizatorii legali ai respectivelor vehicule solicită suspendarea temporară a dreptului de circulaţie.”</w:t>
            </w:r>
          </w:p>
          <w:p w:rsidR="00F5433F" w:rsidRPr="00DD6D7C" w:rsidRDefault="00F5433F" w:rsidP="00F14B55">
            <w:pPr>
              <w:pStyle w:val="ListParagraph"/>
              <w:ind w:left="0"/>
              <w:jc w:val="both"/>
              <w:rPr>
                <w:b/>
                <w:bCs/>
                <w:lang w:val="ro-RO"/>
              </w:rPr>
            </w:pPr>
          </w:p>
          <w:p w:rsidR="00F5433F" w:rsidRPr="00DD6D7C" w:rsidRDefault="00F5433F" w:rsidP="00F14B55">
            <w:pPr>
              <w:pStyle w:val="ListParagraph"/>
              <w:ind w:left="0"/>
              <w:jc w:val="both"/>
              <w:rPr>
                <w:lang w:val="ro-RO"/>
              </w:rPr>
            </w:pPr>
            <w:r w:rsidRPr="00DD6D7C">
              <w:rPr>
                <w:highlight w:val="green"/>
                <w:lang w:val="ro-RO"/>
              </w:rPr>
              <w:t>Dl Rangu</w:t>
            </w:r>
            <w:r w:rsidRPr="00DD6D7C">
              <w:rPr>
                <w:lang w:val="ro-RO"/>
              </w:rPr>
              <w:t xml:space="preserve"> </w:t>
            </w:r>
            <w:r w:rsidRPr="00DD6D7C">
              <w:rPr>
                <w:highlight w:val="magenta"/>
                <w:lang w:val="ro-RO"/>
              </w:rPr>
              <w:t>ASAI</w:t>
            </w:r>
          </w:p>
          <w:p w:rsidR="00F5433F" w:rsidRPr="00DD6D7C" w:rsidRDefault="00F5433F" w:rsidP="00A61565">
            <w:pPr>
              <w:pStyle w:val="ListParagraph"/>
              <w:ind w:left="0"/>
              <w:jc w:val="both"/>
              <w:rPr>
                <w:lang w:val="ro-RO"/>
              </w:rPr>
            </w:pPr>
            <w:r w:rsidRPr="00DD6D7C">
              <w:rPr>
                <w:lang w:val="ro-RO"/>
              </w:rPr>
              <w:t>c) proprietarul vehiculului a cărei înregistrare/înmatriculare este suspendată</w:t>
            </w:r>
          </w:p>
          <w:p w:rsidR="00F5433F" w:rsidRPr="00DD6D7C" w:rsidRDefault="00F5433F" w:rsidP="00F14B55">
            <w:pPr>
              <w:pStyle w:val="ListParagraph"/>
              <w:ind w:left="0"/>
              <w:jc w:val="both"/>
              <w:rPr>
                <w:lang w:val="ro-RO"/>
              </w:rPr>
            </w:pPr>
            <w:r w:rsidRPr="00DD6D7C">
              <w:rPr>
                <w:lang w:val="ro-RO"/>
              </w:rPr>
              <w:t>d) proprietarul sau utilizatorul legal al respectivului vehicul care solicita suspendarea temporara a dreptului de circulatie.</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center"/>
              <w:rPr>
                <w:b/>
                <w:bCs/>
                <w:lang w:val="ro-RO"/>
              </w:rPr>
            </w:pPr>
            <w:r w:rsidRPr="00DD6D7C">
              <w:rPr>
                <w:lang w:val="ro-RO"/>
              </w:rPr>
              <w:t>CAPITOLUL II</w:t>
            </w:r>
          </w:p>
          <w:p w:rsidR="00F5433F" w:rsidRPr="00DD6D7C" w:rsidRDefault="00F5433F" w:rsidP="00F14B55">
            <w:pPr>
              <w:jc w:val="center"/>
              <w:rPr>
                <w:b/>
                <w:bCs/>
                <w:lang w:val="ro-RO"/>
              </w:rPr>
            </w:pPr>
            <w:r w:rsidRPr="00DD6D7C">
              <w:rPr>
                <w:b/>
                <w:bCs/>
                <w:lang w:val="ro-RO"/>
              </w:rPr>
              <w:t>Dispoziții privind contractul și polița de asigurare RCA</w:t>
            </w:r>
          </w:p>
        </w:tc>
        <w:tc>
          <w:tcPr>
            <w:tcW w:w="4162" w:type="dxa"/>
          </w:tcPr>
          <w:p w:rsidR="00F5433F" w:rsidRPr="00DD6D7C" w:rsidRDefault="00F5433F" w:rsidP="009E4BAB">
            <w:pPr>
              <w:jc w:val="center"/>
              <w:rPr>
                <w:b/>
                <w:bCs/>
                <w:lang w:val="ro-RO"/>
              </w:rPr>
            </w:pPr>
            <w:r w:rsidRPr="00DD6D7C">
              <w:rPr>
                <w:lang w:val="ro-RO"/>
              </w:rPr>
              <w:t>CAPITOLUL II</w:t>
            </w:r>
          </w:p>
          <w:p w:rsidR="00F5433F" w:rsidRPr="00DD6D7C" w:rsidRDefault="00F5433F" w:rsidP="009E4BAB">
            <w:pPr>
              <w:jc w:val="center"/>
              <w:rPr>
                <w:b/>
                <w:bCs/>
                <w:lang w:val="ro-RO"/>
              </w:rPr>
            </w:pPr>
            <w:r w:rsidRPr="00DD6D7C">
              <w:rPr>
                <w:b/>
                <w:bCs/>
                <w:lang w:val="ro-RO"/>
              </w:rPr>
              <w:t>Dispoziții generale privind contractul RCA</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w:t>
            </w:r>
            <w:r w:rsidRPr="00DD6D7C">
              <w:rPr>
                <w:b/>
                <w:bCs/>
                <w:lang w:val="ro-RO"/>
              </w:rPr>
              <w:tab/>
              <w:t>Art. 4.</w:t>
            </w:r>
            <w:r w:rsidRPr="00DD6D7C">
              <w:rPr>
                <w:lang w:val="ro-RO"/>
              </w:rPr>
              <w:t xml:space="preserve"> </w:t>
            </w:r>
            <w:r w:rsidRPr="00DD6D7C">
              <w:rPr>
                <w:b/>
                <w:bCs/>
                <w:lang w:val="ro-RO"/>
              </w:rPr>
              <w:t>-</w:t>
            </w:r>
            <w:r w:rsidRPr="00DD6D7C">
              <w:rPr>
                <w:lang w:val="ro-RO"/>
              </w:rPr>
              <w:t xml:space="preserve"> </w:t>
            </w:r>
            <w:r w:rsidRPr="00DD6D7C">
              <w:rPr>
                <w:b/>
                <w:bCs/>
                <w:lang w:val="ro-RO"/>
              </w:rPr>
              <w:t>Încheierea contractului RCA</w:t>
            </w:r>
          </w:p>
        </w:tc>
        <w:tc>
          <w:tcPr>
            <w:tcW w:w="4162" w:type="dxa"/>
          </w:tcPr>
          <w:p w:rsidR="00F5433F" w:rsidRPr="00DD6D7C" w:rsidRDefault="00F5433F" w:rsidP="005C0B00">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(1) Contractul RCA se încheie pe o perioadă de 12 luni şi se prelungeşte de drept, la fiecare 12 luni, dacă asiguratul nu denunţă contractul RCA cu cel puţin 30 de zile înainte de expirarea acestuia.</w:t>
            </w:r>
          </w:p>
        </w:tc>
        <w:tc>
          <w:tcPr>
            <w:tcW w:w="4162" w:type="dxa"/>
          </w:tcPr>
          <w:p w:rsidR="00F5433F" w:rsidRPr="00DD6D7C" w:rsidRDefault="00F5433F" w:rsidP="008779DC">
            <w:pPr>
              <w:jc w:val="both"/>
              <w:rPr>
                <w:b/>
                <w:bCs/>
                <w:lang w:val="ro-RO"/>
              </w:rPr>
            </w:pPr>
            <w:r w:rsidRPr="00DD6D7C">
              <w:rPr>
                <w:b/>
                <w:bCs/>
                <w:lang w:val="ro-RO"/>
              </w:rPr>
              <w:t>(1) Contractul</w:t>
            </w:r>
            <w:r w:rsidRPr="00DD6D7C">
              <w:rPr>
                <w:lang w:val="ro-RO"/>
              </w:rPr>
              <w:t xml:space="preserve"> RCA se încheie pe o perioadă o lună</w:t>
            </w:r>
            <w:r w:rsidRPr="00DD6D7C">
              <w:rPr>
                <w:b/>
                <w:bCs/>
                <w:lang w:val="ro-RO"/>
              </w:rPr>
              <w:t>, 3 luni, 6 luni sau 12 luni, în funcţie de opţiunea asiguratului.</w:t>
            </w:r>
          </w:p>
          <w:p w:rsidR="00DD6D7C" w:rsidRDefault="00F5433F" w:rsidP="00DD6D7C">
            <w:pPr>
              <w:ind w:left="142"/>
              <w:jc w:val="both"/>
              <w:rPr>
                <w:b/>
                <w:bCs/>
                <w:lang w:val="ro-RO"/>
              </w:rPr>
            </w:pPr>
            <w:r w:rsidRPr="00DD6D7C">
              <w:rPr>
                <w:b/>
                <w:bCs/>
                <w:lang w:val="ro-RO"/>
              </w:rPr>
              <w:t>(2) Prin exceptie de la alin.(1), asigurarea obligatorie RCA se poate incheia pe perioada mai mica de o luna  in urmatoarele situatii:</w:t>
            </w:r>
            <w:bookmarkStart w:id="0" w:name="do_ttI_caIII_si1_ar19_lic"/>
            <w:bookmarkEnd w:id="0"/>
          </w:p>
          <w:p w:rsidR="00F5433F" w:rsidRPr="00DD6D7C" w:rsidRDefault="00DD6D7C" w:rsidP="00DD6D7C">
            <w:pPr>
              <w:ind w:left="142"/>
              <w:jc w:val="both"/>
              <w:rPr>
                <w:b/>
                <w:bCs/>
                <w:lang w:val="ro-RO"/>
              </w:rPr>
            </w:pPr>
            <w:r>
              <w:rPr>
                <w:b/>
                <w:bCs/>
                <w:lang w:val="ro-RO"/>
              </w:rPr>
              <w:t xml:space="preserve">       </w:t>
            </w:r>
            <w:r w:rsidR="00F5433F" w:rsidRPr="00DD6D7C">
              <w:rPr>
                <w:b/>
                <w:bCs/>
                <w:lang w:val="ro-RO"/>
              </w:rPr>
              <w:t>a) pentru vehiculele înmatriculate/înregistrate în alte state membre, pentru care se solicită asigurarea în vederea importului în România, pe o perioadă de maximum 30 de zile de la data dobândirii proprietăţii, dovedită cu documente justificative;</w:t>
            </w:r>
          </w:p>
          <w:p w:rsidR="00F5433F" w:rsidRPr="00DD6D7C" w:rsidRDefault="00F5433F" w:rsidP="00AC50E1">
            <w:pPr>
              <w:ind w:left="71"/>
              <w:jc w:val="both"/>
              <w:rPr>
                <w:b/>
                <w:bCs/>
                <w:lang w:val="ro-RO"/>
              </w:rPr>
            </w:pPr>
            <w:bookmarkStart w:id="1" w:name="do_ttI_caIII_si1_ar19_lid"/>
            <w:bookmarkStart w:id="2" w:name="do_ttI_caIII_si1_ar19_lid_pt2"/>
            <w:bookmarkEnd w:id="1"/>
            <w:bookmarkEnd w:id="2"/>
            <w:r w:rsidRPr="00DD6D7C">
              <w:rPr>
                <w:b/>
                <w:bCs/>
                <w:lang w:val="ro-RO"/>
              </w:rPr>
              <w:t xml:space="preserve">         b) pentru vehiculele destinate exportului, pe o perioadă de maximum 30 de zile;</w:t>
            </w:r>
          </w:p>
          <w:p w:rsidR="00F5433F" w:rsidRPr="00DD6D7C" w:rsidRDefault="00F5433F" w:rsidP="008779DC">
            <w:pPr>
              <w:ind w:left="71" w:firstLine="567"/>
              <w:jc w:val="both"/>
              <w:rPr>
                <w:b/>
                <w:bCs/>
                <w:lang w:val="ro-RO"/>
              </w:rPr>
            </w:pPr>
            <w:bookmarkStart w:id="3" w:name="do_ttI_caIII_si1_ar19_lie"/>
            <w:bookmarkEnd w:id="3"/>
            <w:r w:rsidRPr="00DD6D7C">
              <w:rPr>
                <w:b/>
                <w:bCs/>
                <w:lang w:val="ro-RO"/>
              </w:rPr>
              <w:t>c) pentru vehiculele care se autorizează provizoriu pentru circulaţie, pe perioade de 30 de zile, dar cumulat nu mai mult de 90 de zile.</w:t>
            </w:r>
            <w:bookmarkStart w:id="4" w:name="do_ttI_caIII_si1_ar19_lif"/>
            <w:bookmarkEnd w:id="4"/>
          </w:p>
        </w:tc>
        <w:tc>
          <w:tcPr>
            <w:tcW w:w="3360" w:type="dxa"/>
          </w:tcPr>
          <w:p w:rsidR="00F5433F" w:rsidRPr="00DD6D7C" w:rsidRDefault="00F5433F" w:rsidP="00F14B55">
            <w:pPr>
              <w:jc w:val="both"/>
              <w:rPr>
                <w:lang w:val="ro-RO"/>
              </w:rPr>
            </w:pPr>
            <w:r w:rsidRPr="00DD6D7C">
              <w:rPr>
                <w:highlight w:val="green"/>
                <w:lang w:val="ro-RO"/>
              </w:rPr>
              <w:t>dl. Rangu</w:t>
            </w:r>
            <w:r w:rsidRPr="00DD6D7C">
              <w:rPr>
                <w:lang w:val="ro-RO"/>
              </w:rPr>
              <w:t xml:space="preserve"> </w:t>
            </w:r>
            <w:r w:rsidRPr="00DD6D7C">
              <w:rPr>
                <w:highlight w:val="magenta"/>
                <w:lang w:val="ro-RO"/>
              </w:rPr>
              <w:t>ASAI</w:t>
            </w:r>
          </w:p>
          <w:p w:rsidR="00F5433F" w:rsidRPr="00DD6D7C" w:rsidRDefault="00F5433F" w:rsidP="00F14B55">
            <w:pPr>
              <w:jc w:val="both"/>
              <w:rPr>
                <w:lang w:val="ro-RO"/>
              </w:rPr>
            </w:pPr>
            <w:r w:rsidRPr="00DD6D7C">
              <w:rPr>
                <w:lang w:val="ro-RO"/>
              </w:rPr>
              <w:t xml:space="preserve">Propunerea UNSAR: </w:t>
            </w:r>
            <w:r w:rsidRPr="00DD6D7C">
              <w:rPr>
                <w:b/>
                <w:bCs/>
                <w:lang w:val="ro-RO"/>
              </w:rPr>
              <w:t>Asigurarea obligatorie</w:t>
            </w:r>
            <w:r w:rsidRPr="00DD6D7C">
              <w:rPr>
                <w:lang w:val="ro-RO"/>
              </w:rPr>
              <w:t xml:space="preserve"> RCA se încheie pe o perioadă </w:t>
            </w:r>
            <w:r w:rsidRPr="00DD6D7C">
              <w:rPr>
                <w:b/>
                <w:bCs/>
                <w:lang w:val="ro-RO"/>
              </w:rPr>
              <w:t>minima de</w:t>
            </w:r>
            <w:r w:rsidRPr="00DD6D7C">
              <w:rPr>
                <w:lang w:val="ro-RO"/>
              </w:rPr>
              <w:t xml:space="preserve"> </w:t>
            </w:r>
            <w:r w:rsidRPr="00DD6D7C">
              <w:rPr>
                <w:b/>
                <w:bCs/>
                <w:lang w:val="ro-RO"/>
              </w:rPr>
              <w:t>6 luni si</w:t>
            </w:r>
            <w:r w:rsidRPr="00DD6D7C">
              <w:rPr>
                <w:lang w:val="ro-RO"/>
              </w:rPr>
              <w:t xml:space="preserve"> </w:t>
            </w:r>
            <w:r w:rsidRPr="00DD6D7C">
              <w:rPr>
                <w:b/>
                <w:bCs/>
                <w:lang w:val="ro-RO"/>
              </w:rPr>
              <w:t>maximă</w:t>
            </w:r>
            <w:r w:rsidRPr="00DD6D7C">
              <w:rPr>
                <w:lang w:val="ro-RO"/>
              </w:rPr>
              <w:t xml:space="preserve"> de 12 luni.</w:t>
            </w:r>
          </w:p>
          <w:p w:rsidR="00F5433F" w:rsidRPr="00DD6D7C" w:rsidRDefault="00F5433F" w:rsidP="00F14B55">
            <w:pPr>
              <w:jc w:val="both"/>
              <w:rPr>
                <w:lang w:val="ro-RO"/>
              </w:rPr>
            </w:pPr>
          </w:p>
          <w:p w:rsidR="00F5433F" w:rsidRPr="00DD6D7C" w:rsidRDefault="00F5433F" w:rsidP="00F14B55">
            <w:pPr>
              <w:jc w:val="both"/>
              <w:rPr>
                <w:lang w:val="ro-RO"/>
              </w:rPr>
            </w:pPr>
            <w:r w:rsidRPr="00DD6D7C">
              <w:rPr>
                <w:highlight w:val="darkGray"/>
                <w:lang w:val="ro-RO"/>
              </w:rPr>
              <w:t>Propunerea nr. 3 a transportatorilor:</w:t>
            </w:r>
            <w:r w:rsidRPr="00DD6D7C">
              <w:rPr>
                <w:lang w:val="ro-RO"/>
              </w:rPr>
              <w:t xml:space="preserve"> poliţa să fie încheiată între o lună şi 12 luni</w:t>
            </w: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8014D3">
            <w:pPr>
              <w:ind w:left="142"/>
              <w:jc w:val="both"/>
              <w:rPr>
                <w:b/>
                <w:bCs/>
                <w:lang w:val="ro-RO"/>
              </w:rPr>
            </w:pPr>
            <w:r w:rsidRPr="00DD6D7C">
              <w:rPr>
                <w:lang w:val="ro-RO"/>
              </w:rPr>
              <w:t xml:space="preserve">Preluat UNSAR şi adaptat la perioada minimă prevăzută la alin. (1) (UNSAR: Prin exceptie, asigurarea obligatorie RCA se incheie pe perioada mai mici </w:t>
            </w:r>
            <w:r w:rsidRPr="00DD6D7C">
              <w:rPr>
                <w:b/>
                <w:bCs/>
                <w:lang w:val="ro-RO"/>
              </w:rPr>
              <w:t>de 6 luni</w:t>
            </w:r>
            <w:r w:rsidRPr="00DD6D7C">
              <w:rPr>
                <w:lang w:val="ro-RO"/>
              </w:rPr>
              <w:t>, in urmatoarele situatii</w:t>
            </w:r>
            <w:r w:rsidRPr="00DD6D7C">
              <w:rPr>
                <w:b/>
                <w:bCs/>
                <w:lang w:val="ro-RO"/>
              </w:rPr>
              <w:t>)</w:t>
            </w: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4E74D7">
            <w:pPr>
              <w:rPr>
                <w:lang w:val="ro-RO"/>
              </w:rPr>
            </w:pPr>
          </w:p>
          <w:p w:rsidR="00F5433F" w:rsidRPr="00DD6D7C" w:rsidRDefault="00F5433F" w:rsidP="004E74D7">
            <w:pPr>
              <w:rPr>
                <w:lang w:val="ro-RO"/>
              </w:rPr>
            </w:pPr>
          </w:p>
          <w:p w:rsidR="00F5433F" w:rsidRPr="00DD6D7C" w:rsidRDefault="00F5433F" w:rsidP="004E74D7">
            <w:pPr>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(2) În situația în care asiguratul reînnoieşte contractul RCA conform prevederilor </w:t>
            </w:r>
            <w:r w:rsidRPr="00DD6D7C">
              <w:rPr>
                <w:lang w:val="ro-RO"/>
              </w:rPr>
              <w:br/>
              <w:t xml:space="preserve">alin. (1), acesta are obligația să încheie un nou contract RCA cu un alt asigurător RCA. </w:t>
            </w:r>
          </w:p>
        </w:tc>
        <w:tc>
          <w:tcPr>
            <w:tcW w:w="4162" w:type="dxa"/>
          </w:tcPr>
          <w:p w:rsidR="00F5433F" w:rsidRPr="00DD6D7C" w:rsidRDefault="00F5433F" w:rsidP="00F14B55">
            <w:pPr>
              <w:jc w:val="both"/>
              <w:rPr>
                <w:b/>
                <w:bCs/>
                <w:lang w:val="ro-RO"/>
              </w:rPr>
            </w:pPr>
            <w:r w:rsidRPr="00DD6D7C">
              <w:rPr>
                <w:b/>
                <w:bCs/>
                <w:lang w:val="ro-RO"/>
              </w:rPr>
              <w:t>Se elimină</w:t>
            </w:r>
          </w:p>
        </w:tc>
        <w:tc>
          <w:tcPr>
            <w:tcW w:w="3360" w:type="dxa"/>
          </w:tcPr>
          <w:p w:rsidR="00F5433F" w:rsidRPr="00DD6D7C" w:rsidRDefault="00F5433F" w:rsidP="00F14B55">
            <w:pPr>
              <w:jc w:val="both"/>
              <w:rPr>
                <w:lang w:val="ro-RO"/>
              </w:rPr>
            </w:pPr>
            <w:r w:rsidRPr="00DD6D7C">
              <w:rPr>
                <w:lang w:val="ro-RO"/>
              </w:rPr>
              <w:t xml:space="preserve">S-a eliminat prelungirea </w:t>
            </w:r>
            <w:r w:rsidRPr="00DD6D7C">
              <w:rPr>
                <w:b/>
                <w:bCs/>
                <w:lang w:val="ro-RO"/>
              </w:rPr>
              <w:t>de drept</w:t>
            </w:r>
            <w:r w:rsidRPr="00DD6D7C">
              <w:rPr>
                <w:lang w:val="ro-RO"/>
              </w:rPr>
              <w:t xml:space="preserve"> a contractului prevăzută la alin. (1)</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(3) Plata primelor de asigurare se face integral sau în rate a căror scadenţă nu poate fi mai mică de 30 de zile.</w:t>
            </w:r>
          </w:p>
        </w:tc>
        <w:tc>
          <w:tcPr>
            <w:tcW w:w="4162" w:type="dxa"/>
          </w:tcPr>
          <w:p w:rsidR="00F5433F" w:rsidRPr="00DD6D7C" w:rsidRDefault="00F5433F" w:rsidP="002E4852">
            <w:pPr>
              <w:jc w:val="both"/>
              <w:rPr>
                <w:lang w:val="ro-RO"/>
              </w:rPr>
            </w:pPr>
            <w:r w:rsidRPr="00DD6D7C">
              <w:rPr>
                <w:lang w:val="ro-RO"/>
              </w:rPr>
              <w:t xml:space="preserve">(3) Plata primelor de asigurare se face integral sau în rate </w:t>
            </w:r>
            <w:r w:rsidRPr="00DD6D7C">
              <w:rPr>
                <w:b/>
                <w:bCs/>
                <w:lang w:val="ro-RO"/>
              </w:rPr>
              <w:t>conform acordului dintre asigurat si asiguratorul RCA</w:t>
            </w:r>
            <w:r w:rsidRPr="00DD6D7C">
              <w:rPr>
                <w:lang w:val="ro-RO"/>
              </w:rPr>
              <w:t>.</w:t>
            </w:r>
            <w:r w:rsidRPr="00DD6D7C">
              <w:rPr>
                <w:color w:val="002060"/>
                <w:lang w:val="ro-RO"/>
              </w:rPr>
              <w:t xml:space="preserve"> </w:t>
            </w:r>
            <w:r w:rsidRPr="00DD6D7C">
              <w:rPr>
                <w:lang w:val="ro-RO"/>
              </w:rPr>
              <w:t>Contractul RCA produce efecte şi în cazul în care rata primei de asigurare nu a fost plătită la termenul convenit între asigurat/contractant/utilizator şi asigurător, dacă asigurătorul nu şi-a exercitat dreptul de reziliere a poliţei de asigurare conform art. 7 alin.(3).  Contractul RCA constituie titlu executoriu pentru ratele scadente şi neachitate.</w:t>
            </w:r>
          </w:p>
        </w:tc>
        <w:tc>
          <w:tcPr>
            <w:tcW w:w="3360" w:type="dxa"/>
          </w:tcPr>
          <w:p w:rsidR="00F5433F" w:rsidRPr="00DD6D7C" w:rsidRDefault="00F5433F" w:rsidP="00F14B55">
            <w:pPr>
              <w:jc w:val="both"/>
              <w:rPr>
                <w:lang w:val="ro-RO"/>
              </w:rPr>
            </w:pPr>
            <w:r w:rsidRPr="00DD6D7C">
              <w:rPr>
                <w:lang w:val="ro-RO"/>
              </w:rPr>
              <w:t xml:space="preserve">UNSAR </w:t>
            </w: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r w:rsidRPr="00DD6D7C">
              <w:rPr>
                <w:lang w:val="ro-RO"/>
              </w:rPr>
              <w:t>UNSAR art. 7 alin.3</w:t>
            </w: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(4) Asigurarea RCA produce efecte în baza contractului RCA încheiat între asigurat și un asigurător autorizat să practice asigurarea RCA; dovada încheierii contractului RCA rezultă din emiterea poliţei de asigurare RCA, inclusiv prin mijloace electronice conform reglementărilor A.S.F..</w:t>
            </w:r>
            <w:r w:rsidRPr="00DD6D7C">
              <w:rPr>
                <w:b/>
                <w:bCs/>
                <w:lang w:val="ro-RO"/>
              </w:rPr>
              <w:t xml:space="preserve">    </w:t>
            </w:r>
          </w:p>
        </w:tc>
        <w:tc>
          <w:tcPr>
            <w:tcW w:w="4162" w:type="dxa"/>
          </w:tcPr>
          <w:p w:rsidR="00F5433F" w:rsidRPr="00DD6D7C" w:rsidRDefault="00F5433F" w:rsidP="00077B7F">
            <w:pPr>
              <w:jc w:val="both"/>
              <w:rPr>
                <w:lang w:val="ro-RO"/>
              </w:rPr>
            </w:pPr>
            <w:r w:rsidRPr="00DD6D7C">
              <w:rPr>
                <w:lang w:val="ro-RO"/>
              </w:rPr>
              <w:t xml:space="preserve">(4) Asigurarea RCA produce efecte în baza </w:t>
            </w:r>
            <w:r w:rsidRPr="00DD6D7C">
              <w:rPr>
                <w:b/>
                <w:bCs/>
                <w:lang w:val="ro-RO"/>
              </w:rPr>
              <w:t>prevederilor prezentei legi, a reglementărilor în aplicarea acesteia, precum și a încheierii contractului RCA între asigurat și un asigurător RCA</w:t>
            </w:r>
            <w:r w:rsidRPr="00DD6D7C">
              <w:rPr>
                <w:lang w:val="ro-RO"/>
              </w:rPr>
              <w:t>; dovada încheierii contractului RCA rezultă din emiterea acesteia, inclusiv prin mijloace electronice conform reglementărilor A.S.F..</w:t>
            </w:r>
            <w:r w:rsidRPr="00DD6D7C">
              <w:rPr>
                <w:b/>
                <w:bCs/>
                <w:lang w:val="ro-RO"/>
              </w:rPr>
              <w:t xml:space="preserve">   </w:t>
            </w:r>
          </w:p>
        </w:tc>
        <w:tc>
          <w:tcPr>
            <w:tcW w:w="3360" w:type="dxa"/>
          </w:tcPr>
          <w:p w:rsidR="00F5433F" w:rsidRPr="00DD6D7C" w:rsidRDefault="00F5433F" w:rsidP="00F14B55">
            <w:pPr>
              <w:jc w:val="both"/>
              <w:rPr>
                <w:lang w:val="ro-RO"/>
              </w:rPr>
            </w:pPr>
            <w:r w:rsidRPr="00DD6D7C">
              <w:rPr>
                <w:highlight w:val="magenta"/>
                <w:lang w:val="ro-RO"/>
              </w:rPr>
              <w:t>ASAI</w:t>
            </w:r>
          </w:p>
          <w:p w:rsidR="00F5433F" w:rsidRPr="00DD6D7C" w:rsidRDefault="00F5433F" w:rsidP="00F14B55">
            <w:pPr>
              <w:jc w:val="both"/>
              <w:rPr>
                <w:lang w:val="ro-RO"/>
              </w:rPr>
            </w:pPr>
            <w:r w:rsidRPr="00DD6D7C">
              <w:rPr>
                <w:lang w:val="ro-RO"/>
              </w:rPr>
              <w:t>(4) Asigurarea RCA produce efecte în baza prezentei legi și a normelor de aplicare și a încheierii poliței de asigurare RCA încheiată între asigurat și un asigurător autorizat să practice asigurarea RCA, cu toate riscurile și excluderile prevăzute de prezenta lege; dovada încheierii poliței RCA rezultă din emiterea acesteia, inclusiv prin mijloace electronice conform reglementărilor A.S.F..</w:t>
            </w:r>
            <w:r w:rsidRPr="00DD6D7C">
              <w:rPr>
                <w:b/>
                <w:bCs/>
                <w:lang w:val="ro-RO"/>
              </w:rPr>
              <w:t xml:space="preserve">    </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b/>
                <w:bCs/>
                <w:lang w:val="ro-RO"/>
              </w:rPr>
              <w:tab/>
            </w:r>
            <w:r w:rsidRPr="00DD6D7C">
              <w:rPr>
                <w:lang w:val="ro-RO"/>
              </w:rPr>
              <w:t xml:space="preserve">(5) Contractul RCA cuprinde următoarele clauze obligatorii: </w:t>
            </w:r>
          </w:p>
        </w:tc>
        <w:tc>
          <w:tcPr>
            <w:tcW w:w="4162" w:type="dxa"/>
          </w:tcPr>
          <w:p w:rsidR="00F5433F" w:rsidRPr="00DD6D7C" w:rsidRDefault="00F5433F" w:rsidP="00FA71B4">
            <w:pPr>
              <w:jc w:val="both"/>
              <w:rPr>
                <w:b/>
                <w:bCs/>
                <w:lang w:val="ro-RO"/>
              </w:rPr>
            </w:pPr>
            <w:r w:rsidRPr="00DD6D7C">
              <w:rPr>
                <w:b/>
                <w:bCs/>
                <w:lang w:val="ro-RO"/>
              </w:rPr>
              <w:t>Se elimină</w:t>
            </w:r>
          </w:p>
        </w:tc>
        <w:tc>
          <w:tcPr>
            <w:tcW w:w="3360" w:type="dxa"/>
          </w:tcPr>
          <w:p w:rsidR="00F5433F" w:rsidRPr="00DD6D7C" w:rsidRDefault="00F5433F" w:rsidP="00F14B55">
            <w:pPr>
              <w:jc w:val="both"/>
              <w:rPr>
                <w:lang w:val="ro-RO"/>
              </w:rPr>
            </w:pPr>
            <w:r w:rsidRPr="00DD6D7C">
              <w:rPr>
                <w:lang w:val="ro-RO"/>
              </w:rPr>
              <w:t>UNSAR</w:t>
            </w:r>
          </w:p>
          <w:p w:rsidR="00F5433F" w:rsidRPr="00DD6D7C" w:rsidRDefault="00F5433F" w:rsidP="00F14B55">
            <w:pPr>
              <w:jc w:val="both"/>
              <w:rPr>
                <w:b/>
                <w:bCs/>
                <w:lang w:val="ro-RO"/>
              </w:rPr>
            </w:pPr>
            <w:r w:rsidRPr="00DD6D7C">
              <w:rPr>
                <w:lang w:val="ro-RO"/>
              </w:rPr>
              <w:t>Clauzele obligatorii prevăzute la lit. a)-h) se regăsesc la art. 5 alin. (1)</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a) datele referitoare la părțile contractului RCA;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b) obiectul asigurării;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c)  datele de identificare ale vehiculului;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d) durata contractului;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e) perioada asigurată;</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f) limitele de răspundere;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g) valoarea primei de asigurare;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h) modalitatea și termenele de plată a primei de asigurare RCA;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i) riscurile ce se acoperă;</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j) excluderile de la riscurile acoperite.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(6) Părțile pot conveni și includerea altor clauze </w:t>
            </w:r>
            <w:r w:rsidRPr="00603E7D">
              <w:rPr>
                <w:b/>
                <w:lang w:val="ro-RO"/>
              </w:rPr>
              <w:t>contractuale, în afara celor prevăzute la alin. (5),</w:t>
            </w:r>
            <w:r w:rsidRPr="00DD6D7C">
              <w:rPr>
                <w:lang w:val="ro-RO"/>
              </w:rPr>
              <w:t xml:space="preserve"> cu excepția celor care restricţionează drepturile persoanei prejudiciate.</w:t>
            </w:r>
          </w:p>
        </w:tc>
        <w:tc>
          <w:tcPr>
            <w:tcW w:w="4162" w:type="dxa"/>
          </w:tcPr>
          <w:p w:rsidR="00F5433F" w:rsidRPr="00DD6D7C" w:rsidRDefault="00F5433F" w:rsidP="00F14B55">
            <w:pPr>
              <w:jc w:val="both"/>
              <w:rPr>
                <w:lang w:val="ro-RO"/>
              </w:rPr>
            </w:pPr>
            <w:r w:rsidRPr="00DD6D7C">
              <w:rPr>
                <w:lang w:val="ro-RO"/>
              </w:rPr>
              <w:t>(6) P</w:t>
            </w:r>
            <w:r w:rsidR="008779DC" w:rsidRPr="00DD6D7C">
              <w:rPr>
                <w:lang w:val="ro-RO"/>
              </w:rPr>
              <w:t>ărțile pot conveni ș</w:t>
            </w:r>
            <w:r w:rsidRPr="00DD6D7C">
              <w:rPr>
                <w:lang w:val="ro-RO"/>
              </w:rPr>
              <w:t xml:space="preserve">i includerea altor clauze </w:t>
            </w:r>
            <w:r w:rsidR="00603E7D">
              <w:rPr>
                <w:b/>
                <w:bCs/>
                <w:lang w:val="ro-RO"/>
              </w:rPr>
              <w:t>suplimentare față</w:t>
            </w:r>
            <w:r w:rsidRPr="00DD6D7C">
              <w:rPr>
                <w:b/>
                <w:bCs/>
                <w:lang w:val="ro-RO"/>
              </w:rPr>
              <w:t xml:space="preserve"> de cel</w:t>
            </w:r>
            <w:r w:rsidR="00603E7D">
              <w:rPr>
                <w:b/>
                <w:bCs/>
                <w:lang w:val="ro-RO"/>
              </w:rPr>
              <w:t>e stabilite prin prezenta lege ș</w:t>
            </w:r>
            <w:r w:rsidRPr="00DD6D7C">
              <w:rPr>
                <w:b/>
                <w:bCs/>
                <w:lang w:val="ro-RO"/>
              </w:rPr>
              <w:t>i reglementările în aplicarea acesteia</w:t>
            </w:r>
            <w:r w:rsidRPr="00DD6D7C">
              <w:rPr>
                <w:lang w:val="ro-RO"/>
              </w:rPr>
              <w:t>, cu exceptia celor care restricţionează drepturile persoanei prejudiciate.</w:t>
            </w:r>
          </w:p>
        </w:tc>
        <w:tc>
          <w:tcPr>
            <w:tcW w:w="3360" w:type="dxa"/>
          </w:tcPr>
          <w:p w:rsidR="00F5433F" w:rsidRPr="00DD6D7C" w:rsidRDefault="00F5433F" w:rsidP="00D4317A">
            <w:pPr>
              <w:jc w:val="both"/>
              <w:rPr>
                <w:lang w:val="ro-RO"/>
              </w:rPr>
            </w:pPr>
            <w:r w:rsidRPr="00DD6D7C">
              <w:rPr>
                <w:lang w:val="ro-RO"/>
              </w:rPr>
              <w:t>UNSAR</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(7)</w:t>
            </w:r>
            <w:r w:rsidRPr="00DD6D7C">
              <w:rPr>
                <w:b/>
                <w:bCs/>
                <w:lang w:val="ro-RO"/>
              </w:rPr>
              <w:t xml:space="preserve"> </w:t>
            </w:r>
            <w:r w:rsidRPr="00603E7D">
              <w:rPr>
                <w:b/>
                <w:lang w:val="ro-RO"/>
              </w:rPr>
              <w:t>Prin contractul RCA</w:t>
            </w:r>
            <w:r w:rsidRPr="00DD6D7C">
              <w:rPr>
                <w:lang w:val="ro-RO"/>
              </w:rPr>
              <w:t>, asiguratul se obligă să plătească  prima de asigurare asigurătorului RCA, iar asigurătorul RCA se obligă ca la producerea riscului asigurat să plătească despăgubirea terţului  prejudiciat, în condițiile legii</w:t>
            </w:r>
          </w:p>
        </w:tc>
        <w:tc>
          <w:tcPr>
            <w:tcW w:w="4162" w:type="dxa"/>
          </w:tcPr>
          <w:p w:rsidR="00F5433F" w:rsidRPr="00DD6D7C" w:rsidRDefault="00F5433F" w:rsidP="00942B46">
            <w:pPr>
              <w:jc w:val="both"/>
              <w:rPr>
                <w:lang w:val="ro-RO"/>
              </w:rPr>
            </w:pPr>
            <w:r w:rsidRPr="00DD6D7C">
              <w:rPr>
                <w:lang w:val="ro-RO"/>
              </w:rPr>
              <w:t xml:space="preserve">(7)  </w:t>
            </w:r>
            <w:r w:rsidRPr="00DD6D7C">
              <w:rPr>
                <w:b/>
                <w:bCs/>
                <w:lang w:val="ro-RO"/>
              </w:rPr>
              <w:t>Asiguratul</w:t>
            </w:r>
            <w:r w:rsidRPr="00DD6D7C">
              <w:rPr>
                <w:lang w:val="ro-RO"/>
              </w:rPr>
              <w:t xml:space="preserve"> se obligă să plătească prima de asigurare asigurătorului RCA, iar asigurătorul RCA se obligă ca la producerea riscului asigurat să plătească despăgubirea terţului  prejudiciat, în conditiile legii si ale contractului.</w:t>
            </w:r>
          </w:p>
          <w:p w:rsidR="00F5433F" w:rsidRPr="00DD6D7C" w:rsidRDefault="00F5433F" w:rsidP="00942B46">
            <w:pPr>
              <w:tabs>
                <w:tab w:val="left" w:pos="915"/>
              </w:tabs>
              <w:rPr>
                <w:lang w:val="ro-RO"/>
              </w:rPr>
            </w:pPr>
          </w:p>
        </w:tc>
        <w:tc>
          <w:tcPr>
            <w:tcW w:w="3360" w:type="dxa"/>
          </w:tcPr>
          <w:p w:rsidR="00F5433F" w:rsidRPr="00DD6D7C" w:rsidRDefault="00F5433F" w:rsidP="00F14B55">
            <w:pPr>
              <w:jc w:val="both"/>
              <w:rPr>
                <w:lang w:val="ro-RO"/>
              </w:rPr>
            </w:pPr>
            <w:r w:rsidRPr="00DD6D7C">
              <w:rPr>
                <w:lang w:val="ro-RO"/>
              </w:rPr>
              <w:t>UNSAR</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(8) La încheierea contractului RCA, precum și pe parcursul derulării acestuia, asiguratul are obligația </w:t>
            </w:r>
            <w:r w:rsidRPr="00603E7D">
              <w:rPr>
                <w:b/>
                <w:lang w:val="ro-RO"/>
              </w:rPr>
              <w:t>să declare orice informaţii esenţiale pentru evaluarea riscului</w:t>
            </w:r>
            <w:r w:rsidRPr="00603E7D" w:rsidDel="00E84762">
              <w:rPr>
                <w:b/>
                <w:lang w:val="ro-RO"/>
              </w:rPr>
              <w:t xml:space="preserve"> </w:t>
            </w:r>
            <w:r w:rsidRPr="00603E7D">
              <w:rPr>
                <w:b/>
                <w:lang w:val="ro-RO"/>
              </w:rPr>
              <w:t>și să furnizeze asigurătorului RCA</w:t>
            </w:r>
            <w:r w:rsidRPr="00DD6D7C">
              <w:rPr>
                <w:lang w:val="ro-RO"/>
              </w:rPr>
              <w:t xml:space="preserve"> evidența accidentelor și a cererilor de despăgubire din polița RCA anterioară.</w:t>
            </w:r>
            <w:r w:rsidRPr="00DD6D7C">
              <w:rPr>
                <w:lang w:val="ro-RO"/>
              </w:rPr>
              <w:tab/>
            </w:r>
            <w:r w:rsidRPr="00DD6D7C">
              <w:rPr>
                <w:b/>
                <w:bCs/>
                <w:lang w:val="ro-RO"/>
              </w:rPr>
              <w:t xml:space="preserve"> </w:t>
            </w:r>
          </w:p>
        </w:tc>
        <w:tc>
          <w:tcPr>
            <w:tcW w:w="4162" w:type="dxa"/>
          </w:tcPr>
          <w:p w:rsidR="00F5433F" w:rsidRPr="00DD6D7C" w:rsidRDefault="00F5433F" w:rsidP="00C710AC">
            <w:pPr>
              <w:jc w:val="both"/>
              <w:rPr>
                <w:lang w:val="ro-RO"/>
              </w:rPr>
            </w:pPr>
            <w:r w:rsidRPr="00DD6D7C">
              <w:rPr>
                <w:lang w:val="ro-RO"/>
              </w:rPr>
              <w:t xml:space="preserve">(8) La încheierea contractului RCA, precum și pe parcursul derulării acestuia, asiguratul are </w:t>
            </w:r>
            <w:r w:rsidRPr="00DD6D7C">
              <w:rPr>
                <w:b/>
                <w:bCs/>
                <w:lang w:val="ro-RO"/>
              </w:rPr>
              <w:t>obligația să permită asigurătorului RCA accesul în baza de date CEDAM</w:t>
            </w:r>
            <w:r w:rsidRPr="00DD6D7C">
              <w:rPr>
                <w:lang w:val="ro-RO"/>
              </w:rPr>
              <w:t xml:space="preserve"> la evidența accidentelor și a cererilor de despăgubire anterioare și să furnizeze informațiile solicitate de asigurator pentru calculul primei de asigurare</w:t>
            </w:r>
            <w:r w:rsidR="006152B5" w:rsidRPr="001A74F1">
              <w:rPr>
                <w:lang w:val="ro-RO"/>
              </w:rPr>
              <w:t>, stabilite prin reglementari ale A.S.F.</w:t>
            </w:r>
          </w:p>
        </w:tc>
        <w:tc>
          <w:tcPr>
            <w:tcW w:w="3360" w:type="dxa"/>
          </w:tcPr>
          <w:p w:rsidR="00F5433F" w:rsidRPr="00DD6D7C" w:rsidRDefault="00F5433F" w:rsidP="002B65F6">
            <w:pPr>
              <w:jc w:val="both"/>
              <w:rPr>
                <w:lang w:val="ro-RO"/>
              </w:rPr>
            </w:pPr>
            <w:r w:rsidRPr="00DD6D7C">
              <w:rPr>
                <w:highlight w:val="green"/>
                <w:lang w:val="ro-RO"/>
              </w:rPr>
              <w:t xml:space="preserve"> Rangu - </w:t>
            </w:r>
            <w:r w:rsidRPr="00DD6D7C">
              <w:rPr>
                <w:highlight w:val="magenta"/>
                <w:lang w:val="ro-RO"/>
              </w:rPr>
              <w:t>ASAI</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603E7D" w:rsidRDefault="00F5433F" w:rsidP="00F14B55">
            <w:pPr>
              <w:jc w:val="both"/>
              <w:rPr>
                <w:b/>
                <w:lang w:val="ro-RO"/>
              </w:rPr>
            </w:pPr>
            <w:r w:rsidRPr="00DD6D7C">
              <w:rPr>
                <w:b/>
                <w:bCs/>
                <w:lang w:val="ro-RO"/>
              </w:rPr>
              <w:t xml:space="preserve">   </w:t>
            </w:r>
            <w:r w:rsidRPr="00DD6D7C">
              <w:rPr>
                <w:lang w:val="ro-RO"/>
              </w:rPr>
              <w:t xml:space="preserve">         </w:t>
            </w:r>
            <w:r w:rsidRPr="00603E7D">
              <w:rPr>
                <w:b/>
                <w:lang w:val="ro-RO"/>
              </w:rPr>
              <w:t>(9) Asigurătorul RCA emite</w:t>
            </w:r>
            <w:r w:rsidRPr="00603E7D">
              <w:rPr>
                <w:b/>
                <w:bCs/>
                <w:lang w:val="ro-RO"/>
              </w:rPr>
              <w:t xml:space="preserve"> </w:t>
            </w:r>
            <w:r w:rsidRPr="00603E7D">
              <w:rPr>
                <w:b/>
                <w:lang w:val="ro-RO"/>
              </w:rPr>
              <w:t xml:space="preserve">poliţa de asigurare RCA pentru perioada asigurată pentru care a fost achitată prima de asigurare, aceasta fiind valabilă doar pe perioada acoperită de plata primei.       </w:t>
            </w:r>
          </w:p>
        </w:tc>
        <w:tc>
          <w:tcPr>
            <w:tcW w:w="4162" w:type="dxa"/>
          </w:tcPr>
          <w:p w:rsidR="00F5433F" w:rsidRPr="00DD6D7C" w:rsidRDefault="00F5433F" w:rsidP="006F4531">
            <w:pPr>
              <w:jc w:val="both"/>
              <w:rPr>
                <w:b/>
                <w:bCs/>
                <w:lang w:val="ro-RO"/>
              </w:rPr>
            </w:pPr>
            <w:r w:rsidRPr="00DD6D7C">
              <w:rPr>
                <w:b/>
                <w:bCs/>
                <w:lang w:val="ro-RO"/>
              </w:rPr>
              <w:t>Se elimină</w:t>
            </w:r>
          </w:p>
        </w:tc>
        <w:tc>
          <w:tcPr>
            <w:tcW w:w="3360" w:type="dxa"/>
          </w:tcPr>
          <w:p w:rsidR="00F5433F" w:rsidRPr="00DD6D7C" w:rsidRDefault="00F5433F" w:rsidP="00F14B55">
            <w:pPr>
              <w:jc w:val="both"/>
              <w:rPr>
                <w:b/>
                <w:bCs/>
                <w:lang w:val="ro-RO"/>
              </w:rPr>
            </w:pPr>
            <w:r w:rsidRPr="00DD6D7C">
              <w:rPr>
                <w:b/>
                <w:bCs/>
                <w:lang w:val="ro-RO"/>
              </w:rPr>
              <w:t>UNSAR + eu+Rangu+ASAI</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(10) Răspunderea asigurătorului RCA începe: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a) din ziua următoare celei în care expiră valabilitatea </w:t>
            </w:r>
            <w:r w:rsidRPr="00DD6D7C">
              <w:rPr>
                <w:b/>
                <w:lang w:val="ro-RO"/>
              </w:rPr>
              <w:t xml:space="preserve">poliței de asigurare </w:t>
            </w:r>
            <w:r w:rsidRPr="00DD6D7C">
              <w:rPr>
                <w:lang w:val="ro-RO"/>
              </w:rPr>
              <w:t>RCA anterioare, pentru asiguratul care își îndeplinește obligația încheierii asigurării cel mai târziu în ultima zi de valabilitate a acesteia;</w:t>
            </w:r>
          </w:p>
        </w:tc>
        <w:tc>
          <w:tcPr>
            <w:tcW w:w="4162" w:type="dxa"/>
          </w:tcPr>
          <w:p w:rsidR="00F5433F" w:rsidRPr="00DD6D7C" w:rsidRDefault="008779DC" w:rsidP="008779DC">
            <w:pPr>
              <w:jc w:val="both"/>
              <w:rPr>
                <w:lang w:val="ro-RO"/>
              </w:rPr>
            </w:pPr>
            <w:r w:rsidRPr="00DD6D7C">
              <w:rPr>
                <w:lang w:val="ro-RO"/>
              </w:rPr>
              <w:t xml:space="preserve">a) din ziua următoare celei în care expiră valabilitatea </w:t>
            </w:r>
            <w:r w:rsidRPr="00DD6D7C">
              <w:rPr>
                <w:b/>
                <w:lang w:val="ro-RO"/>
              </w:rPr>
              <w:t>contractului</w:t>
            </w:r>
            <w:r w:rsidRPr="00DD6D7C">
              <w:rPr>
                <w:lang w:val="ro-RO"/>
              </w:rPr>
              <w:t xml:space="preserve"> RCA anterioare, pentru asiguratul care își îndeplinește obligația încheierii asigurării cel mai târziu în ultima zi de valabilitate a acesteia;</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b) din ziua următoare celei în care s-a încheiat </w:t>
            </w:r>
            <w:r w:rsidRPr="00DD6D7C">
              <w:rPr>
                <w:b/>
                <w:lang w:val="ro-RO"/>
              </w:rPr>
              <w:t>polița de asigurare</w:t>
            </w:r>
            <w:r w:rsidRPr="00DD6D7C">
              <w:rPr>
                <w:lang w:val="ro-RO"/>
              </w:rPr>
              <w:t xml:space="preserve"> RCA, pentru persoanele care nu aveau o asigurare RCA valabilă la momentul încheierii asigurării;</w:t>
            </w:r>
          </w:p>
        </w:tc>
        <w:tc>
          <w:tcPr>
            <w:tcW w:w="4162" w:type="dxa"/>
          </w:tcPr>
          <w:p w:rsidR="00F5433F" w:rsidRPr="00DD6D7C" w:rsidRDefault="008779DC" w:rsidP="008779DC">
            <w:pPr>
              <w:jc w:val="both"/>
              <w:rPr>
                <w:lang w:val="ro-RO"/>
              </w:rPr>
            </w:pPr>
            <w:r w:rsidRPr="00DD6D7C">
              <w:rPr>
                <w:lang w:val="ro-RO"/>
              </w:rPr>
              <w:t xml:space="preserve">b) din ziua următoare celei în care s-a încheiat </w:t>
            </w:r>
            <w:r w:rsidRPr="00DD6D7C">
              <w:rPr>
                <w:b/>
                <w:lang w:val="ro-RO"/>
              </w:rPr>
              <w:t>contractul</w:t>
            </w:r>
            <w:r w:rsidRPr="00DD6D7C">
              <w:rPr>
                <w:lang w:val="ro-RO"/>
              </w:rPr>
              <w:t xml:space="preserve"> RCA, pentru persoanele care nu aveau o asigurare RCA valabilă la momentul încheierii asigurării;</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c) din momentul eliberării </w:t>
            </w:r>
            <w:r w:rsidRPr="00DD6D7C">
              <w:rPr>
                <w:b/>
                <w:lang w:val="ro-RO"/>
              </w:rPr>
              <w:t>poliței de asigurare</w:t>
            </w:r>
            <w:r w:rsidRPr="00DD6D7C">
              <w:rPr>
                <w:lang w:val="ro-RO"/>
              </w:rPr>
              <w:t xml:space="preserve"> RCA, dar nu mai devreme de data intrării în vigoare a autorizației provizorii de circulație sau a înmatricularii/înregistrării vehiculului, pentru vehiculele comercializate care urmează să fie înmatriculate/înregistrate.</w:t>
            </w:r>
            <w:r w:rsidRPr="00DD6D7C">
              <w:rPr>
                <w:lang w:val="ro-RO"/>
              </w:rPr>
              <w:tab/>
            </w:r>
          </w:p>
        </w:tc>
        <w:tc>
          <w:tcPr>
            <w:tcW w:w="4162" w:type="dxa"/>
          </w:tcPr>
          <w:p w:rsidR="00F5433F" w:rsidRPr="00DD6D7C" w:rsidRDefault="008779DC" w:rsidP="008779DC">
            <w:pPr>
              <w:jc w:val="both"/>
              <w:rPr>
                <w:lang w:val="ro-RO"/>
              </w:rPr>
            </w:pPr>
            <w:r w:rsidRPr="00DD6D7C">
              <w:rPr>
                <w:lang w:val="ro-RO"/>
              </w:rPr>
              <w:t xml:space="preserve">c) din momentul eliberării </w:t>
            </w:r>
            <w:r w:rsidRPr="00DD6D7C">
              <w:rPr>
                <w:b/>
                <w:lang w:val="ro-RO"/>
              </w:rPr>
              <w:t>contractului</w:t>
            </w:r>
            <w:r w:rsidRPr="00DD6D7C">
              <w:rPr>
                <w:lang w:val="ro-RO"/>
              </w:rPr>
              <w:t xml:space="preserve"> RCA, dar nu mai devreme de data intrării în vigoare a autorizației provizorii de circulație sau a înmatricularii/înregistrării vehiculului, pentru vehiculele comercializate care urmează să fie înmatriculate/înregistrate.</w:t>
            </w:r>
            <w:r w:rsidRPr="00DD6D7C">
              <w:rPr>
                <w:lang w:val="ro-RO"/>
              </w:rPr>
              <w:tab/>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p>
        </w:tc>
        <w:tc>
          <w:tcPr>
            <w:tcW w:w="4162" w:type="dxa"/>
          </w:tcPr>
          <w:p w:rsidR="00F5433F" w:rsidRPr="00DD6D7C" w:rsidRDefault="00F5433F" w:rsidP="00C7065E">
            <w:pPr>
              <w:jc w:val="both"/>
              <w:rPr>
                <w:lang w:val="ro-RO"/>
              </w:rPr>
            </w:pPr>
            <w:r w:rsidRPr="00DD6D7C">
              <w:rPr>
                <w:b/>
                <w:bCs/>
                <w:color w:val="002060"/>
                <w:lang w:val="ro-RO"/>
              </w:rPr>
              <w:t xml:space="preserve">          </w:t>
            </w:r>
          </w:p>
        </w:tc>
        <w:tc>
          <w:tcPr>
            <w:tcW w:w="3360" w:type="dxa"/>
          </w:tcPr>
          <w:p w:rsidR="00F5433F" w:rsidRPr="00DD6D7C" w:rsidRDefault="00F5433F" w:rsidP="00F14B55">
            <w:pPr>
              <w:jc w:val="both"/>
              <w:rPr>
                <w:lang w:val="ro-RO"/>
              </w:rPr>
            </w:pPr>
            <w:r w:rsidRPr="00DD6D7C">
              <w:rPr>
                <w:lang w:val="ro-RO"/>
              </w:rPr>
              <w:t>Propunerea UNSAR   contravine  art 6 lit a)   - este unul dintre cazurile de incetare</w:t>
            </w:r>
          </w:p>
          <w:p w:rsidR="00F5433F" w:rsidRPr="00DD6D7C" w:rsidRDefault="00F5433F" w:rsidP="00F14B55">
            <w:pPr>
              <w:jc w:val="both"/>
              <w:rPr>
                <w:lang w:val="ro-RO"/>
              </w:rPr>
            </w:pPr>
          </w:p>
          <w:p w:rsidR="00F5433F" w:rsidRPr="00DD6D7C" w:rsidRDefault="00F5433F" w:rsidP="00F14B55">
            <w:pPr>
              <w:jc w:val="both"/>
              <w:rPr>
                <w:lang w:val="ro-RO"/>
              </w:rPr>
            </w:pPr>
            <w:r w:rsidRPr="00DD6D7C">
              <w:rPr>
                <w:lang w:val="ro-RO"/>
              </w:rPr>
              <w:t>d) În cazul înstrăinării unui vehicul în baza unor acte civile sub semnătură privată, pentru care există o asigurare obligatorie RCA valabilă, această asigurare rămâne în vigoare până la data dobândirii calităţii de titular al înmatriculării/înregistrării vehiculului de către noul proprietar</w:t>
            </w:r>
          </w:p>
          <w:p w:rsidR="00F5433F" w:rsidRPr="00DD6D7C" w:rsidRDefault="00F5433F" w:rsidP="00F14B55">
            <w:pPr>
              <w:jc w:val="both"/>
              <w:rPr>
                <w:lang w:val="ro-RO"/>
              </w:rPr>
            </w:pPr>
            <w:r w:rsidRPr="00DD6D7C">
              <w:rPr>
                <w:lang w:val="ro-RO"/>
              </w:rPr>
              <w:t>Nu poti pastra asigurarea rca detinuta la o un vehicul vechi si pt noul vehicul achizitionat</w:t>
            </w:r>
          </w:p>
          <w:p w:rsidR="00F5433F" w:rsidRPr="00DD6D7C" w:rsidRDefault="00F5433F" w:rsidP="00F14B55">
            <w:pPr>
              <w:jc w:val="both"/>
              <w:rPr>
                <w:lang w:val="ro-RO"/>
              </w:rPr>
            </w:pPr>
            <w:r w:rsidRPr="00DD6D7C">
              <w:rPr>
                <w:b/>
                <w:bCs/>
                <w:lang w:val="ro-RO"/>
              </w:rPr>
              <w:t xml:space="preserve"> </w:t>
            </w:r>
            <w:r w:rsidRPr="00DD6D7C">
              <w:rPr>
                <w:lang w:val="ro-RO"/>
              </w:rPr>
              <w:t>În cazul în care noul proprietar deţine o asigurare obligatorie RCA pe numele său, aceasta va fi considerată valabilă chiar dacă nu s-a efectuat procedura de înmatriculare/înregistrare</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b/>
                <w:bCs/>
                <w:lang w:val="ro-RO"/>
              </w:rPr>
              <w:tab/>
            </w:r>
            <w:r w:rsidRPr="00DD6D7C">
              <w:rPr>
                <w:lang w:val="ro-RO"/>
              </w:rPr>
              <w:t xml:space="preserve">(11) În situația în care informaţiile furnizate de asigurat sunt </w:t>
            </w:r>
            <w:r w:rsidRPr="00603E7D">
              <w:rPr>
                <w:b/>
                <w:lang w:val="ro-RO"/>
              </w:rPr>
              <w:t xml:space="preserve">incomplete sau </w:t>
            </w:r>
            <w:r w:rsidRPr="00603E7D">
              <w:rPr>
                <w:lang w:val="ro-RO"/>
              </w:rPr>
              <w:t xml:space="preserve">nereale la momentul încheierii contractului RCA, </w:t>
            </w:r>
            <w:r w:rsidRPr="00DD6D7C">
              <w:rPr>
                <w:lang w:val="ro-RO"/>
              </w:rPr>
              <w:t xml:space="preserve">prima de asigurare poate fi recalculată şi modificată de asigurătorul RCA după notificarea prealabilă a asiguratului. </w:t>
            </w:r>
          </w:p>
        </w:tc>
        <w:tc>
          <w:tcPr>
            <w:tcW w:w="4162" w:type="dxa"/>
          </w:tcPr>
          <w:p w:rsidR="00F5433F" w:rsidRPr="00DD6D7C" w:rsidRDefault="00F5433F" w:rsidP="00603E7D">
            <w:pPr>
              <w:jc w:val="both"/>
              <w:rPr>
                <w:b/>
                <w:bCs/>
                <w:lang w:val="ro-RO"/>
              </w:rPr>
            </w:pPr>
            <w:r w:rsidRPr="00DD6D7C">
              <w:rPr>
                <w:lang w:val="ro-RO"/>
              </w:rPr>
              <w:t xml:space="preserve">(11) În situația în care informaţiile furnizate de asigurat </w:t>
            </w:r>
            <w:r w:rsidRPr="00DD6D7C">
              <w:rPr>
                <w:b/>
                <w:bCs/>
                <w:lang w:val="ro-RO"/>
              </w:rPr>
              <w:t xml:space="preserve">sunt </w:t>
            </w:r>
            <w:r w:rsidRPr="00603E7D">
              <w:rPr>
                <w:bCs/>
                <w:lang w:val="ro-RO"/>
              </w:rPr>
              <w:t xml:space="preserve">nereale la momentul încheierii </w:t>
            </w:r>
            <w:r w:rsidR="00603E7D">
              <w:rPr>
                <w:bCs/>
                <w:lang w:val="ro-RO"/>
              </w:rPr>
              <w:t xml:space="preserve">contractului </w:t>
            </w:r>
            <w:r w:rsidRPr="00603E7D">
              <w:rPr>
                <w:bCs/>
                <w:lang w:val="ro-RO"/>
              </w:rPr>
              <w:t>RCA,</w:t>
            </w:r>
            <w:r w:rsidRPr="00DD6D7C">
              <w:rPr>
                <w:lang w:val="ro-RO"/>
              </w:rPr>
              <w:t xml:space="preserve"> prima de asigurare poate fi recalculată şi modificată de asigurătorul RCA după notificarea prealabilă a asiguratului</w:t>
            </w:r>
          </w:p>
        </w:tc>
        <w:tc>
          <w:tcPr>
            <w:tcW w:w="3360" w:type="dxa"/>
          </w:tcPr>
          <w:p w:rsidR="00F5433F" w:rsidRPr="00DD6D7C" w:rsidRDefault="00F5433F" w:rsidP="00F14B55">
            <w:pPr>
              <w:jc w:val="both"/>
              <w:rPr>
                <w:b/>
                <w:bCs/>
                <w:lang w:val="ro-RO"/>
              </w:rPr>
            </w:pPr>
            <w:r w:rsidRPr="00DD6D7C">
              <w:rPr>
                <w:b/>
                <w:bCs/>
                <w:highlight w:val="green"/>
                <w:lang w:val="ro-RO"/>
              </w:rPr>
              <w:t>Rangu</w:t>
            </w:r>
            <w:r w:rsidRPr="00DD6D7C">
              <w:rPr>
                <w:b/>
                <w:bCs/>
                <w:lang w:val="ro-RO"/>
              </w:rPr>
              <w:t xml:space="preserve">  </w:t>
            </w:r>
            <w:r w:rsidRPr="00DD6D7C">
              <w:rPr>
                <w:b/>
                <w:bCs/>
                <w:highlight w:val="magenta"/>
                <w:lang w:val="ro-RO"/>
              </w:rPr>
              <w:t>ASAI</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(12) În cazul prevăzut la alin. (11) dacă asiguratul nu își exprimă acordul cu privire la modificarea condițiilor contractuale, acesta poate denunța contractul RCA în termen de 20 de zile de la data primirii notificării.</w:t>
            </w:r>
          </w:p>
        </w:tc>
        <w:tc>
          <w:tcPr>
            <w:tcW w:w="4162" w:type="dxa"/>
          </w:tcPr>
          <w:p w:rsidR="00F5433F" w:rsidRPr="00DD6D7C" w:rsidRDefault="00F5433F" w:rsidP="00603E7D">
            <w:pPr>
              <w:jc w:val="both"/>
              <w:rPr>
                <w:lang w:val="ro-RO"/>
              </w:rPr>
            </w:pPr>
          </w:p>
        </w:tc>
        <w:tc>
          <w:tcPr>
            <w:tcW w:w="3360" w:type="dxa"/>
          </w:tcPr>
          <w:p w:rsidR="00F5433F" w:rsidRPr="00DD6D7C" w:rsidRDefault="00F5433F" w:rsidP="00C74232">
            <w:pPr>
              <w:jc w:val="both"/>
              <w:rPr>
                <w:lang w:val="ro-RO"/>
              </w:rPr>
            </w:pPr>
            <w:r w:rsidRPr="00DD6D7C">
              <w:rPr>
                <w:highlight w:val="green"/>
                <w:lang w:val="ro-RO"/>
              </w:rPr>
              <w:t>Rangu</w:t>
            </w:r>
            <w:r w:rsidRPr="00DD6D7C">
              <w:rPr>
                <w:lang w:val="ro-RO"/>
              </w:rPr>
              <w:t xml:space="preserve">+ </w:t>
            </w:r>
            <w:r w:rsidRPr="00DD6D7C">
              <w:rPr>
                <w:highlight w:val="magenta"/>
                <w:lang w:val="ro-RO"/>
              </w:rPr>
              <w:t>ASAI</w:t>
            </w:r>
            <w:r w:rsidRPr="00DD6D7C">
              <w:rPr>
                <w:lang w:val="ro-RO"/>
              </w:rPr>
              <w:t>:</w:t>
            </w:r>
          </w:p>
          <w:p w:rsidR="00F5433F" w:rsidRPr="00DD6D7C" w:rsidRDefault="00F5433F" w:rsidP="003C0E2B">
            <w:pPr>
              <w:jc w:val="both"/>
              <w:rPr>
                <w:lang w:val="ro-RO"/>
              </w:rPr>
            </w:pPr>
            <w:r w:rsidRPr="00DD6D7C">
              <w:rPr>
                <w:lang w:val="ro-RO"/>
              </w:rPr>
              <w:t xml:space="preserve">Dacă în urma recalculării prevăzute la alin 11 prima de asigurare scade, asigurătorul va returna diferenta de primă asiguratului în termen de </w:t>
            </w:r>
            <w:r w:rsidRPr="00DD6D7C">
              <w:rPr>
                <w:color w:val="7030A0"/>
                <w:lang w:val="ro-RO"/>
              </w:rPr>
              <w:t>20 de zile</w:t>
            </w:r>
            <w:r w:rsidRPr="00DD6D7C">
              <w:rPr>
                <w:lang w:val="ro-RO"/>
              </w:rPr>
              <w:t xml:space="preserve"> de la data recalculării.</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(13) Pentru menținerea clasei de malus, prin contractul RCA părţile pot conveni posibilitatea  răscumpărarii, respectiv suportarea de către asigurat a contravalorii despăgubirii corespunzătoare evenimentului, asiguratul compensând asigurătorului RCA cuantumul acesteia, ulterior achitării despăgubirii cuvenite persoanei prejudiciate.</w:t>
            </w:r>
          </w:p>
        </w:tc>
        <w:tc>
          <w:tcPr>
            <w:tcW w:w="4162" w:type="dxa"/>
          </w:tcPr>
          <w:p w:rsidR="00F5433F" w:rsidRPr="00DD6D7C" w:rsidRDefault="00F5433F" w:rsidP="0042550D">
            <w:pPr>
              <w:jc w:val="both"/>
              <w:rPr>
                <w:b/>
                <w:bCs/>
                <w:lang w:val="ro-RO"/>
              </w:rPr>
            </w:pPr>
            <w:r w:rsidRPr="00DD6D7C">
              <w:rPr>
                <w:lang w:val="ro-RO"/>
              </w:rPr>
              <w:t xml:space="preserve">(13) Pentru menţinerea clasei de </w:t>
            </w:r>
            <w:r w:rsidRPr="00DD6D7C">
              <w:rPr>
                <w:b/>
                <w:bCs/>
                <w:lang w:val="ro-RO"/>
              </w:rPr>
              <w:t>bonus-</w:t>
            </w:r>
            <w:r w:rsidRPr="00DD6D7C">
              <w:rPr>
                <w:lang w:val="ro-RO"/>
              </w:rPr>
              <w:t xml:space="preserve">malus, prin </w:t>
            </w:r>
            <w:r w:rsidRPr="00603E7D">
              <w:rPr>
                <w:bCs/>
                <w:lang w:val="ro-RO"/>
              </w:rPr>
              <w:t>contractul RCA</w:t>
            </w:r>
            <w:r w:rsidRPr="00DD6D7C">
              <w:rPr>
                <w:lang w:val="ro-RO"/>
              </w:rPr>
              <w:t xml:space="preserve"> părţile pot conveni posibilitatea  răscumpărarii, respectiv suportarea de către asigurat a contravalorii despăgubirii corespunzătoare evenimentului, asiguratul compensând asigurătorului RCA cuantumul acesteia, ulterior achitării despăgubirii cuvenite persoanei prejudiciate.</w:t>
            </w:r>
          </w:p>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r w:rsidRPr="00DD6D7C">
              <w:rPr>
                <w:highlight w:val="magenta"/>
                <w:lang w:val="ro-RO"/>
              </w:rPr>
              <w:t>ASAI</w:t>
            </w:r>
          </w:p>
          <w:p w:rsidR="00F5433F" w:rsidRPr="00DD6D7C" w:rsidRDefault="00F5433F" w:rsidP="00F14B55">
            <w:pPr>
              <w:jc w:val="both"/>
              <w:rPr>
                <w:lang w:val="ro-RO"/>
              </w:rPr>
            </w:pPr>
            <w:r w:rsidRPr="00DD6D7C">
              <w:rPr>
                <w:lang w:val="ro-RO"/>
              </w:rPr>
              <w:t>UNSAR</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Art. 5.  - Polița de asigurare RCA</w:t>
            </w:r>
          </w:p>
        </w:tc>
        <w:tc>
          <w:tcPr>
            <w:tcW w:w="4162" w:type="dxa"/>
          </w:tcPr>
          <w:p w:rsidR="00F5433F" w:rsidRPr="00DD6D7C" w:rsidRDefault="00F5433F" w:rsidP="00EC33A4">
            <w:pPr>
              <w:jc w:val="both"/>
              <w:rPr>
                <w:b/>
                <w:bCs/>
                <w:lang w:val="ro-RO"/>
              </w:rPr>
            </w:pPr>
            <w:r w:rsidRPr="00DD6D7C">
              <w:rPr>
                <w:b/>
                <w:bCs/>
                <w:lang w:val="ro-RO"/>
              </w:rPr>
              <w:t>Art. 5.  - Contractul RCA</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sz w:val="8"/>
                <w:szCs w:val="8"/>
                <w:lang w:val="ro-RO"/>
              </w:rPr>
            </w:pPr>
            <w:r w:rsidRPr="00DD6D7C">
              <w:rPr>
                <w:lang w:val="ro-RO"/>
              </w:rPr>
              <w:tab/>
              <w:t xml:space="preserve"> (1) Polița de asigurare RCA conţine informaţii privind: numărul şi data contractului, părţile contractului RCA, perioada de valabilitate, limitele maxime de răspundere stabilite de către asigurătorul RCA, prima de asigurare, clasa bonus-malus, numărul de înmatriculare/înregistrare și numărul de identificare al vehiculului şi statele în care acest document are valabilitate.</w:t>
            </w:r>
          </w:p>
        </w:tc>
        <w:tc>
          <w:tcPr>
            <w:tcW w:w="4162" w:type="dxa"/>
          </w:tcPr>
          <w:p w:rsidR="00F5433F" w:rsidRPr="00DD6D7C" w:rsidRDefault="00F5433F" w:rsidP="008779DC">
            <w:pPr>
              <w:ind w:firstLine="360"/>
              <w:jc w:val="both"/>
              <w:rPr>
                <w:sz w:val="8"/>
                <w:szCs w:val="8"/>
                <w:lang w:val="ro-RO"/>
              </w:rPr>
            </w:pPr>
            <w:r w:rsidRPr="00DD6D7C">
              <w:rPr>
                <w:lang w:val="ro-RO"/>
              </w:rPr>
              <w:t xml:space="preserve">(1) Contractul RCA conţine informaţii privind: numărul şi data contractului RCA, părţile contractului RCA, perioada de valabilitate, limitele maxime de răspundere stabilite de către asigurătorul RCA, prima de asigurare, </w:t>
            </w:r>
            <w:r w:rsidRPr="00DD6D7C">
              <w:rPr>
                <w:b/>
                <w:bCs/>
                <w:lang w:val="ro-RO"/>
              </w:rPr>
              <w:t>numărul ratelor, scadenţa ratelor de prima, intermediarul,</w:t>
            </w:r>
            <w:r w:rsidRPr="00DD6D7C">
              <w:rPr>
                <w:color w:val="FF0000"/>
                <w:lang w:val="ro-RO"/>
              </w:rPr>
              <w:t xml:space="preserve"> </w:t>
            </w:r>
            <w:r w:rsidRPr="00DD6D7C">
              <w:rPr>
                <w:lang w:val="ro-RO"/>
              </w:rPr>
              <w:t>clasa bonus-malus, numărul de înmatriculare/înregistrare și numărul de identificare al vehiculului şi statele în care acest document are valabilitate.</w:t>
            </w:r>
          </w:p>
        </w:tc>
        <w:tc>
          <w:tcPr>
            <w:tcW w:w="3360" w:type="dxa"/>
          </w:tcPr>
          <w:p w:rsidR="00F5433F" w:rsidRPr="00DD6D7C" w:rsidRDefault="00F5433F" w:rsidP="00F14B55">
            <w:pPr>
              <w:jc w:val="both"/>
              <w:rPr>
                <w:lang w:val="ro-RO"/>
              </w:rPr>
            </w:pPr>
            <w:r w:rsidRPr="00DD6D7C">
              <w:rPr>
                <w:highlight w:val="green"/>
                <w:lang w:val="ro-RO"/>
              </w:rPr>
              <w:t>Rangu +</w:t>
            </w:r>
            <w:r w:rsidRPr="00DD6D7C">
              <w:rPr>
                <w:highlight w:val="magenta"/>
                <w:lang w:val="ro-RO"/>
              </w:rPr>
              <w:t>ASAI</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lang w:val="ro-RO"/>
              </w:rPr>
              <w:t>(2)</w:t>
            </w:r>
            <w:r w:rsidRPr="00DD6D7C">
              <w:rPr>
                <w:b/>
                <w:bCs/>
                <w:lang w:val="ro-RO"/>
              </w:rPr>
              <w:t xml:space="preserve"> </w:t>
            </w:r>
            <w:r w:rsidRPr="00DD6D7C">
              <w:rPr>
                <w:lang w:val="ro-RO"/>
              </w:rPr>
              <w:t>Asigurătorii RCA solicită informaţiile necesare pentru evaluarea riscului, conform propriilor criterii stabilite în tariful de primă şi verifică corectitudinea informaţiilor privind datele de identificare şi tehnice ale vehiculului, datele proprietarului/utilizatorului acestuia.</w:t>
            </w:r>
          </w:p>
        </w:tc>
        <w:tc>
          <w:tcPr>
            <w:tcW w:w="4162" w:type="dxa"/>
          </w:tcPr>
          <w:p w:rsidR="00F5433F" w:rsidRPr="00DD6D7C" w:rsidRDefault="00F5433F" w:rsidP="00B02788">
            <w:pPr>
              <w:jc w:val="both"/>
              <w:rPr>
                <w:lang w:val="ro-RO"/>
              </w:rPr>
            </w:pPr>
          </w:p>
          <w:p w:rsidR="00F5433F" w:rsidRPr="00DD6D7C" w:rsidRDefault="00F5433F" w:rsidP="00F14B55">
            <w:pPr>
              <w:jc w:val="both"/>
              <w:rPr>
                <w:b/>
                <w:bCs/>
                <w:lang w:val="ro-RO"/>
              </w:rPr>
            </w:pPr>
          </w:p>
        </w:tc>
        <w:tc>
          <w:tcPr>
            <w:tcW w:w="3360" w:type="dxa"/>
          </w:tcPr>
          <w:p w:rsidR="00F5433F" w:rsidRPr="00DD6D7C" w:rsidRDefault="00F5433F" w:rsidP="000D12E0">
            <w:pPr>
              <w:jc w:val="both"/>
              <w:rPr>
                <w:lang w:val="ro-RO"/>
              </w:rPr>
            </w:pPr>
            <w:r w:rsidRPr="00DD6D7C">
              <w:rPr>
                <w:b/>
                <w:bCs/>
                <w:lang w:val="ro-RO"/>
              </w:rPr>
              <w:t xml:space="preserve">       </w:t>
            </w:r>
            <w:r w:rsidRPr="00DD6D7C">
              <w:rPr>
                <w:highlight w:val="green"/>
                <w:lang w:val="ro-RO"/>
              </w:rPr>
              <w:t>Rangu +</w:t>
            </w:r>
            <w:r w:rsidRPr="00DD6D7C">
              <w:rPr>
                <w:highlight w:val="magenta"/>
                <w:lang w:val="ro-RO"/>
              </w:rPr>
              <w:t>ASAI</w:t>
            </w:r>
          </w:p>
          <w:p w:rsidR="00F5433F" w:rsidRPr="00DD6D7C" w:rsidRDefault="00F5433F" w:rsidP="00F14B55">
            <w:pPr>
              <w:jc w:val="both"/>
              <w:rPr>
                <w:lang w:val="ro-RO"/>
              </w:rPr>
            </w:pPr>
            <w:r w:rsidRPr="00DD6D7C">
              <w:rPr>
                <w:b/>
                <w:bCs/>
                <w:lang w:val="ro-RO"/>
              </w:rPr>
              <w:t xml:space="preserve">     </w:t>
            </w:r>
            <w:r w:rsidRPr="00DD6D7C">
              <w:rPr>
                <w:lang w:val="ro-RO"/>
              </w:rPr>
              <w:t>(2)</w:t>
            </w:r>
            <w:r w:rsidRPr="00DD6D7C">
              <w:rPr>
                <w:b/>
                <w:bCs/>
                <w:lang w:val="ro-RO"/>
              </w:rPr>
              <w:t xml:space="preserve"> </w:t>
            </w:r>
            <w:r w:rsidRPr="00DD6D7C">
              <w:rPr>
                <w:lang w:val="ro-RO"/>
              </w:rPr>
              <w:t xml:space="preserve">Asigurătorii RCA solicită informaţiile necesare pentru stabilirea </w:t>
            </w:r>
            <w:r w:rsidRPr="00DD6D7C">
              <w:rPr>
                <w:b/>
                <w:bCs/>
                <w:lang w:val="ro-RO"/>
              </w:rPr>
              <w:t>primei de asigurare</w:t>
            </w:r>
            <w:r w:rsidRPr="00DD6D7C">
              <w:rPr>
                <w:lang w:val="ro-RO"/>
              </w:rPr>
              <w:t>, conform propriilor criterii stabilite în tariful de primă şi verifică corectitudinea informaţiilor privind datele de identificare şi tehnice ale vehiculului, datele proprietarului/utilizatorului acestuia.</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b/>
                <w:bCs/>
                <w:lang w:val="ro-RO"/>
              </w:rPr>
            </w:pPr>
            <w:r w:rsidRPr="00DD6D7C">
              <w:rPr>
                <w:lang w:val="ro-RO"/>
              </w:rPr>
              <w:tab/>
              <w:t>(3) Asigurătorii RCA îşi asumă răspunderea pentru toate poliţele de asigurare RCA şi pentru erorile sau omisiunile apărute la emiterea poliţelor de asigurare RCA fie direct, fie prin intermediarii în asigurări, definiți conform Legii nr. 32/2000 privind activitatea şi supravegherea intermediarilor în asigurări şi reasigurări, cu modificările şi completările ulterioare.</w:t>
            </w:r>
            <w:r w:rsidRPr="00DD6D7C">
              <w:rPr>
                <w:b/>
                <w:bCs/>
                <w:lang w:val="ro-RO"/>
              </w:rPr>
              <w:t>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ab/>
            </w:r>
            <w:r w:rsidRPr="00DD6D7C">
              <w:rPr>
                <w:lang w:val="ro-RO"/>
              </w:rPr>
              <w:t>(4)</w:t>
            </w:r>
            <w:r w:rsidRPr="00DD6D7C">
              <w:rPr>
                <w:b/>
                <w:bCs/>
                <w:lang w:val="ro-RO"/>
              </w:rPr>
              <w:t xml:space="preserve"> </w:t>
            </w:r>
            <w:r w:rsidRPr="00DD6D7C">
              <w:rPr>
                <w:lang w:val="ro-RO"/>
              </w:rPr>
              <w:t>Asigurătorii RCA stabilesc limitele de răspundere, după cum urmează:</w:t>
            </w:r>
          </w:p>
        </w:tc>
        <w:tc>
          <w:tcPr>
            <w:tcW w:w="4162" w:type="dxa"/>
          </w:tcPr>
          <w:p w:rsidR="00F5433F" w:rsidRPr="00DD6D7C" w:rsidRDefault="00F5433F" w:rsidP="00D666F0">
            <w:pPr>
              <w:jc w:val="both"/>
              <w:rPr>
                <w:lang w:val="ro-RO"/>
              </w:rPr>
            </w:pPr>
            <w:r w:rsidRPr="00DD6D7C">
              <w:rPr>
                <w:lang w:val="ro-RO"/>
              </w:rPr>
              <w:t>(4)</w:t>
            </w:r>
            <w:r w:rsidRPr="00DD6D7C">
              <w:rPr>
                <w:b/>
                <w:bCs/>
                <w:lang w:val="ro-RO"/>
              </w:rPr>
              <w:t xml:space="preserve"> Limitele minime de răspundere acoperite prin asigurarea RCA  conform reglementarile Uniunii Europene sunt urmatoarele:</w:t>
            </w:r>
            <w:bookmarkStart w:id="5" w:name="do_ttI_caIII_si1_ar24_al2_lia"/>
            <w:bookmarkEnd w:id="5"/>
          </w:p>
        </w:tc>
        <w:tc>
          <w:tcPr>
            <w:tcW w:w="3360" w:type="dxa"/>
          </w:tcPr>
          <w:p w:rsidR="00F5433F" w:rsidRPr="00DD6D7C" w:rsidRDefault="00F5433F" w:rsidP="00F14B55">
            <w:pPr>
              <w:jc w:val="both"/>
              <w:rPr>
                <w:b/>
                <w:bCs/>
                <w:lang w:val="ro-RO"/>
              </w:rPr>
            </w:pPr>
            <w:r w:rsidRPr="00DD6D7C">
              <w:rPr>
                <w:b/>
                <w:bCs/>
                <w:lang w:val="ro-RO"/>
              </w:rPr>
              <w:t>UNSAR</w:t>
            </w:r>
          </w:p>
        </w:tc>
      </w:tr>
      <w:tr w:rsidR="00F5433F" w:rsidRPr="00DD6D7C" w:rsidTr="008779DC">
        <w:tc>
          <w:tcPr>
            <w:tcW w:w="953" w:type="dxa"/>
          </w:tcPr>
          <w:p w:rsidR="00F5433F" w:rsidRPr="00DD6D7C" w:rsidRDefault="00F5433F" w:rsidP="00DB7D4F">
            <w:pPr>
              <w:pStyle w:val="ListParagraph"/>
              <w:numPr>
                <w:ilvl w:val="0"/>
                <w:numId w:val="23"/>
              </w:numPr>
              <w:jc w:val="both"/>
              <w:rPr>
                <w:lang w:val="ro-RO"/>
              </w:rPr>
            </w:pPr>
          </w:p>
        </w:tc>
        <w:tc>
          <w:tcPr>
            <w:tcW w:w="3835" w:type="dxa"/>
          </w:tcPr>
          <w:p w:rsidR="00F5433F" w:rsidRPr="00DD6D7C" w:rsidRDefault="00F5433F" w:rsidP="00F14B55">
            <w:pPr>
              <w:pStyle w:val="ListParagraph"/>
              <w:ind w:left="0"/>
              <w:jc w:val="both"/>
              <w:rPr>
                <w:lang w:val="ro-RO"/>
              </w:rPr>
            </w:pPr>
            <w:r w:rsidRPr="00DD6D7C">
              <w:rPr>
                <w:lang w:val="ro-RO"/>
              </w:rPr>
              <w:t>  </w:t>
            </w:r>
            <w:r w:rsidRPr="00DD6D7C">
              <w:rPr>
                <w:lang w:val="ro-RO"/>
              </w:rPr>
              <w:tab/>
              <w:t xml:space="preserve">a) pentru prejudicii materiale produse în unul şi acelaşi accident, indiferent de numărul persoanelor prejudiciate, limita </w:t>
            </w:r>
            <w:r w:rsidRPr="002F35F4">
              <w:rPr>
                <w:b/>
                <w:lang w:val="ro-RO"/>
              </w:rPr>
              <w:t>de răspundere</w:t>
            </w:r>
            <w:r w:rsidRPr="00DD6D7C">
              <w:rPr>
                <w:lang w:val="ro-RO"/>
              </w:rPr>
              <w:t xml:space="preserve"> se stabileşte </w:t>
            </w:r>
            <w:r w:rsidRPr="002F35F4">
              <w:rPr>
                <w:b/>
                <w:lang w:val="ro-RO"/>
              </w:rPr>
              <w:t>conform reglementărilor Uniunii Europene în domeniu;</w:t>
            </w:r>
            <w:r w:rsidRPr="00DD6D7C">
              <w:rPr>
                <w:lang w:val="ro-RO"/>
              </w:rPr>
              <w:t> </w:t>
            </w:r>
          </w:p>
        </w:tc>
        <w:tc>
          <w:tcPr>
            <w:tcW w:w="4162" w:type="dxa"/>
          </w:tcPr>
          <w:p w:rsidR="00F5433F" w:rsidRPr="00603E7D" w:rsidRDefault="00F5433F" w:rsidP="002F35F4">
            <w:pPr>
              <w:jc w:val="both"/>
              <w:rPr>
                <w:bCs/>
                <w:lang w:val="ro-RO"/>
              </w:rPr>
            </w:pPr>
            <w:r w:rsidRPr="00603E7D">
              <w:rPr>
                <w:bCs/>
                <w:lang w:val="ro-RO"/>
              </w:rPr>
              <w:t xml:space="preserve">a)     pentru prejudicii materiale produse în unul şi acelaşi accident, indiferent de numărul persoanelor </w:t>
            </w:r>
            <w:r w:rsidR="002F35F4">
              <w:rPr>
                <w:bCs/>
                <w:lang w:val="ro-RO"/>
              </w:rPr>
              <w:t>prejudiciate</w:t>
            </w:r>
            <w:r w:rsidRPr="00603E7D">
              <w:rPr>
                <w:bCs/>
                <w:lang w:val="ro-RO"/>
              </w:rPr>
              <w:t xml:space="preserve">, limita </w:t>
            </w:r>
            <w:r w:rsidRPr="002F35F4">
              <w:rPr>
                <w:b/>
                <w:bCs/>
                <w:lang w:val="ro-RO"/>
              </w:rPr>
              <w:t>de despăgubire</w:t>
            </w:r>
            <w:r w:rsidRPr="00603E7D">
              <w:rPr>
                <w:bCs/>
                <w:lang w:val="ro-RO"/>
              </w:rPr>
              <w:t xml:space="preserve"> se stabileşte, </w:t>
            </w:r>
            <w:r w:rsidRPr="002F35F4">
              <w:rPr>
                <w:b/>
                <w:bCs/>
                <w:lang w:val="ro-RO"/>
              </w:rPr>
              <w:t>pentru accidente, la un nivel de 1.000.000 euro.</w:t>
            </w:r>
            <w:r w:rsidRPr="00603E7D">
              <w:rPr>
                <w:bCs/>
                <w:lang w:val="ro-RO"/>
              </w:rPr>
              <w:t xml:space="preserve"> </w:t>
            </w:r>
          </w:p>
        </w:tc>
        <w:tc>
          <w:tcPr>
            <w:tcW w:w="3360" w:type="dxa"/>
          </w:tcPr>
          <w:p w:rsidR="00F5433F" w:rsidRPr="00DD6D7C" w:rsidRDefault="00F5433F" w:rsidP="00F14B55">
            <w:pPr>
              <w:pStyle w:val="ListParagraph"/>
              <w:ind w:left="0"/>
              <w:jc w:val="both"/>
              <w:rPr>
                <w:lang w:val="ro-RO"/>
              </w:rPr>
            </w:pPr>
            <w:r w:rsidRPr="00DD6D7C">
              <w:rPr>
                <w:b/>
                <w:bCs/>
                <w:lang w:val="ro-RO"/>
              </w:rPr>
              <w:t>echivalent în lei la cursul de schimb al pieţei valutare la data producerii accidentului, comunicat de Banca Naţională a României;</w:t>
            </w:r>
          </w:p>
        </w:tc>
      </w:tr>
      <w:tr w:rsidR="00F5433F" w:rsidRPr="00DD6D7C" w:rsidTr="008779DC">
        <w:tc>
          <w:tcPr>
            <w:tcW w:w="953" w:type="dxa"/>
          </w:tcPr>
          <w:p w:rsidR="00F5433F" w:rsidRPr="00DD6D7C" w:rsidRDefault="00F5433F" w:rsidP="00DB7D4F">
            <w:pPr>
              <w:pStyle w:val="ListParagraph"/>
              <w:numPr>
                <w:ilvl w:val="0"/>
                <w:numId w:val="23"/>
              </w:numPr>
              <w:jc w:val="both"/>
              <w:rPr>
                <w:lang w:val="ro-RO"/>
              </w:rPr>
            </w:pPr>
          </w:p>
        </w:tc>
        <w:tc>
          <w:tcPr>
            <w:tcW w:w="3835" w:type="dxa"/>
          </w:tcPr>
          <w:p w:rsidR="00F5433F" w:rsidRPr="00DD6D7C" w:rsidRDefault="00F5433F" w:rsidP="00F14B55">
            <w:pPr>
              <w:pStyle w:val="ListParagraph"/>
              <w:ind w:left="0"/>
              <w:jc w:val="both"/>
              <w:rPr>
                <w:lang w:val="ro-RO"/>
              </w:rPr>
            </w:pPr>
            <w:r w:rsidRPr="00DD6D7C">
              <w:rPr>
                <w:lang w:val="ro-RO"/>
              </w:rPr>
              <w:tab/>
              <w:t xml:space="preserve">b) pentru vătămări corporale şi decese, inclusiv pentru prejudicii fără caracter patrimonial produse în unul şi acelaşi accident, indiferent de numărul persoanelor </w:t>
            </w:r>
            <w:r w:rsidRPr="00603E7D">
              <w:rPr>
                <w:b/>
                <w:lang w:val="ro-RO"/>
              </w:rPr>
              <w:t>prejudiciate</w:t>
            </w:r>
            <w:r w:rsidRPr="00DD6D7C">
              <w:rPr>
                <w:lang w:val="ro-RO"/>
              </w:rPr>
              <w:t xml:space="preserve">, limita </w:t>
            </w:r>
            <w:r w:rsidRPr="00603E7D">
              <w:rPr>
                <w:b/>
                <w:lang w:val="ro-RO"/>
              </w:rPr>
              <w:t xml:space="preserve">de răspundere </w:t>
            </w:r>
            <w:r w:rsidRPr="002F35F4">
              <w:rPr>
                <w:lang w:val="ro-RO"/>
              </w:rPr>
              <w:t>se stabileşte</w:t>
            </w:r>
            <w:r w:rsidRPr="00603E7D">
              <w:rPr>
                <w:b/>
                <w:lang w:val="ro-RO"/>
              </w:rPr>
              <w:t xml:space="preserve"> conform reglementărilor Uniunii Europene în domeniu;</w:t>
            </w:r>
            <w:r w:rsidRPr="00DD6D7C">
              <w:rPr>
                <w:lang w:val="ro-RO"/>
              </w:rPr>
              <w:t> </w:t>
            </w:r>
          </w:p>
        </w:tc>
        <w:tc>
          <w:tcPr>
            <w:tcW w:w="4162" w:type="dxa"/>
          </w:tcPr>
          <w:p w:rsidR="00F5433F" w:rsidRPr="00603E7D" w:rsidRDefault="00F5433F" w:rsidP="002F35F4">
            <w:pPr>
              <w:pStyle w:val="ListParagraph"/>
              <w:ind w:left="0"/>
              <w:jc w:val="both"/>
              <w:rPr>
                <w:lang w:val="ro-RO"/>
              </w:rPr>
            </w:pPr>
            <w:r w:rsidRPr="00603E7D">
              <w:rPr>
                <w:bCs/>
                <w:lang w:val="ro-RO"/>
              </w:rPr>
              <w:t xml:space="preserve">b)     pentru vătămări corporale şi decese, inclusiv pentru prejudicii fără caracter patrimonial produse în unul şi acelaşi accident, indiferent de numărul persoanelor </w:t>
            </w:r>
            <w:r w:rsidRPr="002F35F4">
              <w:rPr>
                <w:bCs/>
                <w:lang w:val="ro-RO"/>
              </w:rPr>
              <w:t>p</w:t>
            </w:r>
            <w:r w:rsidR="002F35F4" w:rsidRPr="002F35F4">
              <w:rPr>
                <w:bCs/>
                <w:lang w:val="ro-RO"/>
              </w:rPr>
              <w:t>rejudiciate</w:t>
            </w:r>
            <w:r w:rsidRPr="00603E7D">
              <w:rPr>
                <w:bCs/>
                <w:lang w:val="ro-RO"/>
              </w:rPr>
              <w:t xml:space="preserve">, limita </w:t>
            </w:r>
            <w:r w:rsidRPr="00603E7D">
              <w:rPr>
                <w:b/>
                <w:bCs/>
                <w:lang w:val="ro-RO"/>
              </w:rPr>
              <w:t xml:space="preserve">de despăgubire </w:t>
            </w:r>
            <w:r w:rsidRPr="002F35F4">
              <w:rPr>
                <w:bCs/>
                <w:lang w:val="ro-RO"/>
              </w:rPr>
              <w:t>se stabileşte</w:t>
            </w:r>
            <w:r w:rsidRPr="00603E7D">
              <w:rPr>
                <w:b/>
                <w:bCs/>
                <w:lang w:val="ro-RO"/>
              </w:rPr>
              <w:t>, pentru accidente, la un nivel de 5.000.000 euro.</w:t>
            </w:r>
          </w:p>
        </w:tc>
        <w:tc>
          <w:tcPr>
            <w:tcW w:w="3360" w:type="dxa"/>
          </w:tcPr>
          <w:p w:rsidR="00F5433F" w:rsidRPr="00DD6D7C" w:rsidRDefault="00F5433F" w:rsidP="00F14B55">
            <w:pPr>
              <w:pStyle w:val="ListParagraph"/>
              <w:ind w:left="0"/>
              <w:jc w:val="both"/>
              <w:rPr>
                <w:lang w:val="ro-RO"/>
              </w:rPr>
            </w:pPr>
            <w:r w:rsidRPr="00DD6D7C">
              <w:rPr>
                <w:b/>
                <w:bCs/>
                <w:lang w:val="ro-RO"/>
              </w:rPr>
              <w:t>echivalent în lei la cursul de schimb al pieţei valutare la data producerii accidentului, comunicat de Banca Naţională a României</w:t>
            </w:r>
          </w:p>
        </w:tc>
      </w:tr>
      <w:tr w:rsidR="00F5433F" w:rsidRPr="00DD6D7C" w:rsidTr="008779DC">
        <w:tc>
          <w:tcPr>
            <w:tcW w:w="953" w:type="dxa"/>
          </w:tcPr>
          <w:p w:rsidR="00F5433F" w:rsidRPr="00DD6D7C" w:rsidRDefault="00F5433F" w:rsidP="00DB7D4F">
            <w:pPr>
              <w:pStyle w:val="ListParagraph"/>
              <w:numPr>
                <w:ilvl w:val="0"/>
                <w:numId w:val="23"/>
              </w:numPr>
              <w:jc w:val="both"/>
              <w:rPr>
                <w:lang w:val="ro-RO"/>
              </w:rPr>
            </w:pPr>
          </w:p>
        </w:tc>
        <w:tc>
          <w:tcPr>
            <w:tcW w:w="3835" w:type="dxa"/>
          </w:tcPr>
          <w:p w:rsidR="00F5433F" w:rsidRPr="00DD6D7C" w:rsidRDefault="00F5433F" w:rsidP="00F14B55">
            <w:pPr>
              <w:pStyle w:val="ListParagraph"/>
              <w:ind w:left="0"/>
              <w:jc w:val="both"/>
              <w:rPr>
                <w:lang w:val="ro-RO"/>
              </w:rPr>
            </w:pPr>
            <w:r w:rsidRPr="00DD6D7C">
              <w:rPr>
                <w:lang w:val="ro-RO"/>
              </w:rPr>
              <w:tab/>
              <w:t>(5) Limitele de răspundere sunt revizuite din 5 în 5 ani, în funcţie de evoluţia indicelui european al preţurilor de consum (IEPC) stabilit în conformitate cu Regulamentul (CE) nr. 2.494/95 al Consiliului din 23 octombrie 1995 privind indicii armonizaţi ai preţurilor de consum.</w:t>
            </w:r>
          </w:p>
        </w:tc>
        <w:tc>
          <w:tcPr>
            <w:tcW w:w="4162" w:type="dxa"/>
          </w:tcPr>
          <w:p w:rsidR="00F5433F" w:rsidRPr="00DD6D7C" w:rsidRDefault="00F5433F" w:rsidP="002F35F4">
            <w:pPr>
              <w:pStyle w:val="ListParagraph"/>
              <w:ind w:left="0"/>
              <w:jc w:val="both"/>
              <w:rPr>
                <w:lang w:val="ro-RO"/>
              </w:rPr>
            </w:pPr>
            <w:r w:rsidRPr="00DD6D7C">
              <w:rPr>
                <w:lang w:val="ro-RO"/>
              </w:rPr>
              <w:t xml:space="preserve">(5) Limitele de răspundere sunt revizuite din 5 în 5 ani, în funcţie de evoluţia indicelui european al preţurilor de consum (IEPC) stabilit în conformitate cu Regulamentul (CE) nr. 2.494/95 al Consiliului din 23 octombrie 1995 privind indicii armonizaţi ai preţurilor de consum </w:t>
            </w:r>
            <w:r w:rsidR="002F35F4">
              <w:rPr>
                <w:b/>
                <w:bCs/>
                <w:lang w:val="ro-RO"/>
              </w:rPr>
              <w:t>și prevazute in reglementarile</w:t>
            </w:r>
            <w:r w:rsidRPr="00DD6D7C">
              <w:rPr>
                <w:b/>
                <w:bCs/>
                <w:lang w:val="ro-RO"/>
              </w:rPr>
              <w:t xml:space="preserve"> A.S.F.</w:t>
            </w:r>
          </w:p>
        </w:tc>
        <w:tc>
          <w:tcPr>
            <w:tcW w:w="3360" w:type="dxa"/>
          </w:tcPr>
          <w:p w:rsidR="00F5433F" w:rsidRPr="00DD6D7C" w:rsidRDefault="00F5433F" w:rsidP="00F14B55">
            <w:pPr>
              <w:pStyle w:val="ListParagraph"/>
              <w:ind w:left="0"/>
              <w:jc w:val="both"/>
              <w:rPr>
                <w:lang w:val="ro-RO"/>
              </w:rPr>
            </w:pPr>
          </w:p>
          <w:p w:rsidR="00F5433F" w:rsidRPr="00DD6D7C" w:rsidRDefault="00F5433F" w:rsidP="00F14B55">
            <w:pPr>
              <w:pStyle w:val="ListParagraph"/>
              <w:ind w:left="0"/>
              <w:jc w:val="both"/>
              <w:rPr>
                <w:lang w:val="ro-RO"/>
              </w:rPr>
            </w:pPr>
          </w:p>
          <w:p w:rsidR="00F5433F" w:rsidRPr="00DD6D7C" w:rsidRDefault="00F5433F" w:rsidP="00F14B55">
            <w:pPr>
              <w:pStyle w:val="ListParagraph"/>
              <w:ind w:left="0"/>
              <w:jc w:val="both"/>
              <w:rPr>
                <w:lang w:val="ro-RO"/>
              </w:rPr>
            </w:pPr>
          </w:p>
          <w:p w:rsidR="00F5433F" w:rsidRPr="00DD6D7C" w:rsidRDefault="00F5433F" w:rsidP="00F14B55">
            <w:pPr>
              <w:pStyle w:val="ListParagraph"/>
              <w:ind w:left="0"/>
              <w:jc w:val="both"/>
              <w:rPr>
                <w:lang w:val="ro-RO"/>
              </w:rPr>
            </w:pPr>
          </w:p>
          <w:p w:rsidR="00F5433F" w:rsidRPr="00DD6D7C" w:rsidRDefault="00F5433F" w:rsidP="00F14B55">
            <w:pPr>
              <w:pStyle w:val="ListParagraph"/>
              <w:ind w:left="0"/>
              <w:jc w:val="both"/>
              <w:rPr>
                <w:lang w:val="ro-RO"/>
              </w:rPr>
            </w:pPr>
          </w:p>
          <w:p w:rsidR="00F5433F" w:rsidRPr="00DD6D7C" w:rsidRDefault="00F5433F" w:rsidP="00F14B55">
            <w:pPr>
              <w:pStyle w:val="ListParagraph"/>
              <w:ind w:left="0"/>
              <w:jc w:val="both"/>
              <w:rPr>
                <w:lang w:val="ro-RO"/>
              </w:rPr>
            </w:pPr>
            <w:r w:rsidRPr="00DD6D7C">
              <w:rPr>
                <w:highlight w:val="cyan"/>
                <w:lang w:val="ro-RO"/>
              </w:rPr>
              <w:t>Eu + Directiva art 9 alin (2</w:t>
            </w:r>
            <w:r w:rsidRPr="00DD6D7C">
              <w:rPr>
                <w:lang w:val="ro-RO"/>
              </w:rPr>
              <w:t>)</w:t>
            </w:r>
          </w:p>
        </w:tc>
      </w:tr>
      <w:tr w:rsidR="00F5433F" w:rsidRPr="00DD6D7C" w:rsidTr="008779DC">
        <w:tc>
          <w:tcPr>
            <w:tcW w:w="953" w:type="dxa"/>
          </w:tcPr>
          <w:p w:rsidR="00F5433F" w:rsidRPr="00DD6D7C" w:rsidRDefault="00F5433F" w:rsidP="00DB7D4F">
            <w:pPr>
              <w:pStyle w:val="ListParagraph"/>
              <w:numPr>
                <w:ilvl w:val="0"/>
                <w:numId w:val="23"/>
              </w:numPr>
              <w:jc w:val="both"/>
              <w:rPr>
                <w:lang w:val="ro-RO"/>
              </w:rPr>
            </w:pPr>
          </w:p>
        </w:tc>
        <w:tc>
          <w:tcPr>
            <w:tcW w:w="3835" w:type="dxa"/>
          </w:tcPr>
          <w:p w:rsidR="00F5433F" w:rsidRPr="00DD6D7C" w:rsidRDefault="00F5433F" w:rsidP="007E3DDE">
            <w:pPr>
              <w:pStyle w:val="ListParagraph"/>
              <w:ind w:left="0"/>
              <w:jc w:val="both"/>
              <w:rPr>
                <w:lang w:val="ro-RO"/>
              </w:rPr>
            </w:pPr>
            <w:r w:rsidRPr="00DD6D7C">
              <w:rPr>
                <w:lang w:val="ro-RO"/>
              </w:rPr>
              <w:t>(6) Polița de asigurare RCA poate fi suspendată la cererea persoanelor fizice şi juridice pe perioada suspendării  dreptului de circulație al vehiculului conform prevederilor legale.</w:t>
            </w:r>
          </w:p>
        </w:tc>
        <w:tc>
          <w:tcPr>
            <w:tcW w:w="4162" w:type="dxa"/>
          </w:tcPr>
          <w:p w:rsidR="00F5433F" w:rsidRPr="00DD6D7C" w:rsidRDefault="00F5433F" w:rsidP="00CF50DE">
            <w:pPr>
              <w:pStyle w:val="ListParagraph"/>
              <w:ind w:left="0" w:firstLine="450"/>
              <w:jc w:val="both"/>
              <w:rPr>
                <w:b/>
                <w:bCs/>
                <w:lang w:val="ro-RO"/>
              </w:rPr>
            </w:pPr>
            <w:r w:rsidRPr="00DD6D7C">
              <w:rPr>
                <w:b/>
                <w:bCs/>
                <w:lang w:val="ro-RO"/>
              </w:rPr>
              <w:t xml:space="preserve">(6) Contractul RCA poate fi suspendat la cererea asiguratului care a încheiat un contract RCA, pe perioada suspendării dreptului de circulație al vehiculului conform prevederilor legale sau pe perioada </w:t>
            </w:r>
            <w:r w:rsidRPr="001A74F1">
              <w:rPr>
                <w:b/>
                <w:bCs/>
                <w:lang w:val="ro-RO"/>
              </w:rPr>
              <w:t>imobilizării a vehiculului</w:t>
            </w:r>
            <w:r w:rsidRPr="00DD6D7C">
              <w:rPr>
                <w:b/>
                <w:bCs/>
                <w:lang w:val="ro-RO"/>
              </w:rPr>
              <w:t>;</w:t>
            </w:r>
            <w:r w:rsidRPr="00DD6D7C">
              <w:rPr>
                <w:b/>
                <w:bCs/>
                <w:color w:val="FF0000"/>
                <w:lang w:val="ro-RO"/>
              </w:rPr>
              <w:t xml:space="preserve"> </w:t>
            </w:r>
            <w:r w:rsidRPr="00DD6D7C">
              <w:rPr>
                <w:b/>
                <w:bCs/>
                <w:lang w:val="ro-RO"/>
              </w:rPr>
              <w:t>în situatia producerii riscului pe perioada suspendarii politei de asigurare RCA, asiguratorul este obligat la plata despagubirii, acesta avand drept de regres impotriva persoanei vinovate de producerea accidentului; procedura suspendarii se va stabili de catre MAI, Ministerul Transporturilor si A.S.F. prin reglementari comune.</w:t>
            </w:r>
          </w:p>
          <w:p w:rsidR="00F5433F" w:rsidRPr="00DD6D7C" w:rsidRDefault="00F5433F" w:rsidP="00057234">
            <w:pPr>
              <w:pStyle w:val="ListParagraph"/>
              <w:ind w:left="0" w:firstLine="450"/>
              <w:jc w:val="both"/>
              <w:rPr>
                <w:lang w:val="ro-RO"/>
              </w:rPr>
            </w:pPr>
          </w:p>
        </w:tc>
        <w:tc>
          <w:tcPr>
            <w:tcW w:w="3360" w:type="dxa"/>
          </w:tcPr>
          <w:p w:rsidR="00F5433F" w:rsidRPr="00DD6D7C" w:rsidRDefault="00F5433F" w:rsidP="00412CF5">
            <w:pPr>
              <w:pStyle w:val="ListParagraph"/>
              <w:ind w:left="0"/>
              <w:jc w:val="both"/>
              <w:rPr>
                <w:lang w:val="ro-RO"/>
              </w:rPr>
            </w:pPr>
            <w:r w:rsidRPr="00DD6D7C">
              <w:rPr>
                <w:highlight w:val="darkGray"/>
                <w:lang w:val="ro-RO"/>
              </w:rPr>
              <w:t>Propunerea transportatorilor nr. 4</w:t>
            </w:r>
            <w:r w:rsidRPr="00DD6D7C">
              <w:rPr>
                <w:lang w:val="ro-RO"/>
              </w:rPr>
              <w:t xml:space="preserve"> </w:t>
            </w:r>
          </w:p>
          <w:p w:rsidR="00F5433F" w:rsidRPr="00DD6D7C" w:rsidRDefault="00F5433F" w:rsidP="00825B88">
            <w:pPr>
              <w:jc w:val="both"/>
              <w:rPr>
                <w:b/>
                <w:bCs/>
                <w:color w:val="002060"/>
                <w:lang w:val="ro-RO"/>
              </w:rPr>
            </w:pPr>
          </w:p>
          <w:p w:rsidR="00F5433F" w:rsidRPr="00DD6D7C" w:rsidRDefault="00F5433F" w:rsidP="00E23501">
            <w:pPr>
              <w:jc w:val="both"/>
              <w:rPr>
                <w:b/>
                <w:bCs/>
                <w:lang w:val="ro-RO"/>
              </w:rPr>
            </w:pPr>
            <w:r w:rsidRPr="00DD6D7C">
              <w:rPr>
                <w:b/>
                <w:bCs/>
                <w:lang w:val="ro-RO"/>
              </w:rPr>
              <w:t xml:space="preserve">UNSAR propune eliminarea alin. (6) pentru </w:t>
            </w:r>
            <w:r w:rsidRPr="00DD6D7C">
              <w:rPr>
                <w:lang w:val="ro-RO"/>
              </w:rPr>
              <w:t xml:space="preserve">corelare cu definitia politei. Nu exista institutia suspendarii dreptului de circulatie, cu atat mai mult prin raportare la principiul inmatricularii continue. </w:t>
            </w:r>
          </w:p>
          <w:p w:rsidR="00F5433F" w:rsidRPr="00DD6D7C" w:rsidRDefault="00F5433F" w:rsidP="00E23501">
            <w:pPr>
              <w:jc w:val="both"/>
              <w:rPr>
                <w:lang w:val="ro-RO"/>
              </w:rPr>
            </w:pPr>
            <w:r w:rsidRPr="00DD6D7C">
              <w:rPr>
                <w:lang w:val="ro-RO"/>
              </w:rPr>
              <w:t>In eventualitatea unor accidente produse de vehicule in perioada suspendarii nu ar fi acoperite nici macar din FPVS (BAAR, in calitate de organism de plata a despagubirilor).</w:t>
            </w:r>
          </w:p>
          <w:p w:rsidR="00F5433F" w:rsidRPr="00DD6D7C" w:rsidRDefault="00F5433F" w:rsidP="00E23501">
            <w:pPr>
              <w:jc w:val="both"/>
              <w:rPr>
                <w:color w:val="002060"/>
                <w:lang w:val="ro-RO"/>
              </w:rPr>
            </w:pPr>
          </w:p>
          <w:p w:rsidR="00F5433F" w:rsidRPr="00DD6D7C" w:rsidRDefault="00F5433F" w:rsidP="00981F78">
            <w:pPr>
              <w:pStyle w:val="ListParagraph"/>
              <w:ind w:left="0" w:firstLine="450"/>
              <w:jc w:val="both"/>
              <w:rPr>
                <w:color w:val="00B050"/>
                <w:lang w:val="ro-RO"/>
              </w:rPr>
            </w:pPr>
            <w:r w:rsidRPr="00DD6D7C">
              <w:rPr>
                <w:color w:val="00B050"/>
                <w:highlight w:val="green"/>
                <w:lang w:val="ro-RO"/>
              </w:rPr>
              <w:t>Dl Rangu</w:t>
            </w:r>
            <w:r w:rsidRPr="00DD6D7C">
              <w:rPr>
                <w:color w:val="00B050"/>
                <w:lang w:val="ro-RO"/>
              </w:rPr>
              <w:t xml:space="preserve"> </w:t>
            </w:r>
            <w:r w:rsidRPr="00DD6D7C">
              <w:rPr>
                <w:highlight w:val="magenta"/>
                <w:lang w:val="ro-RO"/>
              </w:rPr>
              <w:t>+ ASAI</w:t>
            </w:r>
          </w:p>
          <w:p w:rsidR="00F5433F" w:rsidRPr="00DD6D7C" w:rsidRDefault="00F5433F" w:rsidP="008779DC">
            <w:pPr>
              <w:pStyle w:val="ListParagraph"/>
              <w:ind w:left="0" w:firstLine="450"/>
              <w:jc w:val="both"/>
              <w:rPr>
                <w:b/>
                <w:bCs/>
                <w:lang w:val="ro-RO"/>
              </w:rPr>
            </w:pPr>
            <w:r w:rsidRPr="00DD6D7C">
              <w:rPr>
                <w:lang w:val="ro-RO"/>
              </w:rPr>
              <w:t>(6) Polița de asigurare RCA poate fi suspendată la cererea persoanelor fizice şi juridice care au încheiat un contract RCA pe perioada suspendării  voluntare a dreptului de circulație al vehiculului conform prevederilor legale.</w:t>
            </w:r>
            <w:r w:rsidRPr="00DD6D7C">
              <w:rPr>
                <w:color w:val="FF0000"/>
                <w:lang w:val="ro-RO"/>
              </w:rPr>
              <w:t xml:space="preserve"> </w:t>
            </w:r>
            <w:r w:rsidRPr="00DD6D7C">
              <w:rPr>
                <w:b/>
                <w:bCs/>
                <w:lang w:val="ro-RO"/>
              </w:rPr>
              <w:t>In acest caz valabilitatea politei de asigurare se prelungeste in baza unui certificat de asigurare cu perioada suspendata fara plata unei prime de asigurare suplimentara, sau se restituie cota parte din prima de asigurare.</w:t>
            </w:r>
          </w:p>
        </w:tc>
      </w:tr>
      <w:tr w:rsidR="00F5433F" w:rsidRPr="00DD6D7C" w:rsidTr="008779DC">
        <w:tc>
          <w:tcPr>
            <w:tcW w:w="953" w:type="dxa"/>
          </w:tcPr>
          <w:p w:rsidR="00F5433F" w:rsidRPr="00DD6D7C" w:rsidRDefault="00F5433F" w:rsidP="00DB7D4F">
            <w:pPr>
              <w:pStyle w:val="ListParagraph"/>
              <w:numPr>
                <w:ilvl w:val="0"/>
                <w:numId w:val="23"/>
              </w:numPr>
              <w:jc w:val="both"/>
              <w:rPr>
                <w:lang w:val="ro-RO"/>
              </w:rPr>
            </w:pPr>
          </w:p>
        </w:tc>
        <w:tc>
          <w:tcPr>
            <w:tcW w:w="3835" w:type="dxa"/>
          </w:tcPr>
          <w:p w:rsidR="00F5433F" w:rsidRPr="00DD6D7C" w:rsidRDefault="00F5433F" w:rsidP="007E3DDE">
            <w:pPr>
              <w:pStyle w:val="ListParagraph"/>
              <w:ind w:left="0"/>
              <w:jc w:val="both"/>
              <w:rPr>
                <w:lang w:val="ro-RO"/>
              </w:rPr>
            </w:pPr>
          </w:p>
        </w:tc>
        <w:tc>
          <w:tcPr>
            <w:tcW w:w="4162" w:type="dxa"/>
          </w:tcPr>
          <w:p w:rsidR="00F5433F" w:rsidRPr="00DD6D7C" w:rsidRDefault="00F5433F" w:rsidP="00A1711D">
            <w:pPr>
              <w:ind w:left="113" w:right="113"/>
              <w:jc w:val="both"/>
              <w:rPr>
                <w:i/>
                <w:iCs/>
                <w:lang w:val="ro-RO"/>
              </w:rPr>
            </w:pPr>
            <w:r w:rsidRPr="00DD6D7C">
              <w:rPr>
                <w:lang w:val="ro-RO"/>
              </w:rPr>
              <w:t>(7) Polita de asigurare dă dreptul păgubitului, în cazul producerii unui prejudiciu, să se poate adresa pentru efectuarea reparaţiei oricărei unități reparatoare autorizate legal, în condiţiile legii, fără nicio restricţie sau constrângere care ar putea să-i influenţeze opţiunea.</w:t>
            </w:r>
          </w:p>
        </w:tc>
        <w:tc>
          <w:tcPr>
            <w:tcW w:w="3360" w:type="dxa"/>
          </w:tcPr>
          <w:p w:rsidR="00F5433F" w:rsidRPr="00DD6D7C" w:rsidRDefault="00F5433F" w:rsidP="00412CF5">
            <w:pPr>
              <w:pStyle w:val="ListParagraph"/>
              <w:ind w:left="0"/>
              <w:jc w:val="both"/>
              <w:rPr>
                <w:lang w:val="ro-RO"/>
              </w:rPr>
            </w:pPr>
            <w:r w:rsidRPr="00DD6D7C">
              <w:rPr>
                <w:color w:val="FF0000"/>
                <w:lang w:val="ro-RO"/>
              </w:rPr>
              <w:t>Propunere APIA</w:t>
            </w:r>
            <w:r w:rsidRPr="00DD6D7C">
              <w:rPr>
                <w:lang w:val="ro-RO"/>
              </w:rPr>
              <w:t xml:space="preserve">, </w:t>
            </w:r>
            <w:r w:rsidRPr="00DD6D7C">
              <w:rPr>
                <w:highlight w:val="magenta"/>
                <w:lang w:val="ro-RO"/>
              </w:rPr>
              <w:t>ASAI</w:t>
            </w:r>
          </w:p>
          <w:p w:rsidR="00F5433F" w:rsidRPr="00DD6D7C" w:rsidRDefault="00F5433F" w:rsidP="00F96827">
            <w:pPr>
              <w:ind w:left="113" w:right="113"/>
              <w:rPr>
                <w:lang w:val="ro-RO"/>
              </w:rPr>
            </w:pPr>
            <w:r w:rsidRPr="00DD6D7C">
              <w:rPr>
                <w:lang w:val="ro-RO"/>
              </w:rPr>
              <w:t xml:space="preserve">Includ si pe cele RAR </w:t>
            </w:r>
          </w:p>
          <w:p w:rsidR="00F5433F" w:rsidRPr="002F35F4" w:rsidRDefault="00F5433F" w:rsidP="002F35F4">
            <w:pPr>
              <w:ind w:left="113" w:right="113"/>
              <w:jc w:val="both"/>
              <w:rPr>
                <w:sz w:val="23"/>
                <w:szCs w:val="23"/>
                <w:lang w:val="ro-RO"/>
              </w:rPr>
            </w:pPr>
            <w:r w:rsidRPr="00DD6D7C">
              <w:rPr>
                <w:sz w:val="23"/>
                <w:szCs w:val="23"/>
                <w:lang w:val="ro-RO"/>
              </w:rPr>
              <w:t>„(7) Polita de asigurare dă dreptul păgubitului, in cazul producerii unui prejudiciu, să se poate adresa pentru efectuarea reparatiei oricărei unități de reparare acreditată RAR, in conditiile legii, fara nicio restrictie sau constrangere care ar putea sa-influenteze optiunea.”</w:t>
            </w:r>
          </w:p>
        </w:tc>
      </w:tr>
      <w:tr w:rsidR="00F5433F" w:rsidRPr="00DD6D7C" w:rsidTr="008779DC">
        <w:tc>
          <w:tcPr>
            <w:tcW w:w="953" w:type="dxa"/>
          </w:tcPr>
          <w:p w:rsidR="00F5433F" w:rsidRPr="00DD6D7C" w:rsidRDefault="00F5433F" w:rsidP="00DB7D4F">
            <w:pPr>
              <w:pStyle w:val="ListParagraph"/>
              <w:numPr>
                <w:ilvl w:val="0"/>
                <w:numId w:val="23"/>
              </w:numPr>
              <w:tabs>
                <w:tab w:val="left" w:pos="3349"/>
              </w:tabs>
              <w:jc w:val="both"/>
              <w:rPr>
                <w:b/>
                <w:bCs/>
                <w:lang w:val="ro-RO"/>
              </w:rPr>
            </w:pPr>
          </w:p>
        </w:tc>
        <w:tc>
          <w:tcPr>
            <w:tcW w:w="3835" w:type="dxa"/>
          </w:tcPr>
          <w:p w:rsidR="00F5433F" w:rsidRPr="00DD6D7C" w:rsidRDefault="00F5433F" w:rsidP="00F14B55">
            <w:pPr>
              <w:pStyle w:val="ListParagraph"/>
              <w:tabs>
                <w:tab w:val="left" w:pos="3349"/>
              </w:tabs>
              <w:ind w:left="0"/>
              <w:jc w:val="center"/>
              <w:rPr>
                <w:b/>
                <w:bCs/>
                <w:lang w:val="ro-RO"/>
              </w:rPr>
            </w:pPr>
            <w:r w:rsidRPr="00DD6D7C">
              <w:rPr>
                <w:lang w:val="ro-RO"/>
              </w:rPr>
              <w:t>CAPITOLUL III</w:t>
            </w:r>
          </w:p>
          <w:p w:rsidR="00F5433F" w:rsidRPr="00DD6D7C" w:rsidRDefault="00F5433F" w:rsidP="00F14B55">
            <w:pPr>
              <w:pStyle w:val="ListParagraph"/>
              <w:tabs>
                <w:tab w:val="left" w:pos="3349"/>
              </w:tabs>
              <w:ind w:left="0"/>
              <w:jc w:val="center"/>
              <w:rPr>
                <w:b/>
                <w:bCs/>
                <w:lang w:val="ro-RO"/>
              </w:rPr>
            </w:pPr>
            <w:r w:rsidRPr="00DD6D7C">
              <w:rPr>
                <w:b/>
                <w:bCs/>
                <w:lang w:val="ro-RO"/>
              </w:rPr>
              <w:t>Încetarea, nulitatea, rezilierea contractului RCA și asigurarea multiplă</w:t>
            </w:r>
          </w:p>
        </w:tc>
        <w:tc>
          <w:tcPr>
            <w:tcW w:w="4162" w:type="dxa"/>
          </w:tcPr>
          <w:p w:rsidR="008779DC" w:rsidRPr="00DD6D7C" w:rsidRDefault="008779DC" w:rsidP="008779DC">
            <w:pPr>
              <w:pStyle w:val="ListParagraph"/>
              <w:tabs>
                <w:tab w:val="left" w:pos="3349"/>
              </w:tabs>
              <w:ind w:left="0"/>
              <w:jc w:val="center"/>
              <w:rPr>
                <w:b/>
                <w:bCs/>
                <w:lang w:val="ro-RO"/>
              </w:rPr>
            </w:pPr>
            <w:r w:rsidRPr="00DD6D7C">
              <w:rPr>
                <w:lang w:val="ro-RO"/>
              </w:rPr>
              <w:t>CAPITOLUL III</w:t>
            </w:r>
          </w:p>
          <w:p w:rsidR="00F5433F" w:rsidRPr="00DD6D7C" w:rsidRDefault="002F35F4" w:rsidP="008779DC">
            <w:pPr>
              <w:pStyle w:val="ListParagraph"/>
              <w:tabs>
                <w:tab w:val="left" w:pos="3349"/>
              </w:tabs>
              <w:ind w:left="0"/>
              <w:jc w:val="center"/>
              <w:rPr>
                <w:b/>
                <w:bCs/>
                <w:lang w:val="ro-RO"/>
              </w:rPr>
            </w:pPr>
            <w:r>
              <w:rPr>
                <w:b/>
                <w:bCs/>
                <w:lang w:val="ro-RO"/>
              </w:rPr>
              <w:t>ncetarea, desființ</w:t>
            </w:r>
            <w:r w:rsidR="00F5433F" w:rsidRPr="00DD6D7C">
              <w:rPr>
                <w:b/>
                <w:bCs/>
                <w:lang w:val="ro-RO"/>
              </w:rPr>
              <w:t xml:space="preserve">area, rezilierea </w:t>
            </w:r>
            <w:r w:rsidR="00F5433F" w:rsidRPr="00DD6D7C">
              <w:rPr>
                <w:lang w:val="ro-RO"/>
              </w:rPr>
              <w:t xml:space="preserve">contractului </w:t>
            </w:r>
            <w:r>
              <w:rPr>
                <w:b/>
                <w:bCs/>
                <w:lang w:val="ro-RO"/>
              </w:rPr>
              <w:t>RCA ș</w:t>
            </w:r>
            <w:r w:rsidR="00F5433F" w:rsidRPr="00DD6D7C">
              <w:rPr>
                <w:b/>
                <w:bCs/>
                <w:lang w:val="ro-RO"/>
              </w:rPr>
              <w:t xml:space="preserve">i asigurarea multiplă </w:t>
            </w:r>
          </w:p>
        </w:tc>
        <w:tc>
          <w:tcPr>
            <w:tcW w:w="3360" w:type="dxa"/>
          </w:tcPr>
          <w:p w:rsidR="00F5433F" w:rsidRPr="00DD6D7C" w:rsidRDefault="00F5433F" w:rsidP="00F14B55">
            <w:pPr>
              <w:pStyle w:val="ListParagraph"/>
              <w:tabs>
                <w:tab w:val="left" w:pos="3349"/>
              </w:tabs>
              <w:ind w:left="0"/>
              <w:jc w:val="both"/>
              <w:rPr>
                <w:b/>
                <w:bCs/>
                <w:lang w:val="ro-RO"/>
              </w:rPr>
            </w:pPr>
            <w:r w:rsidRPr="00DD6D7C">
              <w:rPr>
                <w:b/>
                <w:bCs/>
                <w:lang w:val="ro-RO"/>
              </w:rPr>
              <w:t>UNSAR</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Art. 6. - Încetarea contractului RCA</w:t>
            </w:r>
          </w:p>
        </w:tc>
        <w:tc>
          <w:tcPr>
            <w:tcW w:w="4162" w:type="dxa"/>
          </w:tcPr>
          <w:p w:rsidR="00F5433F" w:rsidRPr="00DD6D7C" w:rsidRDefault="00F5433F" w:rsidP="00B17AD6">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Valabilitatea contractului</w:t>
            </w:r>
            <w:r w:rsidRPr="00DD6D7C">
              <w:rPr>
                <w:b/>
                <w:bCs/>
                <w:lang w:val="ro-RO"/>
              </w:rPr>
              <w:t xml:space="preserve"> </w:t>
            </w:r>
            <w:r w:rsidRPr="00DD6D7C">
              <w:rPr>
                <w:lang w:val="ro-RO"/>
              </w:rPr>
              <w:t>RCA încetează:</w:t>
            </w:r>
          </w:p>
        </w:tc>
        <w:tc>
          <w:tcPr>
            <w:tcW w:w="4162" w:type="dxa"/>
          </w:tcPr>
          <w:p w:rsidR="00F5433F" w:rsidRPr="00DD6D7C" w:rsidRDefault="00F5433F" w:rsidP="00B17AD6">
            <w:pPr>
              <w:ind w:firstLine="720"/>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 la data la care proprietarul vehiculului notifică asigurătorul RCA despre transmiterea dreptului de proprietate asupra vehiculului, însoțită de documente justificative;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b) la data la care proprietarul notifică asigurătorul RCA încetarea existenței fizice a vehiculului, însoțită de documente justificative;</w:t>
            </w:r>
          </w:p>
        </w:tc>
        <w:tc>
          <w:tcPr>
            <w:tcW w:w="4162" w:type="dxa"/>
          </w:tcPr>
          <w:p w:rsidR="00F5433F" w:rsidRPr="00DD6D7C" w:rsidRDefault="00F5433F" w:rsidP="00F14B55">
            <w:pPr>
              <w:jc w:val="both"/>
              <w:rPr>
                <w:b/>
                <w:bCs/>
                <w:lang w:val="ro-RO"/>
              </w:rPr>
            </w:pPr>
            <w:r w:rsidRPr="00DD6D7C">
              <w:rPr>
                <w:b/>
                <w:bCs/>
                <w:lang w:val="ro-RO"/>
              </w:rPr>
              <w:t>Se elimină</w:t>
            </w:r>
          </w:p>
        </w:tc>
        <w:tc>
          <w:tcPr>
            <w:tcW w:w="3360" w:type="dxa"/>
          </w:tcPr>
          <w:p w:rsidR="00F5433F" w:rsidRPr="00DD6D7C" w:rsidRDefault="00F5433F" w:rsidP="008A548B">
            <w:pPr>
              <w:jc w:val="both"/>
              <w:rPr>
                <w:lang w:val="ro-RO"/>
              </w:rPr>
            </w:pPr>
            <w:r w:rsidRPr="00DD6D7C">
              <w:rPr>
                <w:lang w:val="ro-RO"/>
              </w:rPr>
              <w:t>Unsar (lit. b) e inclusă la radierea de la lit c)</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c)  la data la care vehiculul este radiat din circulaţie;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d)  la împlinirea termenului stabilit în contractul RCA.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5122E4">
            <w:pPr>
              <w:jc w:val="both"/>
              <w:rPr>
                <w:b/>
                <w:bCs/>
                <w:lang w:val="ro-RO"/>
              </w:rPr>
            </w:pPr>
            <w:r w:rsidRPr="00DD6D7C">
              <w:rPr>
                <w:b/>
                <w:bCs/>
                <w:lang w:val="ro-RO"/>
              </w:rPr>
              <w:t xml:space="preserve">Art.7.  -  Nulitatea, denunţarea și rezilierea </w:t>
            </w:r>
          </w:p>
        </w:tc>
        <w:tc>
          <w:tcPr>
            <w:tcW w:w="4162" w:type="dxa"/>
          </w:tcPr>
          <w:p w:rsidR="00F5433F" w:rsidRPr="00DD6D7C" w:rsidRDefault="00F5433F" w:rsidP="008779DC">
            <w:pPr>
              <w:jc w:val="both"/>
              <w:rPr>
                <w:b/>
                <w:bCs/>
                <w:lang w:val="ro-RO"/>
              </w:rPr>
            </w:pPr>
            <w:r w:rsidRPr="00DD6D7C">
              <w:rPr>
                <w:b/>
                <w:bCs/>
                <w:lang w:val="ro-RO"/>
              </w:rPr>
              <w:t xml:space="preserve">Art.7. - </w:t>
            </w:r>
            <w:r w:rsidRPr="00DD6D7C">
              <w:rPr>
                <w:lang w:val="ro-RO"/>
              </w:rPr>
              <w:t xml:space="preserve">Desfiintarea, </w:t>
            </w:r>
            <w:r w:rsidRPr="00DD6D7C">
              <w:rPr>
                <w:b/>
                <w:bCs/>
                <w:lang w:val="ro-RO"/>
              </w:rPr>
              <w:t xml:space="preserve">denuntarea </w:t>
            </w:r>
            <w:r w:rsidRPr="00DD6D7C">
              <w:rPr>
                <w:lang w:val="ro-RO"/>
              </w:rPr>
              <w:t>si rezilierea</w:t>
            </w:r>
            <w:r w:rsidRPr="00DD6D7C">
              <w:rPr>
                <w:b/>
                <w:bCs/>
                <w:lang w:val="ro-RO"/>
              </w:rPr>
              <w:t xml:space="preserve"> contractului RCA </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b/>
                <w:bCs/>
                <w:lang w:val="ro-RO"/>
              </w:rPr>
            </w:pPr>
            <w:r w:rsidRPr="00DD6D7C">
              <w:rPr>
                <w:lang w:val="ro-RO"/>
              </w:rPr>
              <w:t>(1) Contractul RCA se desființează de drept dacă:</w:t>
            </w:r>
          </w:p>
        </w:tc>
        <w:tc>
          <w:tcPr>
            <w:tcW w:w="4162" w:type="dxa"/>
          </w:tcPr>
          <w:p w:rsidR="00F5433F" w:rsidRPr="00DD6D7C" w:rsidRDefault="00F5433F" w:rsidP="00F14B55">
            <w:pPr>
              <w:jc w:val="both"/>
              <w:rPr>
                <w:strike/>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 riscul asigurat s-a produs sau producerea lui a devenit imposibilă înainte de a începe obligaţia asigurătorului RCA;</w:t>
            </w:r>
          </w:p>
        </w:tc>
        <w:tc>
          <w:tcPr>
            <w:tcW w:w="4162" w:type="dxa"/>
          </w:tcPr>
          <w:p w:rsidR="00F5433F" w:rsidRPr="00DD6D7C" w:rsidRDefault="00F5433F" w:rsidP="00CA3FF3">
            <w:pPr>
              <w:ind w:firstLine="720"/>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b) producerea riscului asigurat a devenit imposibilă după începerea obligaţiei asigurătorului RCA.</w:t>
            </w:r>
            <w:r w:rsidRPr="00DD6D7C">
              <w:rPr>
                <w:lang w:val="ro-RO"/>
              </w:rPr>
              <w:tab/>
            </w:r>
          </w:p>
        </w:tc>
        <w:tc>
          <w:tcPr>
            <w:tcW w:w="4162" w:type="dxa"/>
          </w:tcPr>
          <w:p w:rsidR="00F5433F" w:rsidRPr="00DD6D7C" w:rsidRDefault="00F5433F" w:rsidP="00CA3FF3">
            <w:pPr>
              <w:ind w:firstLine="720"/>
              <w:jc w:val="both"/>
              <w:rPr>
                <w:b/>
                <w:bCs/>
                <w:color w:val="002060"/>
                <w:lang w:val="ro-RO"/>
              </w:rPr>
            </w:pPr>
          </w:p>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(2) Atunci când asiguratul a plătit integral sau în rate prima de asigurare, este îndreptățit să o recupereze proporțional cu perioada neexpirată a contractului RCA.</w:t>
            </w:r>
          </w:p>
        </w:tc>
        <w:tc>
          <w:tcPr>
            <w:tcW w:w="4162" w:type="dxa"/>
          </w:tcPr>
          <w:p w:rsidR="00F5433F" w:rsidRPr="00DD6D7C" w:rsidRDefault="00F5433F" w:rsidP="002F35F4">
            <w:pPr>
              <w:jc w:val="both"/>
              <w:rPr>
                <w:lang w:val="ro-RO"/>
              </w:rPr>
            </w:pPr>
            <w:r w:rsidRPr="00DD6D7C">
              <w:rPr>
                <w:lang w:val="ro-RO"/>
              </w:rPr>
              <w:t xml:space="preserve">(2) </w:t>
            </w:r>
            <w:r w:rsidRPr="00DD6D7C">
              <w:rPr>
                <w:b/>
                <w:bCs/>
                <w:lang w:val="ro-RO"/>
              </w:rPr>
              <w:t xml:space="preserve">În cazurile prevăzute la alin. (1), </w:t>
            </w:r>
            <w:r w:rsidRPr="00DD6D7C">
              <w:rPr>
                <w:lang w:val="ro-RO"/>
              </w:rPr>
              <w:t xml:space="preserve">atunci când asiguratul a plătit integral sau în rate prima de asigurare, acesta este îndreptătit să o recupereze proportional cu perioada neexpirată a contractului RCA, </w:t>
            </w:r>
            <w:r w:rsidRPr="00DD6D7C">
              <w:rPr>
                <w:b/>
                <w:bCs/>
                <w:lang w:val="ro-RO"/>
              </w:rPr>
              <w:t>daca nu s-au platit sau nu se datoreaza despăgubiri pentru evenimente produse în perioada de valabilitate a asigurării. În cazul în care asigurătorul RCA este obligat la plata unor despăgubiri pentru evenimente acoperite prin contractul RCA, asigurătorul RCA este îndreptăţit să recupereze de la asigurat prima de asigurare restituită acestuia, la cerere.</w:t>
            </w:r>
          </w:p>
        </w:tc>
        <w:tc>
          <w:tcPr>
            <w:tcW w:w="3360" w:type="dxa"/>
          </w:tcPr>
          <w:p w:rsidR="00F5433F" w:rsidRPr="00DD6D7C" w:rsidRDefault="00F5433F" w:rsidP="009F41E4">
            <w:pPr>
              <w:jc w:val="both"/>
              <w:rPr>
                <w:lang w:val="ro-RO"/>
              </w:rPr>
            </w:pPr>
            <w:r w:rsidRPr="00DD6D7C">
              <w:rPr>
                <w:lang w:val="ro-RO"/>
              </w:rPr>
              <w:t>UNSAR +eu + Cod civil art. 2205 alin. (2)</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(3)</w:t>
            </w:r>
            <w:r w:rsidRPr="00DD6D7C">
              <w:rPr>
                <w:b/>
                <w:bCs/>
                <w:lang w:val="ro-RO"/>
              </w:rPr>
              <w:t xml:space="preserve"> </w:t>
            </w:r>
            <w:r w:rsidRPr="00DD6D7C">
              <w:rPr>
                <w:lang w:val="ro-RO"/>
              </w:rPr>
              <w:t>Asigurătorul RCA poate rezilia contractul RCA ca urmare a neplății primei de asigurare la scadență</w:t>
            </w:r>
            <w:r w:rsidRPr="00DD6D7C">
              <w:rPr>
                <w:b/>
                <w:bCs/>
                <w:lang w:val="ro-RO"/>
              </w:rPr>
              <w:t>, cu notificarea prealabilă a asiguratului conform contractului RCA. Asigurătorul RCA este obligat să informeze asiguratul în privința consecințelor neplății primelor la termenul de plată și să prevadă aceste consecințe în contractul RCA.</w:t>
            </w:r>
          </w:p>
        </w:tc>
        <w:tc>
          <w:tcPr>
            <w:tcW w:w="4162" w:type="dxa"/>
          </w:tcPr>
          <w:p w:rsidR="00F5433F" w:rsidRPr="00DD6D7C" w:rsidRDefault="00F5433F" w:rsidP="009E170D">
            <w:pPr>
              <w:jc w:val="both"/>
              <w:rPr>
                <w:b/>
                <w:bCs/>
                <w:lang w:val="ro-RO"/>
              </w:rPr>
            </w:pPr>
            <w:r w:rsidRPr="00DD6D7C">
              <w:rPr>
                <w:lang w:val="ro-RO"/>
              </w:rPr>
              <w:t xml:space="preserve">(3) Asigurătorul RCA poate rezilia contractul RCA ca urmare a neplătii primei de asigurare la scadenţă </w:t>
            </w:r>
            <w:r w:rsidRPr="00DD6D7C">
              <w:rPr>
                <w:b/>
                <w:bCs/>
                <w:lang w:val="ro-RO"/>
              </w:rPr>
              <w:t>în cazurile si condiţiile prevăzute de reglementările A.S.F. în aplicarea prezentei legi.</w:t>
            </w:r>
          </w:p>
          <w:p w:rsidR="00F5433F" w:rsidRPr="00DD6D7C" w:rsidRDefault="00F5433F" w:rsidP="009E170D">
            <w:pPr>
              <w:jc w:val="both"/>
              <w:rPr>
                <w:lang w:val="ro-RO"/>
              </w:rPr>
            </w:pPr>
            <w:r w:rsidRPr="00DD6D7C">
              <w:rPr>
                <w:b/>
                <w:bCs/>
                <w:lang w:val="ro-RO"/>
              </w:rPr>
              <w:t xml:space="preserve"> </w:t>
            </w:r>
          </w:p>
          <w:p w:rsidR="00F5433F" w:rsidRPr="00DD6D7C" w:rsidRDefault="00F5433F" w:rsidP="009E170D">
            <w:pPr>
              <w:jc w:val="both"/>
              <w:rPr>
                <w:lang w:val="ro-RO"/>
              </w:rPr>
            </w:pPr>
          </w:p>
        </w:tc>
        <w:tc>
          <w:tcPr>
            <w:tcW w:w="3360" w:type="dxa"/>
          </w:tcPr>
          <w:p w:rsidR="00F5433F" w:rsidRPr="00DD6D7C" w:rsidRDefault="00F5433F" w:rsidP="00F14B55">
            <w:pPr>
              <w:jc w:val="both"/>
              <w:rPr>
                <w:color w:val="C00000"/>
                <w:lang w:val="ro-RO"/>
              </w:rPr>
            </w:pPr>
            <w:r w:rsidRPr="00DD6D7C">
              <w:rPr>
                <w:color w:val="C00000"/>
                <w:lang w:val="ro-RO"/>
              </w:rPr>
              <w:t>UNSAR</w:t>
            </w:r>
          </w:p>
          <w:p w:rsidR="00F5433F" w:rsidRPr="00DD6D7C" w:rsidRDefault="00F5433F" w:rsidP="00D752CB">
            <w:pPr>
              <w:jc w:val="both"/>
              <w:rPr>
                <w:color w:val="C00000"/>
                <w:lang w:val="ro-RO"/>
              </w:rPr>
            </w:pPr>
            <w:r w:rsidRPr="00DD6D7C">
              <w:rPr>
                <w:color w:val="C00000"/>
                <w:lang w:val="ro-RO"/>
              </w:rPr>
              <w:t>Argumente UNSAR</w:t>
            </w:r>
          </w:p>
          <w:p w:rsidR="00F5433F" w:rsidRPr="00DD6D7C" w:rsidRDefault="00F5433F" w:rsidP="00D752CB">
            <w:pPr>
              <w:jc w:val="both"/>
              <w:rPr>
                <w:color w:val="C00000"/>
                <w:lang w:val="ro-RO"/>
              </w:rPr>
            </w:pPr>
            <w:r w:rsidRPr="00DD6D7C">
              <w:rPr>
                <w:color w:val="C00000"/>
                <w:lang w:val="ro-RO"/>
              </w:rPr>
              <w:t>Notificarea este o procedura costisitoare, care se va reflecta in prima de asigurare.</w:t>
            </w:r>
          </w:p>
          <w:p w:rsidR="00F5433F" w:rsidRPr="00DD6D7C" w:rsidRDefault="00F5433F" w:rsidP="00D752CB">
            <w:pPr>
              <w:jc w:val="both"/>
              <w:rPr>
                <w:lang w:val="ro-RO"/>
              </w:rPr>
            </w:pPr>
            <w:r w:rsidRPr="00DD6D7C">
              <w:rPr>
                <w:color w:val="C00000"/>
                <w:lang w:val="ro-RO"/>
              </w:rPr>
              <w:t>Consideram ca aceste prevederi ating: mentinerea gradului de cuprindere in asigurare, protectia tertului si incurajarea asiguratorilor de a mentine valabilitatea politelor, dar si de a-l sanctiona pe asiguratul de rea credinta.</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b/>
                <w:bCs/>
                <w:lang w:val="ro-RO"/>
              </w:rPr>
            </w:pPr>
            <w:r w:rsidRPr="00DD6D7C">
              <w:rPr>
                <w:lang w:val="ro-RO"/>
              </w:rPr>
              <w:t>(4) Asiguratul poate denunţa contractul RCA în cazul retragerii autorizaţiei de funcţionare a asigurărorului RCA sau al pronunţării de către instanţa judecătorească competentă a hotărârii privind deschiderea procedurii de faliment a acestuia.</w:t>
            </w:r>
          </w:p>
        </w:tc>
        <w:tc>
          <w:tcPr>
            <w:tcW w:w="4162" w:type="dxa"/>
          </w:tcPr>
          <w:p w:rsidR="00F5433F" w:rsidRPr="00DD6D7C" w:rsidRDefault="00F5433F" w:rsidP="00F14B55">
            <w:pPr>
              <w:jc w:val="both"/>
              <w:rPr>
                <w:strike/>
                <w:lang w:val="ro-RO"/>
              </w:rPr>
            </w:pPr>
          </w:p>
        </w:tc>
        <w:tc>
          <w:tcPr>
            <w:tcW w:w="3360" w:type="dxa"/>
          </w:tcPr>
          <w:p w:rsidR="00F5433F" w:rsidRPr="00DD6D7C" w:rsidRDefault="00F5433F" w:rsidP="00F14B55">
            <w:pPr>
              <w:jc w:val="both"/>
              <w:rPr>
                <w:lang w:val="ro-RO"/>
              </w:rPr>
            </w:pPr>
            <w:r w:rsidRPr="00DD6D7C">
              <w:rPr>
                <w:highlight w:val="magenta"/>
                <w:lang w:val="ro-RO"/>
              </w:rPr>
              <w:t>Propunere ASAI de eliminare</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Art. 8.  - Asigurarea RCA multiplă </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(1) În cazul în care, pentru acelaşi vehicul, la data producerii accidentului, existau mai multe polițe de asigurare RCA valabile, despăgubirea se suportă în părţi egale de către toţi asigurătorii RCA.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(2) Despăgubirea se plătește integral de către asigurătorul RCA la care s-a adresat persoana prejudiciată, urmând ca ulterior asigurătorul RCA în cauză să se îndrepte împotriva celorlalţi asigurători RCA pentru recuperarea părţii de despăgubire, plătită în numele acestora.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(3) Asiguratul are obligația de a informa asigurătorul RCA despre încheierea altor contracte RCA cu alţi asigurători RCA. </w:t>
            </w:r>
          </w:p>
        </w:tc>
        <w:tc>
          <w:tcPr>
            <w:tcW w:w="4162" w:type="dxa"/>
          </w:tcPr>
          <w:p w:rsidR="00F5433F" w:rsidRPr="00DD6D7C" w:rsidRDefault="00F5433F" w:rsidP="007F30E5">
            <w:pPr>
              <w:jc w:val="both"/>
              <w:rPr>
                <w:lang w:val="ro-RO"/>
              </w:rPr>
            </w:pPr>
            <w:r w:rsidRPr="00DD6D7C">
              <w:rPr>
                <w:lang w:val="ro-RO"/>
              </w:rPr>
              <w:t xml:space="preserve">(3) Asiguratul are obligatia de a informa asigurătorul RCA despre încheierea altor contracte RCA cu alţi asigurători RCA </w:t>
            </w:r>
            <w:r w:rsidRPr="00DD6D7C">
              <w:rPr>
                <w:b/>
                <w:bCs/>
                <w:lang w:val="ro-RO"/>
              </w:rPr>
              <w:t xml:space="preserve">si poate opta pentru menţinerea în vigoare a unei singure poliţe; </w:t>
            </w:r>
            <w:r w:rsidRPr="00DD6D7C">
              <w:rPr>
                <w:b/>
                <w:bCs/>
                <w:color w:val="FF0000"/>
                <w:lang w:val="ro-RO"/>
              </w:rPr>
              <w:t>dreptul de opţiune se exercită o singură dată pe perioada unui an calendaristic.</w:t>
            </w:r>
          </w:p>
        </w:tc>
        <w:tc>
          <w:tcPr>
            <w:tcW w:w="3360" w:type="dxa"/>
          </w:tcPr>
          <w:p w:rsidR="00F5433F" w:rsidRPr="00DD6D7C" w:rsidRDefault="00F5433F" w:rsidP="002060A3">
            <w:pPr>
              <w:jc w:val="both"/>
              <w:rPr>
                <w:lang w:val="ro-RO"/>
              </w:rPr>
            </w:pPr>
            <w:r w:rsidRPr="00DD6D7C">
              <w:rPr>
                <w:lang w:val="ro-RO"/>
              </w:rPr>
              <w:t xml:space="preserve">UNSAR + </w:t>
            </w:r>
            <w:r w:rsidRPr="00DD6D7C">
              <w:rPr>
                <w:color w:val="FF0000"/>
                <w:lang w:val="ro-RO"/>
              </w:rPr>
              <w:t>Doru</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center"/>
              <w:rPr>
                <w:b/>
                <w:bCs/>
                <w:lang w:val="ro-RO"/>
              </w:rPr>
            </w:pPr>
            <w:r w:rsidRPr="00DD6D7C">
              <w:rPr>
                <w:lang w:val="ro-RO"/>
              </w:rPr>
              <w:t>CAPITOLUL IV</w:t>
            </w:r>
          </w:p>
          <w:p w:rsidR="00F5433F" w:rsidRPr="00DD6D7C" w:rsidRDefault="00F5433F" w:rsidP="00F14B55">
            <w:pPr>
              <w:jc w:val="center"/>
              <w:rPr>
                <w:b/>
                <w:bCs/>
                <w:lang w:val="ro-RO"/>
              </w:rPr>
            </w:pPr>
            <w:r w:rsidRPr="00DD6D7C">
              <w:rPr>
                <w:b/>
                <w:bCs/>
                <w:lang w:val="ro-RO"/>
              </w:rPr>
              <w:t>Scopul asigurării RCA</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b/>
                <w:bCs/>
                <w:lang w:val="ro-RO"/>
              </w:rPr>
            </w:pPr>
            <w:r w:rsidRPr="00DD6D7C">
              <w:rPr>
                <w:lang w:val="ro-RO"/>
              </w:rPr>
              <w:tab/>
            </w:r>
            <w:r w:rsidRPr="00DD6D7C">
              <w:rPr>
                <w:b/>
                <w:bCs/>
                <w:lang w:val="ro-RO"/>
              </w:rPr>
              <w:t>Art. 9. -  Prevederi generale</w:t>
            </w:r>
          </w:p>
        </w:tc>
        <w:tc>
          <w:tcPr>
            <w:tcW w:w="4162" w:type="dxa"/>
          </w:tcPr>
          <w:p w:rsidR="00F5433F" w:rsidRPr="00DD6D7C" w:rsidRDefault="00F5433F" w:rsidP="002060A3">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C94551">
            <w:pPr>
              <w:jc w:val="both"/>
              <w:rPr>
                <w:lang w:val="ro-RO"/>
              </w:rPr>
            </w:pPr>
            <w:r w:rsidRPr="00DD6D7C">
              <w:rPr>
                <w:lang w:val="ro-RO"/>
              </w:rPr>
              <w:tab/>
              <w:t xml:space="preserve">(1) Asigurarea RCA acoperă prejudicii produse terților prin accidente de vehicule și tramvaie. </w:t>
            </w:r>
          </w:p>
        </w:tc>
        <w:tc>
          <w:tcPr>
            <w:tcW w:w="4162" w:type="dxa"/>
          </w:tcPr>
          <w:p w:rsidR="00F5433F" w:rsidRPr="002F35F4" w:rsidRDefault="00F5433F" w:rsidP="002B15C9">
            <w:pPr>
              <w:jc w:val="both"/>
              <w:rPr>
                <w:color w:val="002060"/>
                <w:lang w:val="ro-RO"/>
              </w:rPr>
            </w:pPr>
            <w:r w:rsidRPr="00DD6D7C">
              <w:rPr>
                <w:color w:val="002060"/>
                <w:lang w:val="ro-RO"/>
              </w:rPr>
              <w:t xml:space="preserve">    </w:t>
            </w:r>
            <w:r w:rsidRPr="00DD6D7C">
              <w:rPr>
                <w:lang w:val="ro-RO"/>
              </w:rPr>
              <w:t xml:space="preserve">(1) </w:t>
            </w:r>
            <w:r w:rsidRPr="00DD6D7C">
              <w:rPr>
                <w:b/>
                <w:bCs/>
                <w:lang w:val="ro-RO"/>
              </w:rPr>
              <w:t>In baza unei primei unice</w:t>
            </w:r>
            <w:r w:rsidRPr="00DD6D7C">
              <w:rPr>
                <w:lang w:val="ro-RO"/>
              </w:rPr>
              <w:t xml:space="preserve"> asigurarea RCA acoperă prejudicii produse terților prin accidente de vehicule și tramvaie.</w:t>
            </w:r>
          </w:p>
        </w:tc>
        <w:tc>
          <w:tcPr>
            <w:tcW w:w="3360" w:type="dxa"/>
          </w:tcPr>
          <w:p w:rsidR="00F5433F" w:rsidRPr="00DD6D7C" w:rsidRDefault="00F5433F" w:rsidP="00F14B55">
            <w:pPr>
              <w:jc w:val="both"/>
              <w:rPr>
                <w:lang w:val="ro-RO"/>
              </w:rPr>
            </w:pPr>
          </w:p>
          <w:p w:rsidR="00F5433F" w:rsidRPr="00DD6D7C" w:rsidRDefault="00F5433F" w:rsidP="00F14B55">
            <w:pPr>
              <w:jc w:val="both"/>
              <w:rPr>
                <w:lang w:val="ro-RO"/>
              </w:rPr>
            </w:pPr>
            <w:r w:rsidRPr="00DD6D7C">
              <w:rPr>
                <w:lang w:val="ro-RO"/>
              </w:rPr>
              <w:t>Directiva art 14</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(2) Asigurătorul RCA acordă despăgubiri pentru prejudiciile produse terţilor prin accidente de vehicule şi tramvaie şi pentru cheltuielile făcute de aceștia în procesul civil, în conformitate cu: </w:t>
            </w:r>
          </w:p>
        </w:tc>
        <w:tc>
          <w:tcPr>
            <w:tcW w:w="4162" w:type="dxa"/>
          </w:tcPr>
          <w:p w:rsidR="00F5433F" w:rsidRPr="00DD6D7C" w:rsidRDefault="00F5433F" w:rsidP="0035315C">
            <w:pPr>
              <w:jc w:val="both"/>
              <w:rPr>
                <w:color w:val="002060"/>
                <w:lang w:val="ro-RO"/>
              </w:rPr>
            </w:pPr>
          </w:p>
          <w:p w:rsidR="00F5433F" w:rsidRPr="00DD6D7C" w:rsidRDefault="00F5433F" w:rsidP="0035315C">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2F35F4" w:rsidRDefault="00F5433F" w:rsidP="00F14B55">
            <w:pPr>
              <w:jc w:val="both"/>
              <w:rPr>
                <w:b/>
                <w:lang w:val="ro-RO"/>
              </w:rPr>
            </w:pPr>
            <w:r w:rsidRPr="00DD6D7C">
              <w:rPr>
                <w:lang w:val="ro-RO"/>
              </w:rPr>
              <w:t xml:space="preserve">    </w:t>
            </w:r>
            <w:r w:rsidRPr="00DD6D7C">
              <w:rPr>
                <w:lang w:val="ro-RO"/>
              </w:rPr>
              <w:tab/>
            </w:r>
            <w:r w:rsidRPr="002F35F4">
              <w:rPr>
                <w:b/>
                <w:lang w:val="ro-RO"/>
              </w:rPr>
              <w:t xml:space="preserve">a) legislaţia în vigoare din statul pe teritoriul căruia s-a produs accidentul de vehicul şi cu cel mai mare nivel de despăgubire dintre cel prevăzut în legislaţia respectivă şi cel prevăzut în contractul RCA; </w:t>
            </w:r>
          </w:p>
        </w:tc>
        <w:tc>
          <w:tcPr>
            <w:tcW w:w="4162" w:type="dxa"/>
          </w:tcPr>
          <w:p w:rsidR="00F5433F" w:rsidRPr="002F35F4" w:rsidRDefault="00F5433F" w:rsidP="0035315C">
            <w:pPr>
              <w:jc w:val="both"/>
              <w:rPr>
                <w:b/>
                <w:lang w:val="ro-RO"/>
              </w:rPr>
            </w:pPr>
            <w:r w:rsidRPr="002F35F4">
              <w:rPr>
                <w:b/>
                <w:lang w:val="ro-RO"/>
              </w:rPr>
              <w:t>a) la nivelul impus de legislatia statului membru pe teritoriul caruia s-a produs accidentul sau la nivelul legislatiei din Romania in cazul in care acesta din urma este mai mare;</w:t>
            </w:r>
          </w:p>
          <w:p w:rsidR="00F5433F" w:rsidRPr="00DD6D7C" w:rsidRDefault="00F5433F" w:rsidP="00F14B55">
            <w:pPr>
              <w:jc w:val="both"/>
              <w:rPr>
                <w:lang w:val="ro-RO"/>
              </w:rPr>
            </w:pPr>
          </w:p>
        </w:tc>
        <w:tc>
          <w:tcPr>
            <w:tcW w:w="3360" w:type="dxa"/>
          </w:tcPr>
          <w:p w:rsidR="00F5433F" w:rsidRPr="00DD6D7C" w:rsidRDefault="00F5433F" w:rsidP="00630B53">
            <w:pPr>
              <w:jc w:val="both"/>
              <w:rPr>
                <w:lang w:val="ro-RO"/>
              </w:rPr>
            </w:pPr>
            <w:r w:rsidRPr="00DD6D7C">
              <w:rPr>
                <w:lang w:val="ro-RO"/>
              </w:rPr>
              <w:t xml:space="preserve">UNSAR </w:t>
            </w:r>
          </w:p>
          <w:p w:rsidR="00F5433F" w:rsidRPr="00DD6D7C" w:rsidRDefault="00F5433F" w:rsidP="00630B53">
            <w:pPr>
              <w:jc w:val="both"/>
              <w:rPr>
                <w:lang w:val="ro-RO"/>
              </w:rPr>
            </w:pPr>
            <w:r w:rsidRPr="00DD6D7C">
              <w:rPr>
                <w:lang w:val="ro-RO"/>
              </w:rPr>
              <w:t xml:space="preserve">art 14 din directiva </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2F35F4" w:rsidRDefault="00F5433F" w:rsidP="00F14B55">
            <w:pPr>
              <w:jc w:val="both"/>
              <w:rPr>
                <w:b/>
                <w:lang w:val="ro-RO"/>
              </w:rPr>
            </w:pPr>
            <w:r w:rsidRPr="00DD6D7C">
              <w:rPr>
                <w:lang w:val="ro-RO"/>
              </w:rPr>
              <w:t xml:space="preserve">    </w:t>
            </w:r>
            <w:r w:rsidRPr="00DD6D7C">
              <w:rPr>
                <w:lang w:val="ro-RO"/>
              </w:rPr>
              <w:tab/>
            </w:r>
            <w:r w:rsidRPr="002F35F4">
              <w:rPr>
                <w:b/>
                <w:lang w:val="ro-RO"/>
              </w:rPr>
              <w:t>b) legislaţia românească în vigoare, în cazul în care persoanele prejudiciate sunt cetăţeni ai statelor membre ale Uniunii Europene, în timpul unei călătorii ce leagă direct două teritorii în care este valabil Tratatul de instituire a Comunităţii Economice Europene, dacă nu există birou naţional auto pe teritoriul  în care s-a produs accidentul.</w:t>
            </w:r>
          </w:p>
        </w:tc>
        <w:tc>
          <w:tcPr>
            <w:tcW w:w="4162" w:type="dxa"/>
          </w:tcPr>
          <w:p w:rsidR="00F5433F" w:rsidRPr="002F35F4" w:rsidRDefault="00F5433F" w:rsidP="00F14B55">
            <w:pPr>
              <w:jc w:val="both"/>
              <w:rPr>
                <w:b/>
                <w:lang w:val="ro-RO"/>
              </w:rPr>
            </w:pPr>
            <w:r w:rsidRPr="002F35F4">
              <w:rPr>
                <w:b/>
                <w:lang w:val="ro-RO"/>
              </w:rPr>
              <w:t>b) la nivelul impus de legislaţia românească în vigoare, în cazul în care persoanele  prejudiciate  sunt cetăţeni ai unor state membre, în timpul unei călătorii ce leagă direct două teritorii în care este valabil Tratatul, dacă nu există birou national competent pe teritoriul traversat în care s-a produs accidentul.</w:t>
            </w:r>
          </w:p>
          <w:p w:rsidR="00F5433F" w:rsidRPr="00DD6D7C" w:rsidRDefault="00F5433F" w:rsidP="00F14B55">
            <w:pPr>
              <w:jc w:val="both"/>
              <w:rPr>
                <w:lang w:val="ro-RO"/>
              </w:rPr>
            </w:pPr>
          </w:p>
        </w:tc>
        <w:tc>
          <w:tcPr>
            <w:tcW w:w="3360" w:type="dxa"/>
          </w:tcPr>
          <w:p w:rsidR="002F35F4" w:rsidRPr="00DD6D7C" w:rsidRDefault="002F35F4" w:rsidP="002F35F4">
            <w:pPr>
              <w:jc w:val="both"/>
              <w:rPr>
                <w:lang w:val="ro-RO"/>
              </w:rPr>
            </w:pPr>
            <w:r w:rsidRPr="00DD6D7C">
              <w:rPr>
                <w:lang w:val="ro-RO"/>
              </w:rPr>
              <w:t xml:space="preserve">UNSAR </w:t>
            </w:r>
          </w:p>
          <w:p w:rsidR="00F5433F" w:rsidRPr="00DD6D7C" w:rsidRDefault="002F35F4" w:rsidP="002F35F4">
            <w:pPr>
              <w:jc w:val="both"/>
              <w:rPr>
                <w:lang w:val="ro-RO"/>
              </w:rPr>
            </w:pPr>
            <w:r w:rsidRPr="00DD6D7C">
              <w:rPr>
                <w:lang w:val="ro-RO"/>
              </w:rPr>
              <w:t>art 14 din directiva</w:t>
            </w: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tc>
      </w:tr>
      <w:tr w:rsidR="002F35F4" w:rsidRPr="00DD6D7C" w:rsidTr="008779DC">
        <w:tc>
          <w:tcPr>
            <w:tcW w:w="953" w:type="dxa"/>
          </w:tcPr>
          <w:p w:rsidR="002F35F4" w:rsidRPr="00DD6D7C" w:rsidRDefault="002F35F4" w:rsidP="00DB7D4F">
            <w:pPr>
              <w:numPr>
                <w:ilvl w:val="0"/>
                <w:numId w:val="23"/>
              </w:numPr>
              <w:jc w:val="both"/>
              <w:rPr>
                <w:lang w:val="ro-RO"/>
              </w:rPr>
            </w:pPr>
          </w:p>
        </w:tc>
        <w:tc>
          <w:tcPr>
            <w:tcW w:w="3835" w:type="dxa"/>
          </w:tcPr>
          <w:p w:rsidR="002F35F4" w:rsidRPr="00DD6D7C" w:rsidRDefault="002F35F4" w:rsidP="00F14B55">
            <w:pPr>
              <w:jc w:val="both"/>
              <w:rPr>
                <w:lang w:val="ro-RO"/>
              </w:rPr>
            </w:pPr>
          </w:p>
        </w:tc>
        <w:tc>
          <w:tcPr>
            <w:tcW w:w="4162" w:type="dxa"/>
          </w:tcPr>
          <w:p w:rsidR="002F35F4" w:rsidRPr="002F35F4" w:rsidRDefault="002F35F4" w:rsidP="00F14B55">
            <w:pPr>
              <w:jc w:val="both"/>
              <w:rPr>
                <w:b/>
                <w:lang w:val="ro-RO"/>
              </w:rPr>
            </w:pPr>
            <w:r w:rsidRPr="002F35F4">
              <w:rPr>
                <w:b/>
                <w:lang w:val="ro-RO"/>
              </w:rPr>
              <w:t>(3) Despăgubirile se acordă în cuantum egal cu întinderea prejudiciului până la limita maximă de  răspundere a asigurătorului RCA care este egală cu cea mai mare valoare dintre limita de răspundere prevăzuta în legislaţia aplicabilă, potrivit alin.(2), şi cea prevăzuta în polita de asigurare RCA.</w:t>
            </w:r>
          </w:p>
        </w:tc>
        <w:tc>
          <w:tcPr>
            <w:tcW w:w="3360" w:type="dxa"/>
          </w:tcPr>
          <w:p w:rsidR="002F35F4" w:rsidRPr="00DD6D7C" w:rsidRDefault="002F35F4" w:rsidP="002F35F4">
            <w:pPr>
              <w:jc w:val="both"/>
              <w:rPr>
                <w:lang w:val="ro-RO"/>
              </w:rPr>
            </w:pPr>
            <w:r w:rsidRPr="00DD6D7C">
              <w:rPr>
                <w:lang w:val="ro-RO"/>
              </w:rPr>
              <w:t xml:space="preserve">UNSAR </w:t>
            </w:r>
          </w:p>
          <w:p w:rsidR="002F35F4" w:rsidRPr="00DD6D7C" w:rsidRDefault="002F35F4" w:rsidP="002F35F4">
            <w:pPr>
              <w:jc w:val="both"/>
              <w:rPr>
                <w:lang w:val="ro-RO"/>
              </w:rPr>
            </w:pPr>
            <w:r w:rsidRPr="00DD6D7C">
              <w:rPr>
                <w:lang w:val="ro-RO"/>
              </w:rPr>
              <w:t>art 14 din directiva</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Art.  10. -  Riscurile acoperite </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(1) Asigurătorul RCA are obligaţia de a despăgubi partea prejudiciată pentru prejudiciile dovedite suferite în urma accidentului produs prin intermediul vehiculului asigurat.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(2) Fără a se depăşi limitele de răspundere prevăzute în contractul RCA, în condiţiile în care evenimentul asigurat s-a produs în perioada de valabilitate a poliţei de asigurare RCA, se acordă despăgubiri în formă bănească pentru: </w:t>
            </w:r>
          </w:p>
        </w:tc>
        <w:tc>
          <w:tcPr>
            <w:tcW w:w="4162" w:type="dxa"/>
          </w:tcPr>
          <w:p w:rsidR="00F5433F" w:rsidRPr="00DD6D7C" w:rsidRDefault="00F5433F" w:rsidP="00360548">
            <w:pPr>
              <w:jc w:val="both"/>
              <w:rPr>
                <w:lang w:val="ro-RO"/>
              </w:rPr>
            </w:pPr>
            <w:r w:rsidRPr="00DD6D7C">
              <w:rPr>
                <w:lang w:val="ro-RO"/>
              </w:rPr>
              <w:t xml:space="preserve">(2) Fără a se depăşi limitele de răspundere prevăzute în contractul RCA, în conformitate cu prevederile </w:t>
            </w:r>
            <w:r w:rsidRPr="00DD6D7C">
              <w:rPr>
                <w:b/>
                <w:bCs/>
                <w:lang w:val="ro-RO"/>
              </w:rPr>
              <w:t>art. 5 alin. (4) şi (5)</w:t>
            </w:r>
            <w:r w:rsidRPr="00DD6D7C">
              <w:rPr>
                <w:color w:val="FF0000"/>
                <w:lang w:val="ro-RO"/>
              </w:rPr>
              <w:t xml:space="preserve"> </w:t>
            </w:r>
            <w:r w:rsidRPr="00DD6D7C">
              <w:rPr>
                <w:lang w:val="ro-RO"/>
              </w:rPr>
              <w:t>şi în condiţiile în care evenimentul asigurat s-a produs în perioada de valabilitate a poliţei de asigurare RCA, asigurătorul RCA acordă despăgubiri în formă bănească pentru:</w:t>
            </w:r>
          </w:p>
        </w:tc>
        <w:tc>
          <w:tcPr>
            <w:tcW w:w="3360" w:type="dxa"/>
          </w:tcPr>
          <w:p w:rsidR="00F5433F" w:rsidRPr="00DD6D7C" w:rsidRDefault="00F5433F" w:rsidP="00F14B55">
            <w:pPr>
              <w:jc w:val="both"/>
              <w:rPr>
                <w:lang w:val="ro-RO"/>
              </w:rPr>
            </w:pPr>
            <w:r w:rsidRPr="00DD6D7C">
              <w:rPr>
                <w:highlight w:val="cyan"/>
                <w:lang w:val="ro-RO"/>
              </w:rPr>
              <w:t>Eu</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a) vătămări corporale sau deces, inclusiv pentru prejudicii fără caracter patrimonial; </w:t>
            </w:r>
          </w:p>
        </w:tc>
        <w:tc>
          <w:tcPr>
            <w:tcW w:w="4162" w:type="dxa"/>
          </w:tcPr>
          <w:p w:rsidR="00F5433F" w:rsidRPr="00DD6D7C" w:rsidRDefault="00F5433F" w:rsidP="00382394">
            <w:pPr>
              <w:jc w:val="both"/>
              <w:rPr>
                <w:lang w:val="ro-RO"/>
              </w:rPr>
            </w:pPr>
            <w:r w:rsidRPr="00DD6D7C">
              <w:rPr>
                <w:lang w:val="ro-RO"/>
              </w:rPr>
              <w:t>a) vătămări corporale sau deces, inclusiv pentru prejudicii fără caracter patrimonial; </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BA16C2">
            <w:pPr>
              <w:jc w:val="both"/>
              <w:rPr>
                <w:lang w:val="ro-RO"/>
              </w:rPr>
            </w:pPr>
            <w:r w:rsidRPr="00DD6D7C">
              <w:rPr>
                <w:lang w:val="ro-RO"/>
              </w:rPr>
              <w:t>   </w:t>
            </w:r>
            <w:r w:rsidRPr="00DD6D7C">
              <w:rPr>
                <w:lang w:val="ro-RO"/>
              </w:rPr>
              <w:tab/>
              <w:t>b) pagube materiale; </w:t>
            </w:r>
          </w:p>
        </w:tc>
        <w:tc>
          <w:tcPr>
            <w:tcW w:w="4162" w:type="dxa"/>
          </w:tcPr>
          <w:p w:rsidR="00F5433F" w:rsidRPr="002F35F4" w:rsidRDefault="00F5433F" w:rsidP="00F14B55">
            <w:pPr>
              <w:jc w:val="both"/>
              <w:rPr>
                <w:b/>
                <w:bCs/>
                <w:lang w:val="ro-RO"/>
              </w:rPr>
            </w:pPr>
            <w:r w:rsidRPr="00DD6D7C">
              <w:rPr>
                <w:lang w:val="ro-RO"/>
              </w:rPr>
              <w:t>b) pagube  materiale</w:t>
            </w:r>
            <w:r w:rsidRPr="00DD6D7C">
              <w:rPr>
                <w:b/>
                <w:bCs/>
                <w:lang w:val="ro-RO"/>
              </w:rPr>
              <w:t>, inclusiv costuri de radiere și inmatriculare, costuri cu taxe de timbru, cheltuieli cu limitarea pagubei, dovedite cu acte, cheltuieli aferente diminuării valorii vehiculului după reparații, dovedite cu acte sau expertiză.</w:t>
            </w:r>
          </w:p>
        </w:tc>
        <w:tc>
          <w:tcPr>
            <w:tcW w:w="3360" w:type="dxa"/>
          </w:tcPr>
          <w:p w:rsidR="00F5433F" w:rsidRPr="00DD6D7C" w:rsidRDefault="00F5433F" w:rsidP="0090503E">
            <w:pPr>
              <w:jc w:val="both"/>
              <w:rPr>
                <w:highlight w:val="magenta"/>
                <w:lang w:val="ro-RO"/>
              </w:rPr>
            </w:pPr>
            <w:r w:rsidRPr="00DD6D7C">
              <w:rPr>
                <w:highlight w:val="magenta"/>
                <w:lang w:val="ro-RO"/>
              </w:rPr>
              <w:t xml:space="preserve">ASAI </w:t>
            </w:r>
            <w:r w:rsidRPr="00DD6D7C">
              <w:rPr>
                <w:highlight w:val="green"/>
                <w:lang w:val="ro-RO"/>
              </w:rPr>
              <w:t>Rangu</w:t>
            </w:r>
            <w:r w:rsidRPr="00DD6D7C">
              <w:rPr>
                <w:lang w:val="ro-RO"/>
              </w:rPr>
              <w:t xml:space="preserve"> - toate propunerile domnului Rangu sunt incluse in pagube materiale  la modul general</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774F3A">
            <w:pPr>
              <w:jc w:val="both"/>
              <w:rPr>
                <w:lang w:val="ro-RO"/>
              </w:rPr>
            </w:pPr>
            <w:r w:rsidRPr="00DD6D7C">
              <w:rPr>
                <w:lang w:val="ro-RO"/>
              </w:rPr>
              <w:t>   </w:t>
            </w:r>
            <w:r w:rsidRPr="00DD6D7C">
              <w:rPr>
                <w:lang w:val="ro-RO"/>
              </w:rPr>
              <w:tab/>
              <w:t xml:space="preserve">c) pagube reprezentând consecinţa lipsei de folosinţă a vehiculului avariat, </w:t>
            </w:r>
          </w:p>
          <w:p w:rsidR="00F5433F" w:rsidRPr="00DD6D7C" w:rsidRDefault="00F5433F" w:rsidP="00F14B55">
            <w:pPr>
              <w:jc w:val="both"/>
              <w:rPr>
                <w:lang w:val="ro-RO"/>
              </w:rPr>
            </w:pPr>
          </w:p>
        </w:tc>
        <w:tc>
          <w:tcPr>
            <w:tcW w:w="4162" w:type="dxa"/>
          </w:tcPr>
          <w:p w:rsidR="00F5433F" w:rsidRPr="00DD6D7C" w:rsidRDefault="00F5433F" w:rsidP="00630415">
            <w:pPr>
              <w:jc w:val="both"/>
              <w:rPr>
                <w:lang w:val="ro-RO"/>
              </w:rPr>
            </w:pPr>
            <w:r w:rsidRPr="00DD6D7C">
              <w:rPr>
                <w:lang w:val="ro-RO"/>
              </w:rPr>
              <w:t xml:space="preserve">c) pagube reprezentând consecinţa lipsei de folosinţă a vehiculului avariat, </w:t>
            </w:r>
            <w:r w:rsidRPr="00DD6D7C">
              <w:rPr>
                <w:b/>
                <w:bCs/>
                <w:lang w:val="ro-RO"/>
              </w:rPr>
              <w:t>inclusiv înlocuirea temporară a autovehicului, pe baza opțiunii păgubitului;</w:t>
            </w:r>
            <w:r w:rsidRPr="00DD6D7C">
              <w:rPr>
                <w:lang w:val="ro-RO"/>
              </w:rPr>
              <w:t> </w:t>
            </w:r>
          </w:p>
        </w:tc>
        <w:tc>
          <w:tcPr>
            <w:tcW w:w="3360" w:type="dxa"/>
          </w:tcPr>
          <w:p w:rsidR="00F5433F" w:rsidRPr="00DD6D7C" w:rsidRDefault="00F5433F" w:rsidP="00F14B55">
            <w:pPr>
              <w:jc w:val="both"/>
              <w:rPr>
                <w:highlight w:val="magenta"/>
                <w:lang w:val="ro-RO"/>
              </w:rPr>
            </w:pPr>
            <w:r w:rsidRPr="00DD6D7C">
              <w:rPr>
                <w:highlight w:val="magenta"/>
                <w:lang w:val="ro-RO"/>
              </w:rPr>
              <w:t xml:space="preserve">ASAI </w:t>
            </w:r>
            <w:r w:rsidRPr="00DD6D7C">
              <w:rPr>
                <w:highlight w:val="green"/>
                <w:lang w:val="ro-RO"/>
              </w:rPr>
              <w:t>Rangu</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d) cheltuieli de judecată efectuate de către persoana prejudiciată. </w:t>
            </w:r>
          </w:p>
        </w:tc>
        <w:tc>
          <w:tcPr>
            <w:tcW w:w="4162" w:type="dxa"/>
          </w:tcPr>
          <w:p w:rsidR="00F5433F" w:rsidRPr="00DD6D7C" w:rsidRDefault="00F5433F" w:rsidP="00777B05">
            <w:pPr>
              <w:jc w:val="both"/>
              <w:rPr>
                <w:lang w:val="ro-RO"/>
              </w:rPr>
            </w:pPr>
            <w:r w:rsidRPr="00DD6D7C">
              <w:rPr>
                <w:lang w:val="ro-RO"/>
              </w:rPr>
              <w:t xml:space="preserve">d) cheltuieli de judecată efectuate de către persoana prejudiciată </w:t>
            </w:r>
            <w:r w:rsidRPr="00DD6D7C">
              <w:rPr>
                <w:b/>
                <w:bCs/>
                <w:lang w:val="ro-RO"/>
              </w:rPr>
              <w:t>sau cheltuieli aferente în cazul soluționării alternative a litigiului dacă soluția este favorabilă pagubitului.</w:t>
            </w:r>
          </w:p>
        </w:tc>
        <w:tc>
          <w:tcPr>
            <w:tcW w:w="3360" w:type="dxa"/>
          </w:tcPr>
          <w:p w:rsidR="00F5433F" w:rsidRPr="00DD6D7C" w:rsidRDefault="00F5433F" w:rsidP="00517CF0">
            <w:pPr>
              <w:jc w:val="both"/>
              <w:rPr>
                <w:lang w:val="ro-RO"/>
              </w:rPr>
            </w:pPr>
            <w:r w:rsidRPr="00DD6D7C">
              <w:rPr>
                <w:highlight w:val="green"/>
                <w:lang w:val="ro-RO"/>
              </w:rPr>
              <w:t>dl. Rangu</w:t>
            </w:r>
          </w:p>
          <w:p w:rsidR="00F5433F" w:rsidRPr="00DD6D7C" w:rsidRDefault="00F5433F" w:rsidP="00517CF0">
            <w:pPr>
              <w:jc w:val="both"/>
              <w:rPr>
                <w:lang w:val="ro-RO"/>
              </w:rPr>
            </w:pPr>
            <w:r w:rsidRPr="00DD6D7C">
              <w:rPr>
                <w:lang w:val="ro-RO"/>
              </w:rPr>
              <w:t xml:space="preserve">Propunere </w:t>
            </w:r>
            <w:r w:rsidRPr="00DD6D7C">
              <w:rPr>
                <w:highlight w:val="magenta"/>
                <w:lang w:val="ro-RO"/>
              </w:rPr>
              <w:t>ASAI</w:t>
            </w:r>
            <w:r w:rsidRPr="00DD6D7C">
              <w:rPr>
                <w:lang w:val="ro-RO"/>
              </w:rPr>
              <w:t xml:space="preserve"> „cheltuieli cu expertize si avocați în cazul soluționării alternative a litigiului dacă soluția este favorabilă pagubitului” nu a fost preluată deoarece cheltuielile de judecata includ si onorariile avocatilor, expertize  jud.</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(3) Indiferent de locul în care s-a produs accidentul de vehicul - pe drumuri publice, pe drumuri care nu sunt deschise circulaţiei publice, în incinte şi în orice alte locuri, atât în timpul deplasării, cât şi în timpul staţionării vehiculului asigurat, asigurătorul RCA acordă despăgubiri până la limita de răspundere prevăzută în poliţa de asigurare RCA actualizată în conformitate cu art.5 alin.(4) şi (5) pentru: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a) prejudiciul produs de dispozitivele sau instalaţiile cu care a fost echipat vehiculul, inclusiv pentru prejudiciul produs din cauza desprinderii accidentale a remorcii, semiremorcii ori a ataşului tractat de vehicul;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b) prejudiciul produs din culpa conducătorului vehiculului asigurat, inclusiv în cazurile în care la data accidentului conducătorul vehiculului: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(i) a condus vehiculul fără consimţământul explicit sau implicit al asiguratului;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(ii) nu este titularul unui permis care să îi dea dreptul să conducă vehiculul respectiv;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(iii) nu a respectat obligaţiile legale de ordin tehnic cu privire la starea şi siguranţa vehiculului respectiv;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c) prejudiciul produs prin fapta lucrului, când prejudiciul îşi are cauza în însuşirile, acţiunea sau inacţiunea vehiculului, prin intermediul altui lucru antrenat de deplasarea vehiculului, prin scurgerea, risipirea ori căderea accidentală a substanţelor, materialelor sau a obiectelor transportate;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d) prejudiciile produse ca urmare a vătămării corporale sau decesului membrilor familiei asiguratului sau membrilor familiei conducătorului auto, cu excepţia despăgubirilor solicitate de către conducătorul auto vinovat de producerea accidentului; </w:t>
            </w:r>
          </w:p>
        </w:tc>
        <w:tc>
          <w:tcPr>
            <w:tcW w:w="4162" w:type="dxa"/>
          </w:tcPr>
          <w:p w:rsidR="00F5433F" w:rsidRPr="00DD6D7C" w:rsidRDefault="00F5433F" w:rsidP="007836CA">
            <w:pPr>
              <w:jc w:val="both"/>
              <w:rPr>
                <w:lang w:val="ro-RO"/>
              </w:rPr>
            </w:pPr>
          </w:p>
        </w:tc>
        <w:tc>
          <w:tcPr>
            <w:tcW w:w="3360" w:type="dxa"/>
          </w:tcPr>
          <w:p w:rsidR="00F5433F" w:rsidRPr="00DD6D7C" w:rsidRDefault="00F5433F" w:rsidP="00F14B55">
            <w:pPr>
              <w:jc w:val="both"/>
              <w:rPr>
                <w:lang w:val="ro-RO"/>
              </w:rPr>
            </w:pPr>
            <w:r w:rsidRPr="00DD6D7C">
              <w:rPr>
                <w:lang w:val="ro-RO"/>
              </w:rPr>
              <w:t>UNSAR + directiva art 12 alin 3</w:t>
            </w:r>
          </w:p>
          <w:p w:rsidR="00F5433F" w:rsidRPr="00DD6D7C" w:rsidRDefault="00F5433F" w:rsidP="007836CA">
            <w:pPr>
              <w:jc w:val="both"/>
              <w:rPr>
                <w:lang w:val="ro-RO"/>
              </w:rPr>
            </w:pPr>
            <w:r w:rsidRPr="00DD6D7C">
              <w:rPr>
                <w:b/>
                <w:bCs/>
                <w:color w:val="002060"/>
                <w:lang w:val="ro-RO"/>
              </w:rPr>
              <w:t> „</w:t>
            </w:r>
            <w:r w:rsidRPr="00DD6D7C">
              <w:rPr>
                <w:lang w:val="ro-RO"/>
              </w:rPr>
              <w:t xml:space="preserve">Membrii familiei asiguratului, conducătorului auto sau oricărei alte persoane a cărei răspundere civilă este angajată într-un accident de vehicule si este acoperită de asigurarea obligatorie RCA nu sunt exclusi, datorită acestei legături de rudenie, de la beneficiul asigurării pentru  vătămările lor corporale.” </w:t>
            </w:r>
          </w:p>
          <w:p w:rsidR="00F5433F" w:rsidRPr="00DD6D7C" w:rsidRDefault="00F5433F" w:rsidP="00F14B55">
            <w:pPr>
              <w:jc w:val="both"/>
              <w:rPr>
                <w:lang w:val="ro-RO"/>
              </w:rPr>
            </w:pPr>
            <w:r w:rsidRPr="00DD6D7C">
              <w:rPr>
                <w:lang w:val="ro-RO"/>
              </w:rPr>
              <w:t>Propunerea UNSAR nu este preluata deoarece lit. d) reglementează acoperirea de către asigurarea RCA a membrilor familiei asiguratului sau membrilor familiei conducătorului auto, conform art. 12 alin. (3) din directivă</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e) prejudiciile provocate terţilor, drept consecinţă a deschiderii uşilor vehiculului, în timpul mersului sau atunci când vehiculul este oprit ori staţionează, de către pasagerii acestuia, fără asigurarea că nu se pune în pericol siguranţa deplasării celorlalţi participanţi la trafic.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4475E">
            <w:pPr>
              <w:jc w:val="both"/>
              <w:rPr>
                <w:lang w:val="ro-RO"/>
              </w:rPr>
            </w:pPr>
          </w:p>
          <w:p w:rsidR="00F5433F" w:rsidRPr="00DD6D7C" w:rsidRDefault="00F5433F" w:rsidP="00F4475E">
            <w:pPr>
              <w:jc w:val="both"/>
              <w:rPr>
                <w:lang w:val="ro-RO"/>
              </w:rPr>
            </w:pPr>
          </w:p>
          <w:p w:rsidR="00F5433F" w:rsidRPr="00DD6D7C" w:rsidRDefault="00F5433F" w:rsidP="00F4475E">
            <w:pPr>
              <w:jc w:val="both"/>
              <w:rPr>
                <w:lang w:val="ro-RO"/>
              </w:rPr>
            </w:pPr>
          </w:p>
          <w:p w:rsidR="00F5433F" w:rsidRPr="00DD6D7C" w:rsidRDefault="00F5433F" w:rsidP="00F4475E">
            <w:pPr>
              <w:jc w:val="both"/>
              <w:rPr>
                <w:lang w:val="ro-RO"/>
              </w:rPr>
            </w:pPr>
          </w:p>
          <w:p w:rsidR="00F5433F" w:rsidRPr="00DD6D7C" w:rsidRDefault="00F5433F" w:rsidP="00F4475E">
            <w:pPr>
              <w:jc w:val="both"/>
              <w:rPr>
                <w:lang w:val="ro-RO"/>
              </w:rPr>
            </w:pPr>
          </w:p>
          <w:p w:rsidR="00F5433F" w:rsidRDefault="00F5433F" w:rsidP="00F4475E">
            <w:pPr>
              <w:jc w:val="both"/>
              <w:rPr>
                <w:lang w:val="ro-RO"/>
              </w:rPr>
            </w:pPr>
          </w:p>
          <w:p w:rsidR="002F35F4" w:rsidRPr="00DD6D7C" w:rsidRDefault="002F35F4" w:rsidP="00F4475E">
            <w:pPr>
              <w:jc w:val="both"/>
              <w:rPr>
                <w:lang w:val="ro-RO"/>
              </w:rPr>
            </w:pPr>
          </w:p>
          <w:p w:rsidR="00F5433F" w:rsidRPr="00DD6D7C" w:rsidRDefault="00F5433F" w:rsidP="00F4475E">
            <w:pPr>
              <w:jc w:val="both"/>
              <w:rPr>
                <w:lang w:val="ro-RO"/>
              </w:rPr>
            </w:pPr>
          </w:p>
          <w:p w:rsidR="00F5433F" w:rsidRPr="00DD6D7C" w:rsidRDefault="00F5433F" w:rsidP="00F4475E">
            <w:pPr>
              <w:jc w:val="both"/>
              <w:rPr>
                <w:lang w:val="ro-RO"/>
              </w:rPr>
            </w:pPr>
            <w:r w:rsidRPr="00DD6D7C">
              <w:rPr>
                <w:highlight w:val="green"/>
                <w:lang w:val="ro-RO"/>
              </w:rPr>
              <w:t>Dl Rangu</w:t>
            </w:r>
            <w:r w:rsidRPr="00DD6D7C">
              <w:rPr>
                <w:lang w:val="ro-RO"/>
              </w:rPr>
              <w:t xml:space="preserve"> </w:t>
            </w:r>
            <w:r w:rsidRPr="00DD6D7C">
              <w:rPr>
                <w:highlight w:val="magenta"/>
                <w:lang w:val="ro-RO"/>
              </w:rPr>
              <w:t>+ ASAI</w:t>
            </w:r>
          </w:p>
          <w:p w:rsidR="00F5433F" w:rsidRPr="00DD6D7C" w:rsidRDefault="00F5433F" w:rsidP="00F4475E">
            <w:pPr>
              <w:jc w:val="both"/>
              <w:rPr>
                <w:lang w:val="ro-RO"/>
              </w:rPr>
            </w:pPr>
            <w:r w:rsidRPr="00DD6D7C">
              <w:rPr>
                <w:lang w:val="ro-RO"/>
              </w:rPr>
              <w:t>f) prejudiciile provocate terţilor, drept consecinţă a conducerii vehiculului sub influența băuturilor alcolice sau a stupefiantelor.</w:t>
            </w:r>
          </w:p>
          <w:p w:rsidR="00F5433F" w:rsidRPr="00DD6D7C" w:rsidRDefault="00F5433F" w:rsidP="00F4475E">
            <w:pPr>
              <w:jc w:val="both"/>
              <w:rPr>
                <w:lang w:val="ro-RO"/>
              </w:rPr>
            </w:pPr>
            <w:r w:rsidRPr="00DD6D7C">
              <w:rPr>
                <w:lang w:val="ro-RO"/>
              </w:rPr>
              <w:t>g) componentele modificate ale vehiculului, daca modificările au aprobările legale necesare, chiar dacă acestea nu au fost afectate direct dar necesită înlocuirea datorită modificărilor efectuate de producătorul vehicului asupra structurii pieselor avariate din eveniment.</w:t>
            </w:r>
          </w:p>
          <w:p w:rsidR="00F5433F" w:rsidRPr="00DD6D7C" w:rsidRDefault="00F5433F" w:rsidP="00F4475E">
            <w:pPr>
              <w:jc w:val="both"/>
              <w:rPr>
                <w:lang w:val="ro-RO"/>
              </w:rPr>
            </w:pPr>
            <w:r w:rsidRPr="00DD6D7C">
              <w:rPr>
                <w:lang w:val="ro-RO"/>
              </w:rPr>
              <w:t>h) avariile produse bunurilor aflate în vehiculul persoanei prejudiciate.</w:t>
            </w:r>
          </w:p>
          <w:p w:rsidR="00F5433F" w:rsidRPr="00DD6D7C" w:rsidRDefault="00F5433F" w:rsidP="00F14B55">
            <w:pPr>
              <w:jc w:val="both"/>
              <w:rPr>
                <w:lang w:val="ro-RO"/>
              </w:rPr>
            </w:pPr>
            <w:r w:rsidRPr="00DD6D7C">
              <w:rPr>
                <w:color w:val="FF0000"/>
                <w:lang w:val="ro-RO"/>
              </w:rPr>
              <w:t>APIA:</w:t>
            </w:r>
            <w:r w:rsidRPr="00DD6D7C">
              <w:rPr>
                <w:lang w:val="ro-RO"/>
              </w:rPr>
              <w:t xml:space="preserve"> „f) cheltuielile legate de transportul vehiculului avariat aparţinând terţului păgubit de la locul accidentului la locaţia în care se găseşte centrul de constatare daune şi/sau la unitatea reparatoare aleasă de păgubit în vederea reparării vehiculului în cazul în care respectivul autovehicul nu se mai poate deplasa prin mijloace proprii, iar asigurătorul nu asigură transportul.”</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w:t>
            </w:r>
            <w:r w:rsidRPr="00DD6D7C">
              <w:rPr>
                <w:b/>
                <w:bCs/>
                <w:lang w:val="ro-RO"/>
              </w:rPr>
              <w:tab/>
              <w:t>Art. 11. - Excluderi  </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Asigurătorul RCA nu acordă despăgubiri pentru: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a) cazurile în care proprietarul, utilizatorul sau conducătorul vehiculului vinovat nu are răspundere civilă, dacă accidentul a fost produs: </w:t>
            </w:r>
          </w:p>
        </w:tc>
        <w:tc>
          <w:tcPr>
            <w:tcW w:w="4162" w:type="dxa"/>
          </w:tcPr>
          <w:p w:rsidR="00F5433F" w:rsidRPr="00DD6D7C" w:rsidRDefault="00F5433F" w:rsidP="00572A0A">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(i) într-un caz de forţă majoră;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(ii) din culpa exclusivă a persoanei prejudiciate;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(iii) din culpa exclusivă a unei terţe persoane, cu excepţia situaţiilor prevăzute la art. 10 alin. (3) lit. 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 xml:space="preserve">b) prejudiciile produse bunurilor aparţinând conducătorului vehiculului răspunzător de producerea accidentului, </w:t>
            </w:r>
            <w:r w:rsidRPr="00DD6D7C">
              <w:rPr>
                <w:b/>
                <w:bCs/>
                <w:lang w:val="ro-RO"/>
              </w:rPr>
              <w:t>precum şi cele produse ca urmare a vătămării corporale sau decesului acestuia, indiferent cine solicită aceste despăgubiri;</w:t>
            </w:r>
            <w:r w:rsidRPr="00DD6D7C">
              <w:rPr>
                <w:lang w:val="ro-RO"/>
              </w:rPr>
              <w:t>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r w:rsidRPr="00DD6D7C">
              <w:rPr>
                <w:lang w:val="ro-RO"/>
              </w:rPr>
              <w:t>Propunerea Unsar  se regăseşte deja în text</w:t>
            </w:r>
          </w:p>
          <w:p w:rsidR="00F5433F" w:rsidRPr="00DD6D7C" w:rsidRDefault="00F5433F" w:rsidP="00F14B55">
            <w:pPr>
              <w:jc w:val="both"/>
              <w:rPr>
                <w:lang w:val="ro-RO"/>
              </w:rPr>
            </w:pPr>
            <w:r w:rsidRPr="00DD6D7C">
              <w:rPr>
                <w:lang w:val="ro-RO"/>
              </w:rPr>
              <w:t xml:space="preserve">„Asigurătorii RCA nu acordă despăgubiri pentru prejudiciul material şi moral rezultat în urma vătămării </w:t>
            </w:r>
            <w:bookmarkStart w:id="6" w:name="OLE_LINK152"/>
            <w:bookmarkStart w:id="7" w:name="OLE_LINK153"/>
            <w:bookmarkEnd w:id="6"/>
            <w:r w:rsidRPr="00DD6D7C">
              <w:rPr>
                <w:lang w:val="ro-RO"/>
              </w:rPr>
              <w:t xml:space="preserve">integrităţii corporale sau a sănătăţii ori decesului </w:t>
            </w:r>
            <w:bookmarkEnd w:id="7"/>
            <w:r w:rsidRPr="00DD6D7C">
              <w:rPr>
                <w:lang w:val="ro-RO"/>
              </w:rPr>
              <w:t>conducătorului auto răspunzător de producerea accidentului de vehicul, indiferent de calitatea persoanei care solicită aceste despăgubiri”</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c) următoarele situaţii: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(i) prejudiciile au fost produse bunurilor aparţinând persoanelor fizice sau persoanelor juridice, dacă au fost provocate de un vehicul asigurat RCA, aflat în proprietatea ori utilizat de aceeaşi persoană fizică sau juridică şi care este condus de un prepus al aceleiaşi persoane juridice ori de o altă persoană pentru care răspunde persoana fizică sau persoana juridică;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r w:rsidRPr="00DD6D7C">
              <w:rPr>
                <w:highlight w:val="magenta"/>
                <w:lang w:val="ro-RO"/>
              </w:rPr>
              <w:t>ASAI propune eliminarea</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(ii) bunul avariat şi vehiculul asigurat fac parte din patrimoniul comun al soţilor;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(iii) bunul avariat este utilizat de proprietarul vehiculului asigurat, care a produs dauna;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d) prejudiciile cauzate în situaţiile în care nu se face dovada valabilităţii la data accidentului a asigurării RCA sau asigurătorul RCA nu are răspundere;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e) partea din prejudiciu care depăşeşte limitele de răspundere stabilite prin poliţa de asigurare RCA, produs în unul şi acelaşi accident, indiferent de numărul persoanelor prejudiciate şi de numărul persoanelor răspunzătoare de producerea prejudiciului;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f) amenzile de orice fel şi cheltuielile penale la care ar fi obligat proprietarul, utilizatorul sau conducătorul vehiculului asigurat, răspunzător de producerea prejudiciului;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g) cheltuielile făcute în procesul penal de proprietarul, utilizatorul sau conducătorul vehiculului asigurat, răspunzător de producerea prejudiciului, chiar dacă în cadrul procesului penal s-a soluţionat şi latura civilă;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h) sumele pe care conducătorul vehiculului răspunzător de producerea prejudiciului este obligat să le plătească proprietarului sau utilizatorului care i-a încredinţat vehiculul asigurat, pentru avarierea ori distrugerea acestui vehicul;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i) prejudiciile produse bunurilor transportate, dacă între proprietarul sau utilizatorul vehiculului care a produs accidentul ori conducătorul auto răspunzător şi persoanele prejudicate a existat un raport contractual la data producerii accidentului;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j) prejudiciile produse persoanelor sau bunurilor aflate în vehiculul cu care s-a produs accidentul, dacă asigurătorul RCA poate dovedi că persoanele prejudiciate ştiau că vehiculul respectiv era furat;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k) prejudiciile produse de dispozitivele sau de instalaţiile montate pe vehicule, atunci când acestea sunt utilizate ca utilaje ori instalaţii de lucru, acestea constituind riscuri ale activităţii profesionale;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 xml:space="preserve">l) prejudiciile produse prin accidente survenite în timpul operaţiunilor de încărcare şi de descărcare, acestea constituind riscuri ale activităţii profesionale;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m) prejudiciile produse ca urmare a transportului de produse periculoase: radioactive, ionizante, inflamabile, explozive, corozive, combustibile, care au determinat sau au agravat producerea prejudiciului;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n) prejudiciile cauzate prin utilizarea unui vehicul în timpul unui atac terorist sau război, dacă evenimentul are directă legătură cu respectivul atac ori război;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o) pretenţiile ca urmare a diminuării valorii bunurilor după reparaţie. </w:t>
            </w:r>
          </w:p>
        </w:tc>
        <w:tc>
          <w:tcPr>
            <w:tcW w:w="4162" w:type="dxa"/>
          </w:tcPr>
          <w:p w:rsidR="00F5433F" w:rsidRPr="00DD6D7C" w:rsidRDefault="00F5433F" w:rsidP="00F14B55">
            <w:pPr>
              <w:jc w:val="both"/>
              <w:rPr>
                <w:b/>
                <w:bCs/>
                <w:lang w:val="ro-RO"/>
              </w:rPr>
            </w:pPr>
            <w:r w:rsidRPr="00DD6D7C">
              <w:rPr>
                <w:b/>
                <w:bCs/>
                <w:lang w:val="ro-RO"/>
              </w:rPr>
              <w:t xml:space="preserve">Se elimină </w:t>
            </w:r>
          </w:p>
        </w:tc>
        <w:tc>
          <w:tcPr>
            <w:tcW w:w="3360" w:type="dxa"/>
          </w:tcPr>
          <w:p w:rsidR="00F5433F" w:rsidRPr="00DD6D7C" w:rsidRDefault="00F5433F" w:rsidP="00E23542">
            <w:pPr>
              <w:jc w:val="both"/>
              <w:rPr>
                <w:lang w:val="ro-RO"/>
              </w:rPr>
            </w:pPr>
            <w:r w:rsidRPr="00DD6D7C">
              <w:rPr>
                <w:highlight w:val="green"/>
                <w:lang w:val="ro-RO"/>
              </w:rPr>
              <w:t>dl. Rangu</w:t>
            </w:r>
            <w:r w:rsidRPr="00DD6D7C">
              <w:rPr>
                <w:lang w:val="ro-RO"/>
              </w:rPr>
              <w:t xml:space="preserve"> -  ca urmare a preluarii propunerii la art 10 alin. (2) </w:t>
            </w:r>
          </w:p>
        </w:tc>
      </w:tr>
      <w:tr w:rsidR="00F5433F" w:rsidRPr="00DD6D7C" w:rsidTr="008779DC">
        <w:tc>
          <w:tcPr>
            <w:tcW w:w="953" w:type="dxa"/>
          </w:tcPr>
          <w:p w:rsidR="00F5433F" w:rsidRPr="00DD6D7C" w:rsidRDefault="00F5433F" w:rsidP="00DB7D4F">
            <w:pPr>
              <w:numPr>
                <w:ilvl w:val="0"/>
                <w:numId w:val="23"/>
              </w:numPr>
              <w:jc w:val="both"/>
              <w:rPr>
                <w:b/>
                <w:bCs/>
                <w:color w:val="000000"/>
                <w:sz w:val="20"/>
                <w:szCs w:val="20"/>
                <w:lang w:val="ro-RO"/>
              </w:rPr>
            </w:pPr>
          </w:p>
        </w:tc>
        <w:tc>
          <w:tcPr>
            <w:tcW w:w="3835" w:type="dxa"/>
          </w:tcPr>
          <w:p w:rsidR="00F5433F" w:rsidRPr="00DD6D7C" w:rsidRDefault="00F5433F" w:rsidP="00F14B55">
            <w:pPr>
              <w:jc w:val="both"/>
              <w:rPr>
                <w:b/>
                <w:bCs/>
                <w:lang w:val="ro-RO"/>
              </w:rPr>
            </w:pPr>
            <w:r w:rsidRPr="00DD6D7C">
              <w:rPr>
                <w:b/>
                <w:bCs/>
                <w:color w:val="000000"/>
                <w:sz w:val="20"/>
                <w:szCs w:val="20"/>
                <w:lang w:val="ro-RO"/>
              </w:rPr>
              <w:t>   </w:t>
            </w:r>
            <w:r w:rsidRPr="00DD6D7C">
              <w:rPr>
                <w:b/>
                <w:bCs/>
                <w:color w:val="000000"/>
                <w:sz w:val="20"/>
                <w:szCs w:val="20"/>
                <w:lang w:val="ro-RO"/>
              </w:rPr>
              <w:tab/>
            </w:r>
            <w:r w:rsidRPr="00DD6D7C">
              <w:rPr>
                <w:b/>
                <w:bCs/>
                <w:lang w:val="ro-RO"/>
              </w:rPr>
              <w:t>Art. 12. - Culpa comună</w:t>
            </w:r>
          </w:p>
        </w:tc>
        <w:tc>
          <w:tcPr>
            <w:tcW w:w="4162" w:type="dxa"/>
          </w:tcPr>
          <w:p w:rsidR="00F5433F" w:rsidRPr="00DD6D7C" w:rsidRDefault="00F5433F" w:rsidP="00F14B55">
            <w:pPr>
              <w:jc w:val="both"/>
              <w:rPr>
                <w:b/>
                <w:bCs/>
                <w:color w:val="000000"/>
                <w:sz w:val="20"/>
                <w:szCs w:val="20"/>
                <w:lang w:val="ro-RO"/>
              </w:rPr>
            </w:pPr>
          </w:p>
        </w:tc>
        <w:tc>
          <w:tcPr>
            <w:tcW w:w="3360" w:type="dxa"/>
          </w:tcPr>
          <w:p w:rsidR="00F5433F" w:rsidRPr="00DD6D7C" w:rsidRDefault="00F5433F" w:rsidP="00F14B55">
            <w:pPr>
              <w:jc w:val="both"/>
              <w:rPr>
                <w:b/>
                <w:bCs/>
                <w:color w:val="000000"/>
                <w:sz w:val="20"/>
                <w:szCs w:val="20"/>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(1) În situaţia în care persoana prejudiciată a contribuit, din culpă, la producerea accidentului sau la mărirea prejudiciului, cel chemat să răspundă va fi ţinut răspunzător numai pentru partea din prejudiciu care îi este imputabilă - culpa comună; în astfel de situaţii întinderea răspunderii fiecărei persoane va fi cea constatată prin orice mijloc de probă. </w:t>
            </w:r>
          </w:p>
        </w:tc>
        <w:tc>
          <w:tcPr>
            <w:tcW w:w="4162" w:type="dxa"/>
          </w:tcPr>
          <w:p w:rsidR="00F5433F" w:rsidRPr="00DD6D7C" w:rsidRDefault="00F5433F" w:rsidP="00D54FDF">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(2) În situaţia în care nu se poate stabili întinderea răspunderii fiecărei persoane, aceasta se va stabili în cote egale, în raport cu numărul părţilor implicate în accident, fiecare parte având dreptul la despăgubire în proporţia în care nu s-a făcut răspunzătoare de producerea accidentului.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p>
        </w:tc>
        <w:tc>
          <w:tcPr>
            <w:tcW w:w="4162" w:type="dxa"/>
          </w:tcPr>
          <w:p w:rsidR="00F5433F" w:rsidRPr="00DD6D7C" w:rsidRDefault="00F5433F" w:rsidP="002E72F1">
            <w:pPr>
              <w:pStyle w:val="ListParagraph"/>
              <w:ind w:left="-4"/>
              <w:jc w:val="both"/>
              <w:rPr>
                <w:lang w:val="ro-RO"/>
              </w:rPr>
            </w:pPr>
          </w:p>
        </w:tc>
        <w:tc>
          <w:tcPr>
            <w:tcW w:w="3360" w:type="dxa"/>
          </w:tcPr>
          <w:p w:rsidR="00F5433F" w:rsidRPr="00DD6D7C" w:rsidRDefault="00F5433F" w:rsidP="005720E5">
            <w:pPr>
              <w:rPr>
                <w:lang w:val="ro-RO"/>
              </w:rPr>
            </w:pPr>
            <w:r w:rsidRPr="00DD6D7C">
              <w:rPr>
                <w:highlight w:val="green"/>
                <w:lang w:val="ro-RO"/>
              </w:rPr>
              <w:t xml:space="preserve">Dl </w:t>
            </w:r>
            <w:r w:rsidRPr="00DD6D7C">
              <w:rPr>
                <w:highlight w:val="magenta"/>
                <w:lang w:val="ro-RO"/>
              </w:rPr>
              <w:t>Rangu + ASAI</w:t>
            </w:r>
          </w:p>
          <w:p w:rsidR="00F5433F" w:rsidRPr="00DD6D7C" w:rsidRDefault="00F5433F" w:rsidP="005720E5">
            <w:pPr>
              <w:jc w:val="both"/>
              <w:rPr>
                <w:lang w:val="ro-RO"/>
              </w:rPr>
            </w:pPr>
            <w:r w:rsidRPr="00DD6D7C">
              <w:rPr>
                <w:lang w:val="ro-RO"/>
              </w:rPr>
              <w:t>„(3)</w:t>
            </w:r>
            <w:r w:rsidRPr="00DD6D7C">
              <w:rPr>
                <w:lang w:val="ro-RO"/>
              </w:rPr>
              <w:tab/>
              <w:t>Culpa comună se stabilește de către autoritățile statului, fie prin mijloace de rezolvare alternativă a litigiilor,  de către instanța de judecată, fie prin asumarea în scris de către cele două părți.”</w:t>
            </w: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ab/>
              <w:t>Art. 13. -  Cuantumul despăgubirilor</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b/>
                <w:bCs/>
                <w:lang w:val="ro-RO"/>
              </w:rPr>
              <w:tab/>
            </w:r>
            <w:r w:rsidRPr="00DD6D7C">
              <w:rPr>
                <w:lang w:val="ro-RO"/>
              </w:rPr>
              <w:t>(1)</w:t>
            </w:r>
            <w:r w:rsidRPr="00DD6D7C">
              <w:rPr>
                <w:b/>
                <w:bCs/>
                <w:lang w:val="ro-RO"/>
              </w:rPr>
              <w:t xml:space="preserve"> </w:t>
            </w:r>
            <w:r w:rsidRPr="00DD6D7C">
              <w:rPr>
                <w:lang w:val="ro-RO"/>
              </w:rPr>
              <w:t>Despăgubirile se acordă în cuantum egal cu întinderea prejudiciului până la limita maximă de răspundere a asigurătorului RCA care este egală cu cea mai mare valoare dintre limita de răspundere prevăzută în legislaţia aplicabilă şi cea prevăzută în poliţa de asigurare RCA.</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b/>
                <w:bCs/>
                <w:lang w:val="ro-RO"/>
              </w:rPr>
              <w:tab/>
            </w:r>
            <w:r w:rsidRPr="00DD6D7C">
              <w:rPr>
                <w:lang w:val="ro-RO"/>
              </w:rPr>
              <w:t>(2) Despăgubirile se acordă pentru sumele pe care asiguratul le plătește cu titlu de dezdăunare şi cheltuielile de judecată persoanelor prejudiciate prin vătămare corporală sau deces şi prin avarierea ori distrugerea de bunuri. </w:t>
            </w:r>
          </w:p>
        </w:tc>
        <w:tc>
          <w:tcPr>
            <w:tcW w:w="4162" w:type="dxa"/>
          </w:tcPr>
          <w:p w:rsidR="00F5433F" w:rsidRPr="00DD6D7C" w:rsidRDefault="00F5433F" w:rsidP="00F14B55">
            <w:pPr>
              <w:jc w:val="both"/>
              <w:rPr>
                <w:b/>
                <w:bCs/>
                <w:lang w:val="ro-RO"/>
              </w:rPr>
            </w:pPr>
            <w:r w:rsidRPr="00DD6D7C">
              <w:rPr>
                <w:lang w:val="ro-RO"/>
              </w:rPr>
              <w:t>(2) Despăgubirile se acordă pentru sumele pe care asiguratul le plătește cu titlu de dezdăunare şi cheltuielile de judecată şi/</w:t>
            </w:r>
            <w:r w:rsidRPr="00DD6D7C">
              <w:rPr>
                <w:b/>
                <w:bCs/>
                <w:lang w:val="ro-RO"/>
              </w:rPr>
              <w:t>sau cheltuielile aferente de solutionare alternativă</w:t>
            </w:r>
            <w:r w:rsidRPr="00DD6D7C">
              <w:rPr>
                <w:lang w:val="ro-RO"/>
              </w:rPr>
              <w:t xml:space="preserve"> a litigiului a persoanelor prejudiciate prin vătămare corporală sau deces şi prin avarierea ori distrugerea de bunuri. </w:t>
            </w:r>
          </w:p>
        </w:tc>
        <w:tc>
          <w:tcPr>
            <w:tcW w:w="3360" w:type="dxa"/>
          </w:tcPr>
          <w:p w:rsidR="00F5433F" w:rsidRPr="00DD6D7C" w:rsidRDefault="00F5433F" w:rsidP="00F14B55">
            <w:pPr>
              <w:jc w:val="both"/>
              <w:rPr>
                <w:b/>
                <w:bCs/>
                <w:lang w:val="ro-RO"/>
              </w:rPr>
            </w:pPr>
            <w:r w:rsidRPr="00DD6D7C">
              <w:rPr>
                <w:b/>
                <w:bCs/>
                <w:highlight w:val="green"/>
                <w:lang w:val="ro-RO"/>
              </w:rPr>
              <w:t>dl. Rangu</w:t>
            </w: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ab/>
            </w:r>
            <w:r w:rsidRPr="00DD6D7C">
              <w:rPr>
                <w:lang w:val="ro-RO"/>
              </w:rPr>
              <w:tab/>
              <w:t>(3) În caz de vătămare a integrității corporale sau a sănătății ori decesului, despăgubirile se acordă atât pentru persoanele aflate în afara vehiculului care a produs accidentul, cât şi pentru persoanele aflate în acel vehicul, cu excepţia conducătorului vehiculului din vina caruia s-a produs accidentul. </w:t>
            </w:r>
          </w:p>
        </w:tc>
        <w:tc>
          <w:tcPr>
            <w:tcW w:w="4162" w:type="dxa"/>
          </w:tcPr>
          <w:p w:rsidR="00F5433F" w:rsidRPr="00DD6D7C" w:rsidRDefault="00F5433F" w:rsidP="00F14B55">
            <w:pPr>
              <w:tabs>
                <w:tab w:val="left" w:pos="284"/>
              </w:tabs>
              <w:jc w:val="both"/>
              <w:rPr>
                <w:lang w:val="ro-RO"/>
              </w:rPr>
            </w:pPr>
          </w:p>
        </w:tc>
        <w:tc>
          <w:tcPr>
            <w:tcW w:w="3360" w:type="dxa"/>
          </w:tcPr>
          <w:p w:rsidR="00F5433F" w:rsidRPr="00DD6D7C" w:rsidRDefault="00F5433F" w:rsidP="00F14B55">
            <w:pPr>
              <w:tabs>
                <w:tab w:val="left" w:pos="284"/>
              </w:tabs>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    </w:t>
            </w:r>
            <w:r w:rsidRPr="00DD6D7C">
              <w:rPr>
                <w:lang w:val="ro-RO"/>
              </w:rPr>
              <w:tab/>
            </w:r>
            <w:r w:rsidRPr="00DD6D7C">
              <w:rPr>
                <w:lang w:val="ro-RO"/>
              </w:rPr>
              <w:tab/>
              <w:t>(4) În caz de vătămare a integrității corporale sau a sănătății ori decesului  altor persoane în afara conducătorului auto răspunzător de producerea accidentului, se acordă despăgubiri şi  pentru prejudiciile produse soţului/soţiei sau persoanelor care se află în întreţinerea proprietarului ori conducătorului vehiculului asigurat. </w:t>
            </w:r>
          </w:p>
        </w:tc>
        <w:tc>
          <w:tcPr>
            <w:tcW w:w="4162" w:type="dxa"/>
          </w:tcPr>
          <w:p w:rsidR="00F5433F" w:rsidRPr="00DD6D7C" w:rsidRDefault="00F5433F" w:rsidP="00F14B55">
            <w:pPr>
              <w:tabs>
                <w:tab w:val="left" w:pos="284"/>
              </w:tabs>
              <w:jc w:val="both"/>
              <w:rPr>
                <w:lang w:val="ro-RO"/>
              </w:rPr>
            </w:pPr>
          </w:p>
        </w:tc>
        <w:tc>
          <w:tcPr>
            <w:tcW w:w="3360" w:type="dxa"/>
          </w:tcPr>
          <w:p w:rsidR="00F5433F" w:rsidRPr="00DD6D7C" w:rsidRDefault="00F5433F" w:rsidP="00F14B55">
            <w:pPr>
              <w:tabs>
                <w:tab w:val="left" w:pos="284"/>
              </w:tabs>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sz w:val="8"/>
                <w:szCs w:val="8"/>
                <w:lang w:val="ro-RO"/>
              </w:rPr>
            </w:pPr>
            <w:r w:rsidRPr="00DD6D7C">
              <w:rPr>
                <w:lang w:val="ro-RO"/>
              </w:rPr>
              <w:t>    </w:t>
            </w:r>
            <w:r w:rsidRPr="00DD6D7C">
              <w:rPr>
                <w:lang w:val="ro-RO"/>
              </w:rPr>
              <w:tab/>
            </w:r>
            <w:r w:rsidRPr="00DD6D7C">
              <w:rPr>
                <w:lang w:val="ro-RO"/>
              </w:rPr>
              <w:tab/>
              <w:t>(5) Pentru avarierea sau distrugerea bunurilor, despăgubirile se acordă pentru bunurile aflate în afara vehiculului care a produs accidentul, iar pentru bunurile aflate în acel vehicul, numai dacă acestea nu erau transportate în baza unui raport contractual existent cu proprietarul sau cu utilizatorul vehiculului respectiv, precum şi dacă nu aparţineau proprietarului, utilizatorului ori conducătorului vehiculului răspunzător de producerea accidentului.</w:t>
            </w:r>
          </w:p>
        </w:tc>
        <w:tc>
          <w:tcPr>
            <w:tcW w:w="4162" w:type="dxa"/>
          </w:tcPr>
          <w:p w:rsidR="00F5433F" w:rsidRPr="00DD6D7C" w:rsidRDefault="00F5433F" w:rsidP="00F14B55">
            <w:pPr>
              <w:tabs>
                <w:tab w:val="left" w:pos="284"/>
              </w:tabs>
              <w:jc w:val="both"/>
              <w:rPr>
                <w:lang w:val="ro-RO"/>
              </w:rPr>
            </w:pPr>
          </w:p>
        </w:tc>
        <w:tc>
          <w:tcPr>
            <w:tcW w:w="3360" w:type="dxa"/>
          </w:tcPr>
          <w:p w:rsidR="00F5433F" w:rsidRPr="00DD6D7C" w:rsidRDefault="00F5433F" w:rsidP="00F14B55">
            <w:pPr>
              <w:tabs>
                <w:tab w:val="left" w:pos="284"/>
              </w:tabs>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b/>
                <w:bCs/>
                <w:lang w:val="ro-RO"/>
              </w:rPr>
              <w:tab/>
            </w:r>
            <w:r w:rsidRPr="00DD6D7C">
              <w:rPr>
                <w:lang w:val="ro-RO"/>
              </w:rPr>
              <w:t>(6) Despăgubirile, astfel cum sunt prevăzute la alin. (1)-(5), se acordă şi în cazul în care conducătorul vehiculului, răspunzător de producerea accidentului, este o altă persoană decât asiguratul. </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(7) Despăgubirile se plătesc şi atunci când persoanele prejudiciate nu au domiciliul, reşedinţa sau sediul în România.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(8) În caz de vătămare a integrității corporale sau a sănătății ori decesului unei persoane ori de avariere sau distrugere de bunuri, se acordă despăgubiri dacă vehiculul care a produs accidentul este identificat şi asigurat, chiar dacă autorul accidentului a rămas neidentificat.</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r w:rsidRPr="00DD6D7C">
              <w:rPr>
                <w:highlight w:val="green"/>
                <w:lang w:val="ro-RO"/>
              </w:rPr>
              <w:t>Dl Rangu</w:t>
            </w:r>
            <w:r w:rsidRPr="00DD6D7C">
              <w:rPr>
                <w:lang w:val="ro-RO"/>
              </w:rPr>
              <w:t xml:space="preserve"> </w:t>
            </w:r>
            <w:r w:rsidRPr="00DD6D7C">
              <w:rPr>
                <w:highlight w:val="magenta"/>
                <w:lang w:val="ro-RO"/>
              </w:rPr>
              <w:t>+ ASAI</w:t>
            </w:r>
          </w:p>
          <w:p w:rsidR="00F5433F" w:rsidRPr="00DD6D7C" w:rsidRDefault="00F5433F" w:rsidP="00F14B55">
            <w:pPr>
              <w:jc w:val="both"/>
              <w:rPr>
                <w:lang w:val="ro-RO"/>
              </w:rPr>
            </w:pPr>
            <w:r w:rsidRPr="00DD6D7C">
              <w:rPr>
                <w:lang w:val="ro-RO"/>
              </w:rPr>
              <w:t>„(9) Vehiculul persoanei păgubite trebuie adus la condițiile necesare și obligatorii pentru asigurarea circulației rutiere în condiții de securitate, numai ca urmare a evenimentului asigurat. Dacă acest lucru nu este posibil sau costul aducerii în starea inițială este mai mare decât valoarea vehiculului la momentul evenimentului, vehiculul va fi încadrat la daună totală, pagubitul urmând a primi o valoare de despăgubire egală cu valoarea de înlocuire a vehiculului, inlcusiv cheltuielile prevăzute la art. 10.”</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center"/>
              <w:rPr>
                <w:b/>
                <w:bCs/>
                <w:lang w:val="ro-RO"/>
              </w:rPr>
            </w:pPr>
            <w:r w:rsidRPr="00DD6D7C">
              <w:rPr>
                <w:lang w:val="ro-RO"/>
              </w:rPr>
              <w:t>CAPITOLUL V</w:t>
            </w:r>
          </w:p>
          <w:p w:rsidR="00F5433F" w:rsidRPr="00DD6D7C" w:rsidRDefault="00F5433F" w:rsidP="00F14B55">
            <w:pPr>
              <w:jc w:val="center"/>
              <w:rPr>
                <w:b/>
                <w:bCs/>
                <w:lang w:val="ro-RO"/>
              </w:rPr>
            </w:pPr>
            <w:r w:rsidRPr="00DD6D7C">
              <w:rPr>
                <w:b/>
                <w:bCs/>
                <w:lang w:val="ro-RO"/>
              </w:rPr>
              <w:t>Obligaţiile asiguratului</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w:t>
            </w:r>
            <w:r w:rsidRPr="00DD6D7C">
              <w:rPr>
                <w:b/>
                <w:bCs/>
                <w:lang w:val="ro-RO"/>
              </w:rPr>
              <w:tab/>
              <w:t xml:space="preserve"> Art. 14. - Notificarea asigurătorului RCA în cazul producerii unui eveniment asigurat</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(1)</w:t>
            </w:r>
            <w:r w:rsidRPr="00DD6D7C">
              <w:rPr>
                <w:b/>
                <w:bCs/>
                <w:lang w:val="ro-RO"/>
              </w:rPr>
              <w:t xml:space="preserve"> </w:t>
            </w:r>
            <w:r w:rsidRPr="00DD6D7C">
              <w:rPr>
                <w:lang w:val="ro-RO"/>
              </w:rPr>
              <w:t xml:space="preserve">Ca urmare a producerii unui accident de vehicule, asiguratul notifică asigurătorul RCA cu privire la aceasta în termen de 5 zile lucrătoare de la producerea accidentului.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(2) Asiguratul furnizeză asigurătorului RCA informaţii cu privire la cauzele şi împrejurările producerii accidentului, documentele necesare instrumentării cazului </w:t>
            </w:r>
            <w:r w:rsidRPr="000B3272">
              <w:rPr>
                <w:b/>
                <w:lang w:val="ro-RO"/>
              </w:rPr>
              <w:t>şi se conformeză instrucţiunilor acestuia în timpul procedurii de investigare.</w:t>
            </w:r>
          </w:p>
        </w:tc>
        <w:tc>
          <w:tcPr>
            <w:tcW w:w="4162" w:type="dxa"/>
          </w:tcPr>
          <w:p w:rsidR="00F5433F" w:rsidRPr="00DD6D7C" w:rsidRDefault="00FE0A16" w:rsidP="000B3272">
            <w:pPr>
              <w:jc w:val="both"/>
              <w:rPr>
                <w:lang w:val="ro-RO"/>
              </w:rPr>
            </w:pPr>
            <w:r w:rsidRPr="00DD6D7C">
              <w:rPr>
                <w:lang w:val="ro-RO"/>
              </w:rPr>
              <w:t>(2) Asiguratul furnizeză asigurătorului RCA informaţii cu privire la cauzele şi împrejurările producerii accidentului, documentele necesare instrumentării cazului</w:t>
            </w:r>
            <w:r w:rsidR="000B3272">
              <w:rPr>
                <w:lang w:val="ro-RO"/>
              </w:rPr>
              <w:t>.</w:t>
            </w:r>
            <w:r w:rsidRPr="00DD6D7C">
              <w:rPr>
                <w:lang w:val="ro-RO"/>
              </w:rPr>
              <w:t xml:space="preserve"> </w:t>
            </w:r>
          </w:p>
        </w:tc>
        <w:tc>
          <w:tcPr>
            <w:tcW w:w="3360" w:type="dxa"/>
          </w:tcPr>
          <w:p w:rsidR="00F5433F" w:rsidRPr="000B3272" w:rsidRDefault="000B3272" w:rsidP="00F14B55">
            <w:pPr>
              <w:jc w:val="both"/>
              <w:rPr>
                <w:b/>
                <w:lang w:val="ro-RO"/>
              </w:rPr>
            </w:pPr>
            <w:r w:rsidRPr="000B3272">
              <w:rPr>
                <w:b/>
                <w:lang w:val="ro-RO"/>
              </w:rPr>
              <w:t>MAI</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b/>
                <w:bCs/>
                <w:lang w:val="ro-RO"/>
              </w:rPr>
              <w:tab/>
            </w:r>
            <w:r w:rsidRPr="00DD6D7C">
              <w:rPr>
                <w:lang w:val="ro-RO"/>
              </w:rPr>
              <w:t>(3)</w:t>
            </w:r>
            <w:r w:rsidRPr="00DD6D7C">
              <w:rPr>
                <w:b/>
                <w:bCs/>
                <w:lang w:val="ro-RO"/>
              </w:rPr>
              <w:t xml:space="preserve"> </w:t>
            </w:r>
            <w:r w:rsidRPr="00DD6D7C">
              <w:rPr>
                <w:lang w:val="ro-RO"/>
              </w:rPr>
              <w:t xml:space="preserve">Asiguratul înştiinţeză asigurătorul RCA, </w:t>
            </w:r>
            <w:r w:rsidRPr="00DD6D7C">
              <w:rPr>
                <w:b/>
                <w:bCs/>
                <w:lang w:val="ro-RO"/>
              </w:rPr>
              <w:t>în scris,</w:t>
            </w:r>
            <w:r w:rsidRPr="00DD6D7C">
              <w:rPr>
                <w:lang w:val="ro-RO"/>
              </w:rPr>
              <w:t xml:space="preserve"> în termenul prevăzut la alin. (1), cu privire la faptul că: </w:t>
            </w:r>
          </w:p>
        </w:tc>
        <w:tc>
          <w:tcPr>
            <w:tcW w:w="4162" w:type="dxa"/>
          </w:tcPr>
          <w:p w:rsidR="00F5433F" w:rsidRPr="00DD6D7C" w:rsidRDefault="00F5433F" w:rsidP="00575F35">
            <w:pPr>
              <w:jc w:val="both"/>
              <w:rPr>
                <w:b/>
                <w:bCs/>
                <w:strike/>
                <w:lang w:val="ro-RO"/>
              </w:rPr>
            </w:pPr>
            <w:r w:rsidRPr="00DD6D7C">
              <w:rPr>
                <w:lang w:val="ro-RO"/>
              </w:rPr>
              <w:t>(3)</w:t>
            </w:r>
            <w:r w:rsidRPr="00DD6D7C">
              <w:rPr>
                <w:b/>
                <w:bCs/>
                <w:lang w:val="ro-RO"/>
              </w:rPr>
              <w:t xml:space="preserve"> </w:t>
            </w:r>
            <w:r w:rsidRPr="00DD6D7C">
              <w:rPr>
                <w:lang w:val="ro-RO"/>
              </w:rPr>
              <w:t>Asiguratul înştiinţeză asigurătorul RCA, în termenul prevăzut la alin. (1), cu privire la faptul că: </w:t>
            </w:r>
          </w:p>
        </w:tc>
        <w:tc>
          <w:tcPr>
            <w:tcW w:w="3360" w:type="dxa"/>
          </w:tcPr>
          <w:p w:rsidR="00F5433F" w:rsidRPr="00DD6D7C" w:rsidRDefault="00F5433F" w:rsidP="00932016">
            <w:pPr>
              <w:jc w:val="both"/>
              <w:rPr>
                <w:lang w:val="ro-RO"/>
              </w:rPr>
            </w:pPr>
            <w:r w:rsidRPr="00DD6D7C">
              <w:rPr>
                <w:highlight w:val="green"/>
                <w:lang w:val="ro-RO"/>
              </w:rPr>
              <w:t>Dl Rangu</w:t>
            </w:r>
            <w:r w:rsidRPr="00DD6D7C">
              <w:rPr>
                <w:lang w:val="ro-RO"/>
              </w:rPr>
              <w:t xml:space="preserve"> </w:t>
            </w:r>
            <w:r w:rsidRPr="00DD6D7C">
              <w:rPr>
                <w:highlight w:val="magenta"/>
                <w:lang w:val="ro-RO"/>
              </w:rPr>
              <w:t>+ ASAI</w:t>
            </w:r>
          </w:p>
          <w:p w:rsidR="00F5433F" w:rsidRPr="00DD6D7C" w:rsidRDefault="00F5433F" w:rsidP="00932016">
            <w:pPr>
              <w:jc w:val="both"/>
              <w:rPr>
                <w:lang w:val="ro-RO"/>
              </w:rPr>
            </w:pPr>
          </w:p>
          <w:p w:rsidR="00F5433F" w:rsidRPr="002F35F4" w:rsidRDefault="00F5433F" w:rsidP="00F14B55">
            <w:pPr>
              <w:jc w:val="both"/>
              <w:rPr>
                <w:lang w:val="ro-RO"/>
              </w:rPr>
            </w:pPr>
            <w:r w:rsidRPr="00DD6D7C">
              <w:rPr>
                <w:lang w:val="ro-RO"/>
              </w:rPr>
              <w:t>„(3)</w:t>
            </w:r>
            <w:r w:rsidRPr="00DD6D7C">
              <w:rPr>
                <w:b/>
                <w:bCs/>
                <w:lang w:val="ro-RO"/>
              </w:rPr>
              <w:t xml:space="preserve"> </w:t>
            </w:r>
            <w:r w:rsidRPr="00DD6D7C">
              <w:rPr>
                <w:lang w:val="ro-RO"/>
              </w:rPr>
              <w:t xml:space="preserve">Asiguratul înştiinţeză asigurătorul RCA, </w:t>
            </w:r>
            <w:r w:rsidRPr="00DD6D7C">
              <w:rPr>
                <w:b/>
                <w:bCs/>
                <w:lang w:val="ro-RO"/>
              </w:rPr>
              <w:t>în scris, telefonic sau prin mijloace electronice,</w:t>
            </w:r>
            <w:r w:rsidRPr="00DD6D7C">
              <w:rPr>
                <w:lang w:val="ro-RO"/>
              </w:rPr>
              <w:t xml:space="preserve"> în termenul prevăzut la alin. (1), cu privire la faptul că:” </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a) partea prejudiciată a solicitat despăgubirea de la acesta;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b) procedurile penale sau administrative au fost îndreptate împotriva lui în legătură cu evenimentul produs şi informeză asigurătorul RCA imediat cu privire la demersul acestor proceduri şi rezultatul acestora;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c) partea prejudiciată şi-a exercitat dreptul de a fi despăgubită prin înaintarea unei cereri către o instanţă judecătorească sau către o altă autoritate, în situaţia în care contractantul află despre acest lucru;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d) informaţiile înscrise în contractul RCA sau în declarația dată conform la art. 4 alin. (8) au suferit modificări intervenite în timpul derulării contractului. </w:t>
            </w:r>
          </w:p>
        </w:tc>
        <w:tc>
          <w:tcPr>
            <w:tcW w:w="4162" w:type="dxa"/>
          </w:tcPr>
          <w:p w:rsidR="00F5433F" w:rsidRPr="00DD6D7C" w:rsidRDefault="00F5433F" w:rsidP="00D911C8">
            <w:pPr>
              <w:jc w:val="both"/>
              <w:rPr>
                <w:strike/>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(4)Termenele prevăzute la alin.(1) și (3) nu se aplică în situația în care asiguratul face dovada imposibilității îndeplinirii aceastei obligații. </w:t>
            </w:r>
          </w:p>
          <w:p w:rsidR="00F5433F" w:rsidRPr="00DD6D7C" w:rsidRDefault="00F5433F" w:rsidP="00A922CF">
            <w:pPr>
              <w:jc w:val="both"/>
              <w:rPr>
                <w:lang w:val="ro-RO"/>
              </w:rPr>
            </w:pP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p>
        </w:tc>
        <w:tc>
          <w:tcPr>
            <w:tcW w:w="4162" w:type="dxa"/>
          </w:tcPr>
          <w:p w:rsidR="00F5433F" w:rsidRPr="002F35F4" w:rsidRDefault="002F35F4" w:rsidP="00403BD5">
            <w:pPr>
              <w:jc w:val="both"/>
              <w:rPr>
                <w:b/>
                <w:lang w:val="ro-RO"/>
              </w:rPr>
            </w:pPr>
            <w:r w:rsidRPr="002F35F4">
              <w:rPr>
                <w:b/>
                <w:lang w:val="ro-RO"/>
              </w:rPr>
              <w:t>(5) Neî</w:t>
            </w:r>
            <w:r>
              <w:rPr>
                <w:b/>
                <w:lang w:val="ro-RO"/>
              </w:rPr>
              <w:t>ndeplinirea de către asigurat a obligației prevă</w:t>
            </w:r>
            <w:r w:rsidR="00F5433F" w:rsidRPr="002F35F4">
              <w:rPr>
                <w:b/>
                <w:lang w:val="ro-RO"/>
              </w:rPr>
              <w:t xml:space="preserve">zute la alin. (3) nu limitează dreptul persoanei prejudiciate de a fi despăgubită. </w:t>
            </w:r>
          </w:p>
        </w:tc>
        <w:tc>
          <w:tcPr>
            <w:tcW w:w="3360" w:type="dxa"/>
          </w:tcPr>
          <w:p w:rsidR="00F5433F" w:rsidRPr="00DD6D7C" w:rsidRDefault="00F5433F" w:rsidP="00F14B55">
            <w:pPr>
              <w:jc w:val="both"/>
              <w:rPr>
                <w:lang w:val="ro-RO"/>
              </w:rPr>
            </w:pPr>
            <w:r w:rsidRPr="00DD6D7C">
              <w:rPr>
                <w:highlight w:val="green"/>
                <w:lang w:val="ro-RO"/>
              </w:rPr>
              <w:t>Dl Rangu</w:t>
            </w:r>
          </w:p>
          <w:p w:rsidR="00F5433F" w:rsidRPr="00DD6D7C" w:rsidRDefault="00F5433F" w:rsidP="00F14B55">
            <w:pPr>
              <w:jc w:val="both"/>
              <w:rPr>
                <w:lang w:val="ro-RO"/>
              </w:rPr>
            </w:pPr>
            <w:r w:rsidRPr="00DD6D7C">
              <w:rPr>
                <w:lang w:val="ro-RO"/>
              </w:rPr>
              <w:t>(5) Neînștiințarea de către asigurat conform alin (3) nu limitează dreptul păgubitului de a solicita despăgubiri.</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ab/>
              <w:t>Art. 15. -</w:t>
            </w:r>
            <w:r w:rsidRPr="00DD6D7C">
              <w:rPr>
                <w:lang w:val="ro-RO"/>
              </w:rPr>
              <w:t> </w:t>
            </w:r>
            <w:r w:rsidRPr="00DD6D7C">
              <w:rPr>
                <w:b/>
                <w:bCs/>
                <w:lang w:val="ro-RO"/>
              </w:rPr>
              <w:t xml:space="preserve">Informarea persoanei prejudiciate </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 Asiguratul transmite părţii prejudiciate, la cererea acesteia, informaţiile necesare pentru formularea pretenţiilor de despăgubire, în special:</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a) numele, prenumele şi locul de rezidenţă ale persoanei care a condus vehiculul asigurat în momentul producerii daunei;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E727BE">
            <w:pPr>
              <w:jc w:val="both"/>
              <w:rPr>
                <w:lang w:val="ro-RO"/>
              </w:rPr>
            </w:pPr>
            <w:r w:rsidRPr="00DD6D7C">
              <w:rPr>
                <w:lang w:val="ro-RO"/>
              </w:rPr>
              <w:tab/>
              <w:t xml:space="preserve">b) numele, prenumele şi locul de rezidenţă sau denumirea, sediul proprietarului ori utilizatorului vehiculului; </w:t>
            </w:r>
          </w:p>
        </w:tc>
        <w:tc>
          <w:tcPr>
            <w:tcW w:w="4162" w:type="dxa"/>
          </w:tcPr>
          <w:p w:rsidR="00F5433F" w:rsidRPr="00DD6D7C" w:rsidRDefault="00F5433F" w:rsidP="00F44EA8">
            <w:pPr>
              <w:jc w:val="both"/>
              <w:rPr>
                <w:lang w:val="ro-RO"/>
              </w:rPr>
            </w:pPr>
            <w:r w:rsidRPr="00DD6D7C">
              <w:rPr>
                <w:lang w:val="ro-RO"/>
              </w:rPr>
              <w:t>b) numele, prenumele şi locul de rezidenţă sau denumirea, sediul  asiguratului</w:t>
            </w:r>
            <w:r w:rsidRPr="00DD6D7C">
              <w:rPr>
                <w:b/>
                <w:bCs/>
                <w:lang w:val="ro-RO"/>
              </w:rPr>
              <w:t>/contractantului</w:t>
            </w:r>
            <w:r w:rsidRPr="00DD6D7C">
              <w:rPr>
                <w:lang w:val="ro-RO"/>
              </w:rPr>
              <w:t xml:space="preserve"> vehiculului;</w:t>
            </w:r>
          </w:p>
        </w:tc>
        <w:tc>
          <w:tcPr>
            <w:tcW w:w="3360" w:type="dxa"/>
          </w:tcPr>
          <w:p w:rsidR="00F5433F" w:rsidRPr="00DD6D7C" w:rsidRDefault="00F5433F" w:rsidP="00F14B55">
            <w:pPr>
              <w:jc w:val="both"/>
              <w:rPr>
                <w:lang w:val="ro-RO"/>
              </w:rPr>
            </w:pPr>
            <w:r w:rsidRPr="00DD6D7C">
              <w:rPr>
                <w:highlight w:val="cyan"/>
                <w:lang w:val="ro-RO"/>
              </w:rPr>
              <w:t>Eu</w:t>
            </w:r>
            <w:r w:rsidR="002F35F4">
              <w:rPr>
                <w:lang w:val="ro-RO"/>
              </w:rPr>
              <w:t xml:space="preserve"> – din definiț</w:t>
            </w:r>
            <w:r w:rsidRPr="00DD6D7C">
              <w:rPr>
                <w:lang w:val="ro-RO"/>
              </w:rPr>
              <w:t>ii</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c) denumirea, sediul asigurătorului RCA care a emis poliţa de asigurare RCA, seria şi numărul poliţei de asigurare RCA, precum şi numărul de înmatriculare/înregistrare al vehiculului asigurat ori numărul de identificare al acestuia.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1B0AEC">
            <w:pPr>
              <w:jc w:val="center"/>
              <w:rPr>
                <w:b/>
                <w:bCs/>
                <w:lang w:val="ro-RO"/>
              </w:rPr>
            </w:pPr>
            <w:r w:rsidRPr="00DD6D7C">
              <w:rPr>
                <w:lang w:val="ro-RO"/>
              </w:rPr>
              <w:t>CAPITOLUL VI</w:t>
            </w:r>
          </w:p>
          <w:p w:rsidR="00F5433F" w:rsidRPr="00DD6D7C" w:rsidRDefault="00F5433F" w:rsidP="001B0AEC">
            <w:pPr>
              <w:jc w:val="center"/>
              <w:rPr>
                <w:b/>
                <w:bCs/>
                <w:lang w:val="ro-RO"/>
              </w:rPr>
            </w:pPr>
            <w:r w:rsidRPr="00DD6D7C">
              <w:rPr>
                <w:b/>
                <w:bCs/>
                <w:lang w:val="ro-RO"/>
              </w:rPr>
              <w:t>Obligațiile asigurătorului RCA</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917E84">
            <w:pPr>
              <w:jc w:val="both"/>
              <w:rPr>
                <w:b/>
                <w:bCs/>
                <w:lang w:val="ro-RO"/>
              </w:rPr>
            </w:pPr>
            <w:r w:rsidRPr="00DD6D7C">
              <w:rPr>
                <w:b/>
                <w:bCs/>
                <w:lang w:val="ro-RO"/>
              </w:rPr>
              <w:t>Art. 16. - Stabilirea primei de asigurare RCA și informarea asiguratului</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6F75C6">
            <w:pPr>
              <w:jc w:val="both"/>
              <w:rPr>
                <w:b/>
                <w:bCs/>
                <w:lang w:val="ro-RO"/>
              </w:rPr>
            </w:pPr>
            <w:r w:rsidRPr="00DD6D7C">
              <w:rPr>
                <w:b/>
                <w:bCs/>
                <w:highlight w:val="green"/>
                <w:lang w:val="ro-RO"/>
              </w:rPr>
              <w:t>dl. Rangu</w:t>
            </w:r>
            <w:r w:rsidRPr="00DD6D7C">
              <w:rPr>
                <w:b/>
                <w:bCs/>
                <w:lang w:val="ro-RO"/>
              </w:rPr>
              <w:t xml:space="preserve"> +</w:t>
            </w:r>
            <w:r w:rsidRPr="00DD6D7C">
              <w:rPr>
                <w:b/>
                <w:bCs/>
                <w:highlight w:val="magenta"/>
                <w:lang w:val="ro-RO"/>
              </w:rPr>
              <w:t>ASAI</w:t>
            </w:r>
          </w:p>
          <w:p w:rsidR="00F5433F" w:rsidRPr="002F35F4" w:rsidRDefault="00F5433F" w:rsidP="00F14B55">
            <w:pPr>
              <w:jc w:val="both"/>
              <w:rPr>
                <w:b/>
                <w:bCs/>
                <w:color w:val="FF0000"/>
                <w:lang w:val="ro-RO"/>
              </w:rPr>
            </w:pPr>
            <w:r w:rsidRPr="00DD6D7C">
              <w:rPr>
                <w:b/>
                <w:bCs/>
                <w:lang w:val="ro-RO"/>
              </w:rPr>
              <w:t xml:space="preserve">„Art. 16. - Stabilirea primei de asigurare RCA, informarea asiguratului, </w:t>
            </w:r>
            <w:r w:rsidR="002F35F4">
              <w:rPr>
                <w:b/>
                <w:bCs/>
                <w:color w:val="FF0000"/>
                <w:lang w:val="ro-RO"/>
              </w:rPr>
              <w:t>constatarea și reconsta</w:t>
            </w:r>
            <w:r w:rsidRPr="00DD6D7C">
              <w:rPr>
                <w:b/>
                <w:bCs/>
                <w:color w:val="FF0000"/>
                <w:lang w:val="ro-RO"/>
              </w:rPr>
              <w:t>tarea”</w:t>
            </w:r>
          </w:p>
        </w:tc>
      </w:tr>
      <w:tr w:rsidR="00F5433F" w:rsidRPr="00DD6D7C" w:rsidTr="008779DC">
        <w:tc>
          <w:tcPr>
            <w:tcW w:w="953" w:type="dxa"/>
          </w:tcPr>
          <w:p w:rsidR="00F5433F" w:rsidRPr="00DD6D7C" w:rsidRDefault="00F5433F" w:rsidP="00DB7D4F">
            <w:pPr>
              <w:pStyle w:val="CM41"/>
              <w:numPr>
                <w:ilvl w:val="0"/>
                <w:numId w:val="23"/>
              </w:numPr>
              <w:spacing w:before="60" w:after="60"/>
              <w:jc w:val="both"/>
              <w:rPr>
                <w:lang w:val="ro-RO"/>
              </w:rPr>
            </w:pPr>
          </w:p>
        </w:tc>
        <w:tc>
          <w:tcPr>
            <w:tcW w:w="3835" w:type="dxa"/>
          </w:tcPr>
          <w:p w:rsidR="00F5433F" w:rsidRPr="00DD6D7C" w:rsidRDefault="00F5433F" w:rsidP="00F14B55">
            <w:pPr>
              <w:pStyle w:val="CM41"/>
              <w:spacing w:before="60" w:after="60"/>
              <w:jc w:val="both"/>
              <w:rPr>
                <w:color w:val="000000"/>
                <w:lang w:val="ro-RO"/>
              </w:rPr>
            </w:pPr>
            <w:r w:rsidRPr="00DD6D7C">
              <w:rPr>
                <w:lang w:val="ro-RO"/>
              </w:rPr>
              <w:tab/>
              <w:t>(1) Asigurătorul RCA stabilește o primă de asigurare astfel încât să se acopere toate obligaţiile ce decurg din încheierea contractelor RCA.</w:t>
            </w:r>
            <w:r w:rsidRPr="00DD6D7C">
              <w:rPr>
                <w:color w:val="000000"/>
                <w:lang w:val="ro-RO"/>
              </w:rPr>
              <w:t xml:space="preserve"> </w:t>
            </w:r>
          </w:p>
        </w:tc>
        <w:tc>
          <w:tcPr>
            <w:tcW w:w="4162" w:type="dxa"/>
          </w:tcPr>
          <w:p w:rsidR="00F5433F" w:rsidRPr="00DD6D7C" w:rsidRDefault="00F5433F" w:rsidP="00F14B55">
            <w:pPr>
              <w:pStyle w:val="CM41"/>
              <w:spacing w:before="60" w:after="60"/>
              <w:jc w:val="both"/>
              <w:rPr>
                <w:lang w:val="ro-RO"/>
              </w:rPr>
            </w:pPr>
          </w:p>
        </w:tc>
        <w:tc>
          <w:tcPr>
            <w:tcW w:w="3360" w:type="dxa"/>
          </w:tcPr>
          <w:p w:rsidR="00F5433F" w:rsidRPr="00DD6D7C" w:rsidRDefault="00F5433F" w:rsidP="00F14B55">
            <w:pPr>
              <w:pStyle w:val="CM41"/>
              <w:spacing w:before="60" w:after="60"/>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(2) Pentru determinarea sumei reprezentând prima de asigurare, asigurătorul RCA ia în calcul istoricul daunelor plătite pentru accidente produse prin intermediul vehiculului asigurat.</w:t>
            </w:r>
          </w:p>
        </w:tc>
        <w:tc>
          <w:tcPr>
            <w:tcW w:w="4162" w:type="dxa"/>
          </w:tcPr>
          <w:p w:rsidR="00F5433F" w:rsidRPr="002F35F4" w:rsidRDefault="00F5433F" w:rsidP="00394A0F">
            <w:pPr>
              <w:jc w:val="both"/>
              <w:rPr>
                <w:b/>
                <w:bCs/>
                <w:color w:val="002060"/>
                <w:lang w:val="ro-RO"/>
              </w:rPr>
            </w:pPr>
            <w:r w:rsidRPr="00DD6D7C">
              <w:rPr>
                <w:lang w:val="ro-RO"/>
              </w:rPr>
              <w:t xml:space="preserve">(2) Pentru determinarea sumei reprezentând prima de asigurare, asigurătorul RCA ia în calcul istoricul daunelor plătite pentru accidente produse prin intermediul vehiculului </w:t>
            </w:r>
            <w:r w:rsidRPr="002F35F4">
              <w:rPr>
                <w:bCs/>
                <w:lang w:val="ro-RO"/>
              </w:rPr>
              <w:t>asigurat</w:t>
            </w:r>
            <w:r w:rsidRPr="00DD6D7C">
              <w:rPr>
                <w:b/>
                <w:bCs/>
                <w:lang w:val="ro-RO"/>
              </w:rPr>
              <w:t xml:space="preserve">. </w:t>
            </w:r>
            <w:r w:rsidR="00B21991" w:rsidRPr="00394A0F">
              <w:rPr>
                <w:b/>
                <w:bCs/>
                <w:lang w:val="ro-RO"/>
              </w:rPr>
              <w:t xml:space="preserve">Criteriile de aplicare pentru </w:t>
            </w:r>
            <w:r w:rsidR="00394A0F">
              <w:rPr>
                <w:b/>
                <w:bCs/>
                <w:lang w:val="ro-RO"/>
              </w:rPr>
              <w:t>sistemul bonus-malus sunt prevazute in regle</w:t>
            </w:r>
            <w:r w:rsidR="00B21991" w:rsidRPr="00394A0F">
              <w:rPr>
                <w:b/>
                <w:bCs/>
                <w:lang w:val="ro-RO"/>
              </w:rPr>
              <w:t>mentari ale A.S.F.</w:t>
            </w:r>
          </w:p>
        </w:tc>
        <w:tc>
          <w:tcPr>
            <w:tcW w:w="3360" w:type="dxa"/>
          </w:tcPr>
          <w:p w:rsidR="00F5433F" w:rsidRPr="00DD6D7C" w:rsidRDefault="00F5433F" w:rsidP="0011418A">
            <w:pPr>
              <w:jc w:val="both"/>
              <w:rPr>
                <w:color w:val="002060"/>
                <w:lang w:val="ro-RO"/>
              </w:rPr>
            </w:pPr>
            <w:r w:rsidRPr="00DD6D7C">
              <w:rPr>
                <w:lang w:val="ro-RO"/>
              </w:rPr>
              <w:t>UNSAR - recomandarile Consiliului Concurentei si tendintelor internationale.</w:t>
            </w:r>
            <w:r w:rsidRPr="00DD6D7C">
              <w:rPr>
                <w:color w:val="002060"/>
                <w:lang w:val="ro-RO"/>
              </w:rPr>
              <w:t xml:space="preserve"> </w:t>
            </w:r>
          </w:p>
          <w:p w:rsidR="00F5433F" w:rsidRDefault="00B21991" w:rsidP="00F14B55">
            <w:pPr>
              <w:jc w:val="both"/>
              <w:rPr>
                <w:b/>
                <w:bCs/>
                <w:lang w:val="ro-RO"/>
              </w:rPr>
            </w:pPr>
            <w:r w:rsidRPr="00DD6D7C">
              <w:rPr>
                <w:b/>
                <w:bCs/>
                <w:lang w:val="ro-RO"/>
              </w:rPr>
              <w:t>De asemenea, asiguratorul poate lua in calcul pentru determinarea primei de asigurare si utilizarea unor tehnologii de tip telematics.</w:t>
            </w:r>
          </w:p>
          <w:p w:rsidR="00B21991" w:rsidRPr="00DD6D7C" w:rsidRDefault="00B21991" w:rsidP="00F14B55">
            <w:pPr>
              <w:jc w:val="both"/>
              <w:rPr>
                <w:lang w:val="ro-RO"/>
              </w:rPr>
            </w:pPr>
            <w:r w:rsidRPr="00433FC2">
              <w:rPr>
                <w:b/>
                <w:bCs/>
                <w:highlight w:val="lightGray"/>
                <w:lang w:val="ro-RO"/>
              </w:rPr>
              <w:t>Propunerea nr.</w:t>
            </w:r>
            <w:r w:rsidR="00433FC2" w:rsidRPr="00433FC2">
              <w:rPr>
                <w:b/>
                <w:bCs/>
                <w:highlight w:val="lightGray"/>
                <w:lang w:val="ro-RO"/>
              </w:rPr>
              <w:t xml:space="preserve"> 13 a transportatorilor</w:t>
            </w:r>
          </w:p>
        </w:tc>
      </w:tr>
      <w:tr w:rsidR="00F5433F" w:rsidRPr="00DD6D7C" w:rsidTr="008779DC">
        <w:tc>
          <w:tcPr>
            <w:tcW w:w="953" w:type="dxa"/>
          </w:tcPr>
          <w:p w:rsidR="00F5433F" w:rsidRPr="00DD6D7C" w:rsidRDefault="00F5433F" w:rsidP="00DB7D4F">
            <w:pPr>
              <w:numPr>
                <w:ilvl w:val="0"/>
                <w:numId w:val="23"/>
              </w:numPr>
              <w:jc w:val="both"/>
              <w:rPr>
                <w:rStyle w:val="l5def"/>
                <w:sz w:val="20"/>
                <w:szCs w:val="20"/>
                <w:lang w:val="ro-RO"/>
              </w:rPr>
            </w:pPr>
          </w:p>
        </w:tc>
        <w:tc>
          <w:tcPr>
            <w:tcW w:w="3835" w:type="dxa"/>
          </w:tcPr>
          <w:p w:rsidR="00F5433F" w:rsidRPr="00DD6D7C" w:rsidRDefault="00F5433F" w:rsidP="00F14B55">
            <w:pPr>
              <w:jc w:val="both"/>
              <w:rPr>
                <w:rStyle w:val="l5def"/>
                <w:lang w:val="ro-RO"/>
              </w:rPr>
            </w:pPr>
            <w:r w:rsidRPr="00DD6D7C">
              <w:rPr>
                <w:rStyle w:val="l5def"/>
                <w:sz w:val="20"/>
                <w:szCs w:val="20"/>
                <w:lang w:val="ro-RO"/>
              </w:rPr>
              <w:tab/>
            </w:r>
            <w:r w:rsidRPr="00DD6D7C">
              <w:rPr>
                <w:rStyle w:val="l5def"/>
                <w:lang w:val="ro-RO"/>
              </w:rPr>
              <w:t>(3) În situația în care contractul RCA prevede aplicarea unei răscumpărări, prima de asigurare se diminuează corespunzător cu riscul preluat de către asigurat.</w:t>
            </w:r>
          </w:p>
        </w:tc>
        <w:tc>
          <w:tcPr>
            <w:tcW w:w="4162" w:type="dxa"/>
          </w:tcPr>
          <w:p w:rsidR="00F5433F" w:rsidRPr="00DD6D7C" w:rsidRDefault="00F5433F" w:rsidP="000658D3">
            <w:pPr>
              <w:jc w:val="both"/>
              <w:rPr>
                <w:rStyle w:val="l5def"/>
                <w:sz w:val="20"/>
                <w:szCs w:val="20"/>
                <w:lang w:val="ro-RO"/>
              </w:rPr>
            </w:pPr>
          </w:p>
        </w:tc>
        <w:tc>
          <w:tcPr>
            <w:tcW w:w="3360" w:type="dxa"/>
          </w:tcPr>
          <w:p w:rsidR="00F5433F" w:rsidRDefault="00F5433F" w:rsidP="00F14B55">
            <w:pPr>
              <w:jc w:val="both"/>
              <w:rPr>
                <w:color w:val="FF0000"/>
                <w:lang w:val="ro-RO"/>
              </w:rPr>
            </w:pPr>
            <w:r w:rsidRPr="00DD6D7C">
              <w:rPr>
                <w:color w:val="FF0000"/>
                <w:lang w:val="ro-RO"/>
              </w:rPr>
              <w:t>UNSAR propune eliminarea deoarece prima nu poate include o asemenea componenta, calificarea fiind in functie de clasa BM identificata</w:t>
            </w:r>
          </w:p>
          <w:p w:rsidR="000658D3" w:rsidRPr="00DD6D7C" w:rsidRDefault="000658D3" w:rsidP="00F14B55">
            <w:pPr>
              <w:jc w:val="both"/>
              <w:rPr>
                <w:rStyle w:val="l5def"/>
                <w:color w:val="FF0000"/>
                <w:sz w:val="20"/>
                <w:szCs w:val="20"/>
                <w:lang w:val="ro-RO"/>
              </w:rPr>
            </w:pPr>
          </w:p>
          <w:p w:rsidR="00F5433F" w:rsidRDefault="00F5433F" w:rsidP="006B6FCA">
            <w:pPr>
              <w:jc w:val="both"/>
              <w:rPr>
                <w:lang w:val="ro-RO"/>
              </w:rPr>
            </w:pPr>
            <w:r w:rsidRPr="00DD6D7C">
              <w:rPr>
                <w:highlight w:val="green"/>
                <w:lang w:val="ro-RO"/>
              </w:rPr>
              <w:t>Dl Rangu</w:t>
            </w:r>
          </w:p>
          <w:p w:rsidR="000658D3" w:rsidRPr="00DD6D7C" w:rsidRDefault="000658D3" w:rsidP="006B6FCA">
            <w:pPr>
              <w:jc w:val="both"/>
              <w:rPr>
                <w:sz w:val="20"/>
                <w:szCs w:val="20"/>
                <w:lang w:val="ro-RO"/>
              </w:rPr>
            </w:pPr>
            <w:r w:rsidRPr="00DD6D7C">
              <w:rPr>
                <w:rStyle w:val="l5def"/>
                <w:lang w:val="ro-RO"/>
              </w:rPr>
              <w:t xml:space="preserve">(3) În situația în care contractul RCA prevede aplicarea unei răscumpărări, prima de asigurare se diminuează corespunzător cu riscul preluat de către asigurat, </w:t>
            </w:r>
            <w:r w:rsidRPr="00DD6D7C">
              <w:rPr>
                <w:rStyle w:val="l5def"/>
                <w:highlight w:val="green"/>
                <w:lang w:val="ro-RO"/>
              </w:rPr>
              <w:t>partea păgubită urmând a nu fi afectată de către aplicarea răscumpărării.</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(4) Asigurătorul RCA prezintă asiguratului sau potenţialului asigurat, la solicitarea scrisă a acestuia, </w:t>
            </w:r>
            <w:r w:rsidRPr="00603E7D">
              <w:rPr>
                <w:b/>
                <w:i/>
                <w:iCs/>
                <w:lang w:val="ro-RO"/>
              </w:rPr>
              <w:t>elementele</w:t>
            </w:r>
            <w:r w:rsidRPr="00DD6D7C">
              <w:rPr>
                <w:lang w:val="ro-RO"/>
              </w:rPr>
              <w:t xml:space="preserve"> </w:t>
            </w:r>
            <w:r w:rsidRPr="00603E7D">
              <w:rPr>
                <w:b/>
                <w:lang w:val="ro-RO"/>
              </w:rPr>
              <w:t>de</w:t>
            </w:r>
            <w:r w:rsidRPr="00DD6D7C">
              <w:rPr>
                <w:lang w:val="ro-RO"/>
              </w:rPr>
              <w:t xml:space="preserve"> calcul privind modul de determinare a primei de asigurare.</w:t>
            </w:r>
          </w:p>
        </w:tc>
        <w:tc>
          <w:tcPr>
            <w:tcW w:w="4162" w:type="dxa"/>
          </w:tcPr>
          <w:p w:rsidR="00F5433F" w:rsidRPr="00DD6D7C" w:rsidRDefault="00F5433F" w:rsidP="00CC50FA">
            <w:pPr>
              <w:jc w:val="both"/>
              <w:rPr>
                <w:lang w:val="ro-RO"/>
              </w:rPr>
            </w:pPr>
            <w:r w:rsidRPr="00DD6D7C">
              <w:rPr>
                <w:lang w:val="ro-RO"/>
              </w:rPr>
              <w:t xml:space="preserve">(4) Asigurătorul RCA prezintă asiguratului sau potenţialului asigurat, la solicitarea scrisă a acestuia, </w:t>
            </w:r>
            <w:r w:rsidRPr="00DD6D7C">
              <w:rPr>
                <w:b/>
                <w:bCs/>
                <w:lang w:val="ro-RO"/>
              </w:rPr>
              <w:t>calcul</w:t>
            </w:r>
            <w:r w:rsidR="00603E7D">
              <w:rPr>
                <w:b/>
                <w:bCs/>
                <w:lang w:val="ro-RO"/>
              </w:rPr>
              <w:t>ul</w:t>
            </w:r>
            <w:r w:rsidRPr="00DD6D7C">
              <w:rPr>
                <w:b/>
                <w:bCs/>
                <w:lang w:val="ro-RO"/>
              </w:rPr>
              <w:t xml:space="preserve"> actuarial şi indicatorii utilizaţi</w:t>
            </w:r>
            <w:r w:rsidRPr="00DD6D7C">
              <w:rPr>
                <w:lang w:val="ro-RO"/>
              </w:rPr>
              <w:t xml:space="preserve"> privind modul de determinare a primei de asigurare.</w:t>
            </w:r>
          </w:p>
        </w:tc>
        <w:tc>
          <w:tcPr>
            <w:tcW w:w="3360" w:type="dxa"/>
          </w:tcPr>
          <w:p w:rsidR="00F5433F" w:rsidRPr="00DD6D7C" w:rsidRDefault="00F5433F" w:rsidP="00F14B55">
            <w:pPr>
              <w:jc w:val="both"/>
              <w:rPr>
                <w:lang w:val="ro-RO"/>
              </w:rPr>
            </w:pPr>
            <w:r w:rsidRPr="00DD6D7C">
              <w:rPr>
                <w:highlight w:val="darkGray"/>
                <w:lang w:val="ro-RO"/>
              </w:rPr>
              <w:t>Propunerile nr 7 şi 10 ale transportatorilor</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(5) Asigurătorul RCA comunică A.S.F., la solicitatea acesteia, următoarele informaţii: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a) modalitatea de stabilire a primei de asigurare;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b) datele statistice în baza cărora este stabilită prima de asigurare;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0658D3" w:rsidP="00F14B55">
            <w:pPr>
              <w:jc w:val="both"/>
              <w:rPr>
                <w:lang w:val="ro-RO"/>
              </w:rPr>
            </w:pPr>
            <w:r>
              <w:rPr>
                <w:lang w:val="ro-RO"/>
              </w:rPr>
              <w:t xml:space="preserve">          </w:t>
            </w:r>
            <w:r w:rsidR="00F5433F" w:rsidRPr="00DD6D7C">
              <w:rPr>
                <w:lang w:val="ro-RO"/>
              </w:rPr>
              <w:t>c) raportul actuarial care stă la baza determinării tarifului de primă;</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d) orice alte informaţii privind modalitatea de calcul a primei de asigurare.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sz w:val="20"/>
                <w:szCs w:val="20"/>
                <w:lang w:val="ro-RO"/>
              </w:rPr>
            </w:pPr>
            <w:r w:rsidRPr="00DD6D7C">
              <w:rPr>
                <w:lang w:val="ro-RO"/>
              </w:rPr>
              <w:tab/>
              <w:t>(6)</w:t>
            </w:r>
            <w:r w:rsidRPr="00DD6D7C">
              <w:rPr>
                <w:rStyle w:val="l5def"/>
                <w:sz w:val="20"/>
                <w:szCs w:val="20"/>
                <w:lang w:val="ro-RO"/>
              </w:rPr>
              <w:t xml:space="preserve"> </w:t>
            </w:r>
            <w:r w:rsidRPr="00DD6D7C">
              <w:rPr>
                <w:lang w:val="ro-RO"/>
              </w:rPr>
              <w:t>Asigurătorul RCA eliberează asiguratului/utilizatorului, în termen de 15 zile de la înregistrarea solicitării acestuia, un certificat privind daunele înregistrate, pe parcursul ultimilor 5 ani de relaţii contractuale, sau absenţa acestor daune.</w:t>
            </w:r>
            <w:r w:rsidRPr="00DD6D7C">
              <w:rPr>
                <w:sz w:val="20"/>
                <w:szCs w:val="20"/>
                <w:lang w:val="ro-RO"/>
              </w:rPr>
              <w:t> </w:t>
            </w: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tc>
        <w:tc>
          <w:tcPr>
            <w:tcW w:w="4162" w:type="dxa"/>
          </w:tcPr>
          <w:p w:rsidR="00F5433F" w:rsidRPr="00DD6D7C" w:rsidRDefault="00F5433F" w:rsidP="000C7E3C">
            <w:pPr>
              <w:jc w:val="both"/>
              <w:rPr>
                <w:strike/>
                <w:sz w:val="20"/>
                <w:szCs w:val="20"/>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r w:rsidRPr="00DD6D7C">
              <w:rPr>
                <w:highlight w:val="cyan"/>
                <w:lang w:val="ro-RO"/>
              </w:rPr>
              <w:t>(7) Procedura privind constatarea daunelor se stabileşte prin reglementări ale A.S.F..</w:t>
            </w:r>
          </w:p>
          <w:p w:rsidR="00F5433F" w:rsidRPr="00DD6D7C" w:rsidRDefault="00F5433F" w:rsidP="00F14B55">
            <w:pPr>
              <w:jc w:val="both"/>
              <w:rPr>
                <w:lang w:val="ro-RO"/>
              </w:rPr>
            </w:pPr>
          </w:p>
          <w:p w:rsidR="00F5433F" w:rsidRPr="00DD6D7C" w:rsidRDefault="00F5433F" w:rsidP="00917E84">
            <w:pPr>
              <w:jc w:val="both"/>
              <w:rPr>
                <w:lang w:val="ro-RO"/>
              </w:rPr>
            </w:pPr>
            <w:r w:rsidRPr="00DD6D7C">
              <w:rPr>
                <w:highlight w:val="green"/>
                <w:lang w:val="ro-RO"/>
              </w:rPr>
              <w:t>(8) Personalul care efectuează constatarea daunelor este avizat de A.S.F. pe baza dovedirii studiilor superioare de specialitate, a certificării profesionale, a derulării cursurilor de formare profesională continuă la un formator autorizat și a certificării/evaluării de către Institutul de Studii Financiare.</w:t>
            </w:r>
            <w:r w:rsidRPr="00DD6D7C">
              <w:rPr>
                <w:lang w:val="ro-RO"/>
              </w:rPr>
              <w:t xml:space="preserve"> </w:t>
            </w: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9C7F5C">
            <w:pPr>
              <w:jc w:val="both"/>
              <w:rPr>
                <w:lang w:val="ro-RO"/>
              </w:rPr>
            </w:pPr>
          </w:p>
        </w:tc>
        <w:tc>
          <w:tcPr>
            <w:tcW w:w="3360" w:type="dxa"/>
          </w:tcPr>
          <w:p w:rsidR="00F5433F" w:rsidRPr="00DD6D7C" w:rsidRDefault="00F5433F" w:rsidP="00F14B55">
            <w:pPr>
              <w:jc w:val="both"/>
              <w:rPr>
                <w:lang w:val="ro-RO"/>
              </w:rPr>
            </w:pPr>
            <w:r w:rsidRPr="00DD6D7C">
              <w:rPr>
                <w:highlight w:val="green"/>
                <w:lang w:val="ro-RO"/>
              </w:rPr>
              <w:t>dl. Rangu</w:t>
            </w:r>
            <w:r w:rsidRPr="00DD6D7C">
              <w:rPr>
                <w:lang w:val="ro-RO"/>
              </w:rPr>
              <w:t xml:space="preserve"> </w:t>
            </w:r>
          </w:p>
          <w:p w:rsidR="00F5433F" w:rsidRPr="00DD6D7C" w:rsidRDefault="00F5433F" w:rsidP="00F14B55">
            <w:pPr>
              <w:jc w:val="both"/>
              <w:rPr>
                <w:lang w:val="ro-RO"/>
              </w:rPr>
            </w:pPr>
            <w:r w:rsidRPr="00DD6D7C">
              <w:rPr>
                <w:b/>
                <w:bCs/>
                <w:highlight w:val="green"/>
                <w:lang w:val="ro-RO"/>
              </w:rPr>
              <w:t>BAAR</w:t>
            </w:r>
            <w:r w:rsidRPr="00DD6D7C">
              <w:rPr>
                <w:lang w:val="ro-RO"/>
              </w:rPr>
              <w:t xml:space="preserve"> eliberează asiguratului/utilizatorului, în termen de 15 zile de la înregistrarea solicitării acestuia, un certificat privind daunele înregistrate, pe parcursul ultimilor 5 ani de relaţii contractuale, sau absenţa acestor daune.</w:t>
            </w:r>
            <w:r w:rsidRPr="00DD6D7C">
              <w:rPr>
                <w:sz w:val="20"/>
                <w:szCs w:val="20"/>
                <w:lang w:val="ro-RO"/>
              </w:rPr>
              <w:t> </w:t>
            </w:r>
          </w:p>
          <w:p w:rsidR="00F5433F" w:rsidRPr="00DD6D7C" w:rsidRDefault="00F5433F" w:rsidP="00F14B55">
            <w:pPr>
              <w:jc w:val="both"/>
              <w:rPr>
                <w:lang w:val="ro-RO"/>
              </w:rPr>
            </w:pPr>
          </w:p>
          <w:p w:rsidR="00F5433F" w:rsidRPr="00DD6D7C" w:rsidRDefault="00F5433F" w:rsidP="00F14B55">
            <w:pPr>
              <w:jc w:val="both"/>
              <w:rPr>
                <w:lang w:val="ro-RO"/>
              </w:rPr>
            </w:pPr>
            <w:r w:rsidRPr="00DD6D7C">
              <w:rPr>
                <w:highlight w:val="cyan"/>
                <w:lang w:val="ro-RO"/>
              </w:rPr>
              <w:t>Eu</w:t>
            </w: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r w:rsidRPr="00DD6D7C">
              <w:rPr>
                <w:highlight w:val="green"/>
                <w:lang w:val="ro-RO"/>
              </w:rPr>
              <w:t>Dl Rangu</w:t>
            </w:r>
          </w:p>
          <w:p w:rsidR="00F5433F" w:rsidRPr="00DD6D7C" w:rsidRDefault="00F5433F" w:rsidP="00F14B55">
            <w:pPr>
              <w:jc w:val="both"/>
              <w:rPr>
                <w:lang w:val="ro-RO"/>
              </w:rPr>
            </w:pPr>
          </w:p>
          <w:p w:rsidR="00F5433F" w:rsidRPr="00DD6D7C" w:rsidRDefault="00F5433F" w:rsidP="00F14B55">
            <w:pPr>
              <w:jc w:val="both"/>
              <w:rPr>
                <w:lang w:val="ro-RO"/>
              </w:rPr>
            </w:pPr>
            <w:r w:rsidRPr="00DD6D7C">
              <w:rPr>
                <w:lang w:val="ro-RO"/>
              </w:rPr>
              <w:t xml:space="preserve"> „Asiguratorul are obligația să înregistreze si sa arhiveze toate documentele depuse de către asigurat sau partea prejudiciata/mandatar al acestora, in vederea constituirii dosarului de dauna”</w:t>
            </w:r>
          </w:p>
          <w:p w:rsidR="00F5433F" w:rsidRPr="00DD6D7C" w:rsidRDefault="00F5433F" w:rsidP="00F14B55">
            <w:pPr>
              <w:jc w:val="both"/>
              <w:rPr>
                <w:lang w:val="ro-RO"/>
              </w:rPr>
            </w:pPr>
            <w:r w:rsidRPr="00DD6D7C">
              <w:rPr>
                <w:color w:val="FF0000"/>
                <w:lang w:val="ro-RO"/>
              </w:rPr>
              <w:t>APIA:</w:t>
            </w:r>
            <w:r w:rsidRPr="00DD6D7C">
              <w:rPr>
                <w:lang w:val="ro-RO"/>
              </w:rPr>
              <w:t xml:space="preserve"> „Asigurătorul RCA are aobligaţia de a se asigura că efectuarea reparaţiei unei daune rezultată în urma unui accident produs de către asiguratul sau unui terţ, este asumată de către unitatea reparatoare, în sensul acordării garanţiilor cerute de lege sau de procedurile producătorului şi nu duce la pierderea garanţiei pentru alte sisteme sau componente necesare funcţionării autovehiculului în parametri garantaţi de către producătorul respectivului vehicul. Această obligaţie intervine şi în cazul în care asiguratul apelează la propriul asigurator pentru efectuarea reparaţiei.”</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p>
        </w:tc>
        <w:tc>
          <w:tcPr>
            <w:tcW w:w="4162" w:type="dxa"/>
          </w:tcPr>
          <w:p w:rsidR="00F5433F" w:rsidRPr="00DD6D7C" w:rsidRDefault="00F5433F" w:rsidP="00791ECF">
            <w:pPr>
              <w:jc w:val="both"/>
              <w:rPr>
                <w:lang w:val="ro-RO"/>
              </w:rPr>
            </w:pPr>
          </w:p>
        </w:tc>
        <w:tc>
          <w:tcPr>
            <w:tcW w:w="3360" w:type="dxa"/>
          </w:tcPr>
          <w:p w:rsidR="00F5433F" w:rsidRPr="002F35F4" w:rsidRDefault="00F5433F" w:rsidP="00791ECF">
            <w:pPr>
              <w:jc w:val="both"/>
              <w:rPr>
                <w:color w:val="FF0000"/>
                <w:lang w:val="ro-RO"/>
              </w:rPr>
            </w:pPr>
            <w:r w:rsidRPr="002F35F4">
              <w:rPr>
                <w:highlight w:val="green"/>
                <w:lang w:val="ro-RO"/>
              </w:rPr>
              <w:t>dl. Rangu</w:t>
            </w:r>
            <w:r w:rsidRPr="002F35F4">
              <w:rPr>
                <w:lang w:val="ro-RO"/>
              </w:rPr>
              <w:t xml:space="preserve"> </w:t>
            </w:r>
            <w:r w:rsidRPr="002F35F4">
              <w:rPr>
                <w:highlight w:val="magenta"/>
                <w:lang w:val="ro-RO"/>
              </w:rPr>
              <w:t>ASAI</w:t>
            </w:r>
            <w:r w:rsidRPr="002F35F4">
              <w:rPr>
                <w:lang w:val="ro-RO"/>
              </w:rPr>
              <w:t xml:space="preserve">  </w:t>
            </w:r>
            <w:r w:rsidRPr="002F35F4">
              <w:rPr>
                <w:color w:val="FF0000"/>
                <w:lang w:val="ro-RO"/>
              </w:rPr>
              <w:t xml:space="preserve"> Constatarea daunelor se efectueaza de catre asiguratorul emitent al poliței RCA, de către asiguratorul păgubitului în cazul compensării directe, sau alte entitati avizate de autoritatile competente. </w:t>
            </w:r>
          </w:p>
          <w:p w:rsidR="00F5433F" w:rsidRPr="002F35F4" w:rsidRDefault="00F5433F" w:rsidP="00223645">
            <w:pPr>
              <w:jc w:val="both"/>
              <w:rPr>
                <w:color w:val="FF0000"/>
                <w:lang w:val="ro-RO"/>
              </w:rPr>
            </w:pPr>
            <w:r w:rsidRPr="002F35F4">
              <w:rPr>
                <w:color w:val="FF0000"/>
                <w:lang w:val="ro-RO"/>
              </w:rPr>
              <w:t>(8) Personalul care efectuează constatarea daunelor,este avizat de catre ASF pe baza dovedirii studiilor superioare de specialitate, a certificării profesionale, a derulării cursurilor de formare profesională continuă la un formator autorizat și a certificării/evaluării de către I.S.F.</w:t>
            </w:r>
            <w:r w:rsidRPr="002F35F4">
              <w:rPr>
                <w:strike/>
                <w:color w:val="FF0000"/>
                <w:lang w:val="ro-RO"/>
              </w:rPr>
              <w:t xml:space="preserve"> </w:t>
            </w:r>
            <w:r w:rsidRPr="002F35F4">
              <w:rPr>
                <w:color w:val="FF0000"/>
                <w:lang w:val="ro-RO"/>
              </w:rPr>
              <w:t xml:space="preserve">10) Termenul de constatare sau reconstatare a daunelor este de maximum 5 zile lucratoare de la momentul notificarii acestuia de catre persoana prejudiciata, sau imputernicitul acesteia, prin orice mod de transmitere a informatiei asupra producerii evenimentului. Dupa acest termen, in lipsa unui proces verbal de constatare sau reconstatare eliberat de Asigurator, persoana prejudiciata are posibilitatea sa apeleze la orice expert tehnic care respectă prevederile paragrafului (8) in vederea constatarii/reconstatării daunelor si stabilirii solutiilor tehnice necesare remedierii avariilor. In acest caz costurile aferente activitatii de constatare/reconstatare vor fi suportate de asigurator in baza documentelor justificative. </w:t>
            </w:r>
          </w:p>
          <w:p w:rsidR="00F5433F" w:rsidRPr="002F35F4" w:rsidRDefault="00F5433F" w:rsidP="00223645">
            <w:pPr>
              <w:jc w:val="both"/>
              <w:rPr>
                <w:color w:val="FF0000"/>
                <w:lang w:val="ro-RO"/>
              </w:rPr>
            </w:pPr>
            <w:r w:rsidRPr="002F35F4">
              <w:rPr>
                <w:color w:val="FF0000"/>
                <w:lang w:val="ro-RO"/>
              </w:rPr>
              <w:t>(11) Daca Asiguratorul are obiectii asupra solutiilor tehnice adoptate de unitatea reparatoare pentru reperele de pe procesul verbal de constatare/reconstatare, acestea vor fi formulate in scris pe baza unei expertize tehnice efectuate de un expert autorizatin maximum 5 zile lucratoare de la data la care acestea au fost comunicate Asiguratorului. Daca Asiguratorul nu formuleaza obiectiuni tehnice in acest termen, este obligat sa elibereze un document de acceptare a reparațieiîn termenul menționat anterior, iar remedierea avariilor se va efectua conform solutiilor stabilite de unitatea reparatoare autorizata RAR, cu posibilitatea reconstatării justificate.</w:t>
            </w:r>
          </w:p>
          <w:p w:rsidR="00F5433F" w:rsidRPr="002F35F4" w:rsidRDefault="00F5433F" w:rsidP="00223645">
            <w:pPr>
              <w:jc w:val="both"/>
              <w:rPr>
                <w:color w:val="FF0000"/>
                <w:lang w:val="ro-RO"/>
              </w:rPr>
            </w:pPr>
            <w:r w:rsidRPr="002F35F4">
              <w:rPr>
                <w:color w:val="FF0000"/>
                <w:lang w:val="ro-RO"/>
              </w:rPr>
              <w:t>(12) Dacă asiguratorul nu eliberează  documentul de acceptare a reparației în termenul precizat la alin (11), vehiculul care face obiectul constatării poate fi introdus în reparație, considerându-se soluția tehnică stabilită de unitatea reparatoare autorizată RAR, fără posibilitatea contestării acesteia.</w:t>
            </w:r>
          </w:p>
          <w:p w:rsidR="00F5433F" w:rsidRPr="002F35F4" w:rsidRDefault="00F5433F" w:rsidP="00223645">
            <w:pPr>
              <w:jc w:val="both"/>
              <w:rPr>
                <w:color w:val="FF0000"/>
                <w:lang w:val="ro-RO"/>
              </w:rPr>
            </w:pPr>
            <w:r w:rsidRPr="002F35F4">
              <w:rPr>
                <w:color w:val="FF0000"/>
                <w:lang w:val="ro-RO"/>
              </w:rPr>
              <w:t>(13) Documentul de acceptare a reparației se emite după efectuarea de către Asigurator a verificărilor necesare și a verificării că sunt îndeplinite condițiile de plată ulterioară a depăgubirii, cu excepția documentelor de reparație.</w:t>
            </w:r>
          </w:p>
          <w:p w:rsidR="00F5433F" w:rsidRPr="002F35F4" w:rsidRDefault="00F5433F" w:rsidP="002F35F4">
            <w:pPr>
              <w:ind w:left="-24" w:right="113"/>
              <w:jc w:val="both"/>
              <w:rPr>
                <w:color w:val="FF0000"/>
                <w:lang w:val="ro-RO"/>
              </w:rPr>
            </w:pPr>
            <w:r w:rsidRPr="002F35F4">
              <w:rPr>
                <w:color w:val="FF0000"/>
                <w:lang w:val="ro-RO"/>
              </w:rPr>
              <w:t>(14) Asiguratorul RCA are obligatia de a se asigura ca efectuarea reparatiei unei daune rezultata in urma unui accident produs de catre asigurat/conducător, este asumata de catre unitatea reparatoare, in sensul acordarii garantiilor cerute de lege sau de procedurile producatorului si nu duce la pierderea garantiei pentru alte sisteme sau componente necesare functionarii vehiculului in parametrii garantati de catre producatorul respectivului vehicul. Aceasta obligatie intervine si in cazul in care păgubitul apeleaza la propriul asigurator pentru efectuarea reparatiei.</w:t>
            </w:r>
          </w:p>
          <w:p w:rsidR="00F5433F" w:rsidRPr="002F35F4" w:rsidRDefault="00F5433F" w:rsidP="002F35F4">
            <w:pPr>
              <w:ind w:left="-24" w:right="113"/>
              <w:jc w:val="both"/>
              <w:rPr>
                <w:color w:val="FF0000"/>
                <w:lang w:val="ro-RO"/>
              </w:rPr>
            </w:pPr>
            <w:r w:rsidRPr="002F35F4">
              <w:rPr>
                <w:color w:val="FF0000"/>
                <w:lang w:val="ro-RO"/>
              </w:rPr>
              <w:t>(15) Solicitarea de constatare, reconstatare se poate depune de păgubit sau de mandatarul acestuia.</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p>
        </w:tc>
        <w:tc>
          <w:tcPr>
            <w:tcW w:w="4162" w:type="dxa"/>
          </w:tcPr>
          <w:p w:rsidR="00F5433F" w:rsidRPr="00DD6D7C" w:rsidRDefault="00F5433F" w:rsidP="007D606D">
            <w:pPr>
              <w:jc w:val="both"/>
              <w:rPr>
                <w:rFonts w:ascii="Arial" w:hAnsi="Arial" w:cs="Arial"/>
                <w:b/>
                <w:bCs/>
                <w:sz w:val="20"/>
                <w:szCs w:val="20"/>
                <w:lang w:val="ro-RO"/>
              </w:rPr>
            </w:pPr>
          </w:p>
          <w:p w:rsidR="00F5433F" w:rsidRPr="00DD6D7C" w:rsidRDefault="00F5433F" w:rsidP="00F14B55">
            <w:pPr>
              <w:jc w:val="both"/>
              <w:rPr>
                <w:lang w:val="ro-RO"/>
              </w:rPr>
            </w:pPr>
          </w:p>
        </w:tc>
        <w:tc>
          <w:tcPr>
            <w:tcW w:w="3360" w:type="dxa"/>
          </w:tcPr>
          <w:p w:rsidR="00F5433F" w:rsidRDefault="00F5433F" w:rsidP="00F14B55">
            <w:pPr>
              <w:jc w:val="both"/>
              <w:rPr>
                <w:lang w:val="ro-RO"/>
              </w:rPr>
            </w:pPr>
            <w:r w:rsidRPr="00DD6D7C">
              <w:rPr>
                <w:highlight w:val="darkGray"/>
                <w:lang w:val="ro-RO"/>
              </w:rPr>
              <w:t>Propunerea nr. 1 a transportatorilor,  transpunere art. 21 alin. (1) din Directiva 138/2009</w:t>
            </w:r>
          </w:p>
          <w:p w:rsidR="002F35F4" w:rsidRPr="00DD6D7C" w:rsidRDefault="002F35F4" w:rsidP="00F14B55">
            <w:pPr>
              <w:jc w:val="both"/>
              <w:rPr>
                <w:lang w:val="ro-RO"/>
              </w:rPr>
            </w:pPr>
          </w:p>
          <w:p w:rsidR="00F5433F" w:rsidRPr="002F35F4" w:rsidRDefault="00F5433F" w:rsidP="00F14B55">
            <w:pPr>
              <w:jc w:val="both"/>
              <w:rPr>
                <w:color w:val="FF0000"/>
                <w:lang w:val="ro-RO"/>
              </w:rPr>
            </w:pPr>
            <w:r w:rsidRPr="00DD6D7C">
              <w:rPr>
                <w:b/>
                <w:bCs/>
                <w:color w:val="FF0000"/>
                <w:lang w:val="ro-RO"/>
              </w:rPr>
              <w:t>(9) A.S.F. poate stabili obligația asigurătorului de a supune aprobării sale majorarea tarifelor  numai în cazul existenței unui sistem general național de control al prețurilor</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ab/>
              <w:t>Art. 17. - Cererea  de despăgubire</w:t>
            </w:r>
          </w:p>
        </w:tc>
        <w:tc>
          <w:tcPr>
            <w:tcW w:w="4162" w:type="dxa"/>
          </w:tcPr>
          <w:p w:rsidR="00F5433F" w:rsidRPr="00DD6D7C" w:rsidRDefault="00F5433F" w:rsidP="00110A0A">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Persoana prejudiciată are dreptul să înainteze cererea de despăgubire către asigurătorul RCA, în cazul producerii unui risc acoperit prin asigurarea RCA sau </w:t>
            </w:r>
            <w:r w:rsidRPr="00DD6D7C">
              <w:rPr>
                <w:b/>
                <w:bCs/>
                <w:lang w:val="ro-RO"/>
              </w:rPr>
              <w:t>de</w:t>
            </w:r>
            <w:r w:rsidRPr="00DD6D7C">
              <w:rPr>
                <w:lang w:val="ro-RO"/>
              </w:rPr>
              <w:t xml:space="preserve"> către BAAR, în cazul producerii unui risc acoperit de acesta în condiţiile prevăzute de prezenta lege.</w:t>
            </w:r>
          </w:p>
        </w:tc>
        <w:tc>
          <w:tcPr>
            <w:tcW w:w="4162" w:type="dxa"/>
          </w:tcPr>
          <w:p w:rsidR="00F5433F" w:rsidRPr="00DD6D7C" w:rsidRDefault="00F5433F" w:rsidP="003A4A96">
            <w:pPr>
              <w:jc w:val="both"/>
              <w:rPr>
                <w:lang w:val="ro-RO"/>
              </w:rPr>
            </w:pPr>
            <w:r w:rsidRPr="00DD6D7C">
              <w:rPr>
                <w:color w:val="002060"/>
                <w:lang w:val="ro-RO"/>
              </w:rPr>
              <w:t xml:space="preserve"> </w:t>
            </w:r>
            <w:r w:rsidRPr="00DD6D7C">
              <w:rPr>
                <w:lang w:val="ro-RO"/>
              </w:rPr>
              <w:t xml:space="preserve">Persoana prejudiciată are dreptul să înainteze cererea de despăgubire către asigurătorul RCA </w:t>
            </w:r>
            <w:r w:rsidRPr="00DD6D7C">
              <w:rPr>
                <w:b/>
                <w:bCs/>
                <w:lang w:val="ro-RO"/>
              </w:rPr>
              <w:t>sau la propriul</w:t>
            </w:r>
            <w:r w:rsidRPr="00DD6D7C">
              <w:rPr>
                <w:lang w:val="ro-RO"/>
              </w:rPr>
              <w:t xml:space="preserve"> </w:t>
            </w:r>
            <w:r w:rsidRPr="00DD6D7C">
              <w:rPr>
                <w:b/>
                <w:bCs/>
                <w:lang w:val="ro-RO"/>
              </w:rPr>
              <w:t>asigurător în cazul compensării directe,</w:t>
            </w:r>
            <w:r w:rsidRPr="00DD6D7C">
              <w:rPr>
                <w:lang w:val="ro-RO"/>
              </w:rPr>
              <w:t xml:space="preserve"> în cazul producerii unui risc acoperit prin asigurarea RCA sau către BAAR, în cazul producerii unui risc acoperit de acesta în condiţiile prevăzute de prezenta lege.</w:t>
            </w:r>
          </w:p>
          <w:p w:rsidR="00F5433F" w:rsidRPr="00DD6D7C" w:rsidRDefault="00F5433F" w:rsidP="001C4514">
            <w:pPr>
              <w:jc w:val="both"/>
              <w:rPr>
                <w:strike/>
                <w:color w:val="002060"/>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tc>
        <w:tc>
          <w:tcPr>
            <w:tcW w:w="3360" w:type="dxa"/>
          </w:tcPr>
          <w:p w:rsidR="00F5433F" w:rsidRPr="00DD6D7C" w:rsidRDefault="00F5433F" w:rsidP="00F14B55">
            <w:pPr>
              <w:jc w:val="both"/>
              <w:rPr>
                <w:b/>
                <w:bCs/>
                <w:lang w:val="ro-RO"/>
              </w:rPr>
            </w:pPr>
            <w:r w:rsidRPr="00DD6D7C">
              <w:rPr>
                <w:highlight w:val="green"/>
                <w:lang w:val="ro-RO"/>
              </w:rPr>
              <w:t>Dl Rangu</w:t>
            </w:r>
            <w:r w:rsidRPr="00DD6D7C">
              <w:rPr>
                <w:sz w:val="22"/>
                <w:szCs w:val="22"/>
                <w:highlight w:val="magenta"/>
                <w:lang w:val="ro-RO"/>
              </w:rPr>
              <w:t>ASAI</w:t>
            </w:r>
            <w:r w:rsidRPr="00DD6D7C">
              <w:rPr>
                <w:sz w:val="22"/>
                <w:szCs w:val="22"/>
                <w:lang w:val="ro-RO"/>
              </w:rPr>
              <w:t xml:space="preserve"> nu preluam (</w:t>
            </w:r>
            <w:r w:rsidRPr="00DD6D7C">
              <w:rPr>
                <w:color w:val="002060"/>
                <w:lang w:val="ro-RO"/>
              </w:rPr>
              <w:t xml:space="preserve">2) </w:t>
            </w:r>
            <w:r w:rsidRPr="00DD6D7C">
              <w:rPr>
                <w:lang w:val="ro-RO"/>
              </w:rPr>
              <w:t xml:space="preserve">Cererea de despăgubire este înaintată pe baza evaluării financiare a soluției tehnice </w:t>
            </w:r>
            <w:r w:rsidRPr="00DD6D7C">
              <w:rPr>
                <w:b/>
                <w:bCs/>
                <w:lang w:val="ro-RO"/>
              </w:rPr>
              <w:t>de remediere a avariilor stabilită de unitatea reparatoare autorizata RAR, care raspunde legal pentru serviciile de reparatii prestate, impreuna cu personalul avizat specializat, menționat la art.16 alin. (8) , din cadrul societatii de asigurare.</w:t>
            </w:r>
          </w:p>
          <w:p w:rsidR="00F5433F" w:rsidRPr="00DD6D7C" w:rsidRDefault="00F5433F" w:rsidP="00F14B55">
            <w:pPr>
              <w:jc w:val="both"/>
              <w:rPr>
                <w:lang w:val="ro-RO"/>
              </w:rPr>
            </w:pPr>
          </w:p>
          <w:p w:rsidR="00F5433F" w:rsidRPr="00DD6D7C" w:rsidRDefault="002F35F4" w:rsidP="00672025">
            <w:pPr>
              <w:jc w:val="both"/>
              <w:rPr>
                <w:lang w:val="ro-RO"/>
              </w:rPr>
            </w:pPr>
            <w:r>
              <w:rPr>
                <w:lang w:val="ro-RO"/>
              </w:rPr>
              <w:t xml:space="preserve"> </w:t>
            </w:r>
            <w:r w:rsidR="00F5433F" w:rsidRPr="00DD6D7C">
              <w:rPr>
                <w:color w:val="FF0000"/>
                <w:lang w:val="ro-RO"/>
              </w:rPr>
              <w:t>Propunerea APIA</w:t>
            </w:r>
            <w:r w:rsidR="00F5433F" w:rsidRPr="00DD6D7C">
              <w:rPr>
                <w:lang w:val="ro-RO"/>
              </w:rPr>
              <w:t xml:space="preserve"> nu este preluată pt ca exista si acum in Cciv + mandat </w:t>
            </w:r>
          </w:p>
          <w:p w:rsidR="00F5433F" w:rsidRPr="00DD6D7C" w:rsidRDefault="00F5433F" w:rsidP="00F14B55">
            <w:pPr>
              <w:jc w:val="both"/>
              <w:rPr>
                <w:lang w:val="ro-RO"/>
              </w:rPr>
            </w:pPr>
            <w:r w:rsidRPr="00DD6D7C">
              <w:rPr>
                <w:lang w:val="ro-RO"/>
              </w:rPr>
              <w:t>„Art. 17</w:t>
            </w:r>
            <w:r w:rsidRPr="00DD6D7C">
              <w:rPr>
                <w:vertAlign w:val="superscript"/>
                <w:lang w:val="ro-RO"/>
              </w:rPr>
              <w:t>2</w:t>
            </w:r>
            <w:r w:rsidRPr="00DD6D7C">
              <w:rPr>
                <w:lang w:val="ro-RO"/>
              </w:rPr>
              <w:t xml:space="preserve"> In cazul repararii unui vehicul care a suferit o dauna acoperita de contractul de asigurare, asiguratul poate delega reparatorul pe care l-a ales, in baza unei procuri autentificate, sa uzeze de drepturile pe care le detine in raport cu asiguratorul sau in privinta despagubirilor la care este indreptatit.”</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Art. 18. - Soluționarea cererii de despăgubire</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8B7767">
            <w:pPr>
              <w:jc w:val="both"/>
              <w:rPr>
                <w:lang w:val="ro-RO"/>
              </w:rPr>
            </w:pPr>
            <w:r w:rsidRPr="00DD6D7C">
              <w:rPr>
                <w:lang w:val="ro-RO"/>
              </w:rPr>
              <w:tab/>
              <w:t>(1) În termen de cel mult 3 luni de la avizarea producerii evenimentului asigurat de către partea prejudiciată ori de către asigurat, asigurătorul RCA este obligat: </w:t>
            </w:r>
          </w:p>
        </w:tc>
        <w:tc>
          <w:tcPr>
            <w:tcW w:w="4162" w:type="dxa"/>
          </w:tcPr>
          <w:p w:rsidR="00F5433F" w:rsidRPr="00DD6D7C" w:rsidRDefault="00F5433F" w:rsidP="001A6498">
            <w:pPr>
              <w:jc w:val="both"/>
              <w:rPr>
                <w:lang w:val="ro-RO"/>
              </w:rPr>
            </w:pPr>
            <w:r w:rsidRPr="00DD6D7C">
              <w:rPr>
                <w:lang w:val="ro-RO"/>
              </w:rPr>
              <w:t xml:space="preserve">(1) În termen de cel mult 3 luni de la data </w:t>
            </w:r>
            <w:r w:rsidRPr="00DD6D7C">
              <w:rPr>
                <w:b/>
                <w:bCs/>
                <w:lang w:val="ro-RO"/>
              </w:rPr>
              <w:t>înaintării cererii de despăgubire</w:t>
            </w:r>
            <w:r w:rsidRPr="00DD6D7C">
              <w:rPr>
                <w:lang w:val="ro-RO"/>
              </w:rPr>
              <w:t xml:space="preserve">  de către asigurat ori de către partea prejudiciată, asigurătorul RCA este obligat: </w:t>
            </w:r>
          </w:p>
        </w:tc>
        <w:tc>
          <w:tcPr>
            <w:tcW w:w="3360" w:type="dxa"/>
          </w:tcPr>
          <w:p w:rsidR="00F5433F" w:rsidRPr="00DD6D7C" w:rsidRDefault="00F5433F" w:rsidP="00F14B55">
            <w:pPr>
              <w:jc w:val="both"/>
              <w:rPr>
                <w:lang w:val="ro-RO"/>
              </w:rPr>
            </w:pPr>
            <w:r w:rsidRPr="00DD6D7C">
              <w:rPr>
                <w:highlight w:val="magenta"/>
                <w:lang w:val="ro-RO"/>
              </w:rPr>
              <w:t>ASAI</w:t>
            </w:r>
            <w:r w:rsidRPr="00DD6D7C">
              <w:rPr>
                <w:lang w:val="ro-RO"/>
              </w:rPr>
              <w:t xml:space="preserve"> dl. </w:t>
            </w:r>
            <w:r w:rsidRPr="00DD6D7C">
              <w:rPr>
                <w:highlight w:val="green"/>
                <w:lang w:val="ro-RO"/>
              </w:rPr>
              <w:t>Rangu</w:t>
            </w:r>
          </w:p>
          <w:p w:rsidR="00F5433F" w:rsidRPr="00DD6D7C" w:rsidRDefault="00F5433F" w:rsidP="000E167A">
            <w:pPr>
              <w:ind w:firstLine="360"/>
              <w:jc w:val="both"/>
              <w:rPr>
                <w:lang w:val="ro-RO"/>
              </w:rPr>
            </w:pPr>
            <w:r w:rsidRPr="00DD6D7C">
              <w:rPr>
                <w:lang w:val="ro-RO"/>
              </w:rPr>
              <w:t xml:space="preserve">(1) În termen </w:t>
            </w:r>
            <w:r w:rsidRPr="00DD6D7C">
              <w:rPr>
                <w:b/>
                <w:bCs/>
                <w:lang w:val="ro-RO"/>
              </w:rPr>
              <w:t>de cel mult 30 zile</w:t>
            </w:r>
            <w:r w:rsidRPr="00DD6D7C">
              <w:rPr>
                <w:lang w:val="ro-RO"/>
              </w:rPr>
              <w:t xml:space="preserve"> de la depunerea cererii de despăgubire de la avizarea producerii evenimentului asigurat, de către partea prejudiciată ori de către asigurat, asigurătorul RCA este obligat: </w:t>
            </w:r>
          </w:p>
          <w:p w:rsidR="00F5433F" w:rsidRPr="00DD6D7C" w:rsidRDefault="00F5433F" w:rsidP="00F14B55">
            <w:pPr>
              <w:jc w:val="both"/>
              <w:rPr>
                <w:lang w:val="ro-RO"/>
              </w:rPr>
            </w:pPr>
          </w:p>
          <w:p w:rsidR="00F5433F" w:rsidRPr="00DD6D7C" w:rsidRDefault="00F5433F" w:rsidP="00F14B55">
            <w:pPr>
              <w:jc w:val="both"/>
              <w:rPr>
                <w:b/>
                <w:bCs/>
                <w:lang w:val="ro-RO"/>
              </w:rPr>
            </w:pPr>
            <w:r w:rsidRPr="00DD6D7C">
              <w:rPr>
                <w:b/>
                <w:bCs/>
                <w:lang w:val="ro-RO"/>
              </w:rPr>
              <w:t>Termenul e dat de directiva</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a) fie să răspundă cererii părţii solicitante, formulând în scris o ofertă de despăgubire justificată, transmisă cu confirmare de primire, în cazul în care se dovedeşte răspunderea asiguratului în producerea riscurilor acoperite prin asigurarea RCA, iar prejudiciul a fost cuantificat;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b) fie să notifice părţii prejudiciate în scris, cu confirmare de primire, motivele pentru care nu a aprobat, în totalitate sau parţial, pretenţiile de despăgubire.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(2) Dacă în termen de cel mult 3 luni de la avizarea producerii evenimentului asigurat de către partea prejudiciată ori de către asigurat, asigurătorul RCA nu a notificat părţii prejudiciate respingerea pretenţiilor de despăgubire, precum şi motivele respingerii, asigurătorul RCA este obligat la plata despăgubirii. </w:t>
            </w:r>
          </w:p>
        </w:tc>
        <w:tc>
          <w:tcPr>
            <w:tcW w:w="4162" w:type="dxa"/>
          </w:tcPr>
          <w:p w:rsidR="00F5433F" w:rsidRPr="00DD6D7C" w:rsidRDefault="00F5433F" w:rsidP="0072703B">
            <w:pPr>
              <w:jc w:val="both"/>
              <w:rPr>
                <w:lang w:val="ro-RO"/>
              </w:rPr>
            </w:pPr>
          </w:p>
        </w:tc>
        <w:tc>
          <w:tcPr>
            <w:tcW w:w="3360" w:type="dxa"/>
          </w:tcPr>
          <w:p w:rsidR="00F5433F" w:rsidRPr="00DD6D7C" w:rsidRDefault="00F5433F" w:rsidP="002724DF">
            <w:pPr>
              <w:jc w:val="both"/>
              <w:rPr>
                <w:lang w:val="ro-RO"/>
              </w:rPr>
            </w:pPr>
            <w:r w:rsidRPr="00DD6D7C">
              <w:rPr>
                <w:lang w:val="ro-RO"/>
              </w:rPr>
              <w:t>UNSAR</w:t>
            </w:r>
          </w:p>
          <w:p w:rsidR="00F5433F" w:rsidRPr="002F35F4" w:rsidRDefault="00F5433F" w:rsidP="00F14B55">
            <w:pPr>
              <w:jc w:val="both"/>
              <w:rPr>
                <w:b/>
                <w:bCs/>
                <w:lang w:val="ro-RO"/>
              </w:rPr>
            </w:pPr>
            <w:r w:rsidRPr="00DD6D7C">
              <w:rPr>
                <w:lang w:val="ro-RO"/>
              </w:rPr>
              <w:t xml:space="preserve">(2) Dacă în termen de cel mult </w:t>
            </w:r>
            <w:r w:rsidRPr="00DD6D7C">
              <w:rPr>
                <w:b/>
                <w:bCs/>
                <w:lang w:val="ro-RO"/>
              </w:rPr>
              <w:t>3 luni</w:t>
            </w:r>
            <w:r w:rsidRPr="00DD6D7C">
              <w:rPr>
                <w:lang w:val="ro-RO"/>
              </w:rPr>
              <w:t xml:space="preserve"> de la avizarea producerii evenimentului asigurat de către partea prejudiciată ori de către asigurat, </w:t>
            </w:r>
            <w:r w:rsidRPr="00DD6D7C">
              <w:rPr>
                <w:b/>
                <w:bCs/>
                <w:lang w:val="ro-RO"/>
              </w:rPr>
              <w:t>asigurătorul RCA nu a notificat conform alin. (1) lit b) de mai sus, asigurătorul RCA poate sa fie penalizat de ASF in cazul in care exista o petitie.</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(3) Asigurătorul RCA poate desfăşura propriile investigaţii privind producerea accidentului, în termenul prevăzut la alin. (1), în condiţiile în care acesta nu face obiectul unor cercetări penale aflate în curs de desfăşurare.</w:t>
            </w:r>
          </w:p>
        </w:tc>
        <w:tc>
          <w:tcPr>
            <w:tcW w:w="4162" w:type="dxa"/>
          </w:tcPr>
          <w:p w:rsidR="00F5433F" w:rsidRPr="00DD6D7C" w:rsidRDefault="00F5433F" w:rsidP="007E3D6B">
            <w:pPr>
              <w:jc w:val="both"/>
              <w:rPr>
                <w:lang w:val="ro-RO"/>
              </w:rPr>
            </w:pPr>
            <w:r w:rsidRPr="00DD6D7C">
              <w:rPr>
                <w:lang w:val="ro-RO"/>
              </w:rPr>
              <w:t xml:space="preserve">(3) Asigurătorul RCA poate desfăşura propriile investigaţii </w:t>
            </w:r>
            <w:r w:rsidR="007E3D6B" w:rsidRPr="00DD6D7C">
              <w:rPr>
                <w:lang w:val="ro-RO"/>
              </w:rPr>
              <w:t xml:space="preserve">privind producerea accidentului, </w:t>
            </w:r>
            <w:r w:rsidRPr="00DD6D7C">
              <w:rPr>
                <w:highlight w:val="magenta"/>
                <w:lang w:val="ro-RO"/>
              </w:rPr>
              <w:t xml:space="preserve">dacă există suspiciuni întemeiate asupra producerii </w:t>
            </w:r>
            <w:r w:rsidR="007E3D6B">
              <w:rPr>
                <w:highlight w:val="magenta"/>
                <w:lang w:val="ro-RO"/>
              </w:rPr>
              <w:t xml:space="preserve">acestuia, </w:t>
            </w:r>
            <w:r w:rsidRPr="00DD6D7C">
              <w:rPr>
                <w:highlight w:val="magenta"/>
                <w:lang w:val="ro-RO"/>
              </w:rPr>
              <w:t xml:space="preserve"> </w:t>
            </w:r>
            <w:r w:rsidRPr="00DD6D7C">
              <w:rPr>
                <w:lang w:val="ro-RO"/>
              </w:rPr>
              <w:t xml:space="preserve">în termenul prevăzut la alin. (1), în condiţiile în care acesta nu face obiectul unor cercetări penale aflate în curs de desfăşurare. </w:t>
            </w:r>
            <w:r w:rsidRPr="00DD6D7C">
              <w:rPr>
                <w:b/>
                <w:bCs/>
                <w:color w:val="00B0F0"/>
                <w:lang w:val="ro-RO"/>
              </w:rPr>
              <w:t>Rezultatul motivat al investigaţiilor se comunică părţii prejudiciate in termen de 3 zile lucrătoare de la finalizarea acesteia dar fără a depăşi termenul prevăzut la alin.(1).</w:t>
            </w:r>
          </w:p>
        </w:tc>
        <w:tc>
          <w:tcPr>
            <w:tcW w:w="3360" w:type="dxa"/>
          </w:tcPr>
          <w:p w:rsidR="00F5433F" w:rsidRPr="00DD6D7C" w:rsidRDefault="00F5433F" w:rsidP="002C0819">
            <w:pPr>
              <w:jc w:val="both"/>
              <w:rPr>
                <w:highlight w:val="cyan"/>
                <w:lang w:val="ro-RO"/>
              </w:rPr>
            </w:pPr>
          </w:p>
          <w:p w:rsidR="00F5433F" w:rsidRPr="00DD6D7C" w:rsidRDefault="00F5433F" w:rsidP="002C0819">
            <w:pPr>
              <w:jc w:val="both"/>
              <w:rPr>
                <w:highlight w:val="magenta"/>
                <w:lang w:val="ro-RO"/>
              </w:rPr>
            </w:pPr>
            <w:r w:rsidRPr="00DD6D7C">
              <w:rPr>
                <w:highlight w:val="magenta"/>
                <w:lang w:val="ro-RO"/>
              </w:rPr>
              <w:t>ASAI</w:t>
            </w:r>
          </w:p>
          <w:p w:rsidR="00F5433F" w:rsidRPr="00DD6D7C" w:rsidRDefault="00F5433F" w:rsidP="002C0819">
            <w:pPr>
              <w:jc w:val="both"/>
              <w:rPr>
                <w:highlight w:val="cyan"/>
                <w:lang w:val="ro-RO"/>
              </w:rPr>
            </w:pPr>
          </w:p>
          <w:p w:rsidR="00F5433F" w:rsidRPr="00DD6D7C" w:rsidRDefault="00F5433F" w:rsidP="002C0819">
            <w:pPr>
              <w:jc w:val="both"/>
              <w:rPr>
                <w:highlight w:val="cyan"/>
                <w:lang w:val="ro-RO"/>
              </w:rPr>
            </w:pPr>
          </w:p>
          <w:p w:rsidR="00F5433F" w:rsidRPr="00DD6D7C" w:rsidRDefault="00F5433F" w:rsidP="002C0819">
            <w:pPr>
              <w:jc w:val="both"/>
              <w:rPr>
                <w:highlight w:val="cyan"/>
                <w:lang w:val="ro-RO"/>
              </w:rPr>
            </w:pPr>
          </w:p>
          <w:p w:rsidR="00F5433F" w:rsidRPr="00DD6D7C" w:rsidRDefault="00F5433F" w:rsidP="002C0819">
            <w:pPr>
              <w:jc w:val="both"/>
              <w:rPr>
                <w:highlight w:val="cyan"/>
                <w:lang w:val="ro-RO"/>
              </w:rPr>
            </w:pPr>
          </w:p>
          <w:p w:rsidR="00F5433F" w:rsidRPr="00DD6D7C" w:rsidRDefault="00F5433F" w:rsidP="002C0819">
            <w:pPr>
              <w:jc w:val="both"/>
              <w:rPr>
                <w:highlight w:val="cyan"/>
                <w:lang w:val="ro-RO"/>
              </w:rPr>
            </w:pPr>
          </w:p>
          <w:p w:rsidR="00F5433F" w:rsidRPr="00DD6D7C" w:rsidRDefault="00F5433F" w:rsidP="002C0819">
            <w:pPr>
              <w:jc w:val="both"/>
              <w:rPr>
                <w:lang w:val="ro-RO"/>
              </w:rPr>
            </w:pPr>
            <w:r w:rsidRPr="00DD6D7C">
              <w:rPr>
                <w:highlight w:val="cyan"/>
                <w:lang w:val="ro-RO"/>
              </w:rPr>
              <w:t>Eu</w:t>
            </w:r>
            <w:r w:rsidRPr="00DD6D7C">
              <w:rPr>
                <w:lang w:val="ro-RO"/>
              </w:rPr>
              <w:t xml:space="preserve"> </w:t>
            </w:r>
          </w:p>
          <w:p w:rsidR="00F5433F" w:rsidRPr="00DD6D7C" w:rsidRDefault="00F5433F" w:rsidP="002C0819">
            <w:pPr>
              <w:jc w:val="both"/>
              <w:rPr>
                <w:lang w:val="ro-RO"/>
              </w:rPr>
            </w:pPr>
          </w:p>
          <w:p w:rsidR="00F5433F" w:rsidRPr="00DD6D7C" w:rsidRDefault="00F5433F" w:rsidP="002C0819">
            <w:pPr>
              <w:jc w:val="both"/>
              <w:rPr>
                <w:lang w:val="ro-RO"/>
              </w:rPr>
            </w:pPr>
          </w:p>
          <w:p w:rsidR="00F5433F" w:rsidRPr="00DD6D7C" w:rsidRDefault="00F5433F" w:rsidP="002C0819">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(4) Despăgubirea se plăteşte de către asigurătorul RCA în maximum 15 zile de la data depunerii ultimului document necesar stabilirii răspunderii şi cuantificării daunei, solicitat în scris de către asigurător, sau de la data la care asigurătorul a primit o hotărâre judecătorească definitivă cu privire la suma de despăgubire pe care este obligat să o plătească.</w:t>
            </w:r>
          </w:p>
        </w:tc>
        <w:tc>
          <w:tcPr>
            <w:tcW w:w="4162" w:type="dxa"/>
          </w:tcPr>
          <w:p w:rsidR="00F5433F" w:rsidRPr="00DD6D7C" w:rsidRDefault="00F5433F" w:rsidP="005A6531">
            <w:pPr>
              <w:jc w:val="both"/>
              <w:rPr>
                <w:lang w:val="ro-RO"/>
              </w:rPr>
            </w:pPr>
            <w:r w:rsidRPr="00DD6D7C">
              <w:rPr>
                <w:lang w:val="ro-RO"/>
              </w:rPr>
              <w:t xml:space="preserve">(4) Despăgubirea se plăteşte de către asigurătorul RCA în maximum </w:t>
            </w:r>
            <w:r w:rsidRPr="00DD6D7C">
              <w:rPr>
                <w:b/>
                <w:bCs/>
                <w:lang w:val="ro-RO"/>
              </w:rPr>
              <w:t>10  zile</w:t>
            </w:r>
            <w:r w:rsidRPr="00DD6D7C">
              <w:rPr>
                <w:lang w:val="ro-RO"/>
              </w:rPr>
              <w:t xml:space="preserve"> de la data depunerii </w:t>
            </w:r>
            <w:r w:rsidRPr="00DD6D7C">
              <w:rPr>
                <w:b/>
                <w:bCs/>
                <w:lang w:val="ro-RO"/>
              </w:rPr>
              <w:t xml:space="preserve">documentelor necesare stabilirii răspunderii şi cuantificării daunei, </w:t>
            </w:r>
            <w:r w:rsidRPr="00DD6D7C">
              <w:rPr>
                <w:lang w:val="ro-RO"/>
              </w:rPr>
              <w:t xml:space="preserve">sau de la data la care asigurătorul a primit o hotărâre judecătorească definitivă sau acordul entitatii de solutionare a litigiului cu privire la suma de despăgubire pe care este obligat să o plătească. </w:t>
            </w:r>
            <w:r w:rsidRPr="00DD6D7C">
              <w:rPr>
                <w:b/>
                <w:bCs/>
                <w:lang w:val="ro-RO"/>
              </w:rPr>
              <w:t>Documentele care stau la baza cererii de despagubire sunt stabilite prin reglementări ale A.S.F.</w:t>
            </w:r>
          </w:p>
        </w:tc>
        <w:tc>
          <w:tcPr>
            <w:tcW w:w="3360" w:type="dxa"/>
          </w:tcPr>
          <w:p w:rsidR="00F5433F" w:rsidRPr="00DD6D7C" w:rsidRDefault="00F5433F" w:rsidP="00F14B55">
            <w:pPr>
              <w:jc w:val="both"/>
              <w:rPr>
                <w:lang w:val="ro-RO"/>
              </w:rPr>
            </w:pPr>
            <w:r w:rsidRPr="00DD6D7C">
              <w:rPr>
                <w:highlight w:val="darkGray"/>
                <w:lang w:val="ro-RO"/>
              </w:rPr>
              <w:t>Propunerea nr. 6 a transportatorilor. – 30 zile</w:t>
            </w: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r w:rsidRPr="00DD6D7C">
              <w:rPr>
                <w:highlight w:val="green"/>
                <w:lang w:val="ro-RO"/>
              </w:rPr>
              <w:t>Rangu a propus zile</w:t>
            </w:r>
            <w:r w:rsidRPr="00DD6D7C">
              <w:rPr>
                <w:lang w:val="ro-RO"/>
              </w:rPr>
              <w:t xml:space="preserve"> 10 zile</w:t>
            </w: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r w:rsidRPr="00DD6D7C">
              <w:rPr>
                <w:highlight w:val="darkGray"/>
                <w:lang w:val="ro-RO"/>
              </w:rPr>
              <w:t>Propunerea transportatorilor nr. 6</w:t>
            </w:r>
          </w:p>
          <w:p w:rsidR="00F5433F" w:rsidRPr="00DD6D7C" w:rsidRDefault="00F5433F" w:rsidP="00F14B55">
            <w:pPr>
              <w:jc w:val="both"/>
              <w:rPr>
                <w:lang w:val="ro-RO"/>
              </w:rPr>
            </w:pP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(5)  Dacă asigurătorul RCA nu îşi îndeplineşte obligaţiile în termenul prevăzut la alin. (1) sau şi le îndeplineşte în mod defectuos, inclusiv dacă diminuează nejustificat despăgubirea, se aplică o penalizare calculată pentru fiecare zi de întârziere, prin aplicarea dobânzii Banca Naţională a României ROBOR plus o marjă anualizată de 30 de puncte procentuale pentru întreaga sumă de despăgubire cuvenită sau la diferenţa de sumă neachitată, care se plăteşte de asigurător.</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BE67EE">
            <w:pPr>
              <w:jc w:val="both"/>
              <w:rPr>
                <w:lang w:val="ro-RO"/>
              </w:rPr>
            </w:pPr>
            <w:r w:rsidRPr="00DD6D7C">
              <w:rPr>
                <w:highlight w:val="magenta"/>
                <w:lang w:val="ro-RO"/>
              </w:rPr>
              <w:t xml:space="preserve">ASAI şi </w:t>
            </w:r>
            <w:r w:rsidRPr="00DD6D7C">
              <w:rPr>
                <w:highlight w:val="darkGray"/>
                <w:lang w:val="ro-RO"/>
              </w:rPr>
              <w:t xml:space="preserve">transportatori (propunerea nr. 8) </w:t>
            </w:r>
            <w:r w:rsidRPr="00DD6D7C">
              <w:rPr>
                <w:highlight w:val="magenta"/>
                <w:lang w:val="ro-RO"/>
              </w:rPr>
              <w:t>propun plată penalităţi de 0,2%/zi de întârziere</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highlight w:val="yellow"/>
                <w:lang w:val="ro-RO"/>
              </w:rPr>
            </w:pPr>
            <w:r w:rsidRPr="00DD6D7C">
              <w:rPr>
                <w:lang w:val="ro-RO"/>
              </w:rPr>
              <w:t xml:space="preserve">    (6) În cazurile privind vătămările corporale şi daunele morale care fac obiectul unui litigiu, penalităţile sunt stabilite de către instanţa judecătorească.</w:t>
            </w:r>
          </w:p>
        </w:tc>
        <w:tc>
          <w:tcPr>
            <w:tcW w:w="4162" w:type="dxa"/>
          </w:tcPr>
          <w:p w:rsidR="00F5433F" w:rsidRPr="00DD6D7C" w:rsidRDefault="00F5433F" w:rsidP="00841AAC">
            <w:pPr>
              <w:snapToGrid w:val="0"/>
              <w:rPr>
                <w:b/>
                <w:bCs/>
                <w:color w:val="000000"/>
                <w:lang w:val="ro-RO"/>
              </w:rPr>
            </w:pPr>
            <w:r w:rsidRPr="00DD6D7C">
              <w:rPr>
                <w:lang w:val="ro-RO"/>
              </w:rPr>
              <w:t xml:space="preserve">    </w:t>
            </w:r>
          </w:p>
          <w:p w:rsidR="00F5433F" w:rsidRPr="00DD6D7C" w:rsidRDefault="00F5433F" w:rsidP="0038178F">
            <w:pPr>
              <w:jc w:val="both"/>
              <w:rPr>
                <w:lang w:val="ro-RO"/>
              </w:rPr>
            </w:pPr>
          </w:p>
        </w:tc>
        <w:tc>
          <w:tcPr>
            <w:tcW w:w="3360" w:type="dxa"/>
          </w:tcPr>
          <w:p w:rsidR="00F5433F" w:rsidRPr="00DD6D7C" w:rsidRDefault="00F5433F" w:rsidP="0038178F">
            <w:pPr>
              <w:jc w:val="both"/>
              <w:rPr>
                <w:lang w:val="ro-RO"/>
              </w:rPr>
            </w:pPr>
            <w:r w:rsidRPr="00DD6D7C">
              <w:rPr>
                <w:highlight w:val="green"/>
                <w:lang w:val="ro-RO"/>
              </w:rPr>
              <w:t>dl. Rangu</w:t>
            </w:r>
          </w:p>
          <w:p w:rsidR="00F5433F" w:rsidRPr="00DD6D7C" w:rsidRDefault="00F5433F" w:rsidP="0038178F">
            <w:pPr>
              <w:jc w:val="both"/>
              <w:rPr>
                <w:b/>
                <w:bCs/>
                <w:color w:val="000000"/>
                <w:lang w:val="ro-RO"/>
              </w:rPr>
            </w:pPr>
            <w:r w:rsidRPr="00DD6D7C">
              <w:rPr>
                <w:lang w:val="ro-RO"/>
              </w:rPr>
              <w:t xml:space="preserve">„(6) În cazurile privind vătămările corporale şi daunele morale care fac obiectul unui litigiu, penalităţile sunt stabilite de către instanţa judecătorească </w:t>
            </w:r>
            <w:r w:rsidRPr="00DD6D7C">
              <w:rPr>
                <w:color w:val="000000"/>
                <w:lang w:val="ro-RO"/>
              </w:rPr>
              <w:t xml:space="preserve"> </w:t>
            </w:r>
            <w:r w:rsidRPr="00DD6D7C">
              <w:rPr>
                <w:lang w:val="ro-RO"/>
              </w:rPr>
              <w:t>vor fi calculate de la data pronuntarii unei hotarari definitive</w:t>
            </w:r>
            <w:r w:rsidRPr="00DD6D7C">
              <w:rPr>
                <w:b/>
                <w:bCs/>
                <w:lang w:val="ro-RO"/>
              </w:rPr>
              <w:t xml:space="preserve"> </w:t>
            </w:r>
            <w:r w:rsidRPr="00DD6D7C">
              <w:rPr>
                <w:b/>
                <w:bCs/>
                <w:highlight w:val="yellow"/>
                <w:lang w:val="ro-RO"/>
              </w:rPr>
              <w:t>in conformitate cu prevederile legale in vigoare la data producerii accidentului.</w:t>
            </w:r>
            <w:r w:rsidRPr="00DD6D7C">
              <w:rPr>
                <w:b/>
                <w:bCs/>
                <w:lang w:val="ro-RO"/>
              </w:rPr>
              <w:t>”</w:t>
            </w:r>
          </w:p>
          <w:p w:rsidR="00F5433F" w:rsidRPr="00DD6D7C" w:rsidRDefault="00F5433F" w:rsidP="0038178F">
            <w:pPr>
              <w:jc w:val="both"/>
              <w:rPr>
                <w:b/>
                <w:bCs/>
                <w:color w:val="000000"/>
                <w:lang w:val="ro-RO"/>
              </w:rPr>
            </w:pPr>
          </w:p>
          <w:p w:rsidR="00F5433F" w:rsidRPr="00DD6D7C" w:rsidRDefault="00F5433F" w:rsidP="0038178F">
            <w:pPr>
              <w:jc w:val="both"/>
              <w:rPr>
                <w:b/>
                <w:bCs/>
                <w:lang w:val="ro-RO"/>
              </w:rPr>
            </w:pPr>
            <w:r w:rsidRPr="00DD6D7C">
              <w:rPr>
                <w:b/>
                <w:bCs/>
                <w:color w:val="000000"/>
                <w:lang w:val="ro-RO"/>
              </w:rPr>
              <w:t>UNSAR</w:t>
            </w:r>
            <w:r w:rsidRPr="00DD6D7C">
              <w:rPr>
                <w:color w:val="002060"/>
                <w:lang w:val="ro-RO"/>
              </w:rPr>
              <w:t xml:space="preserve"> </w:t>
            </w:r>
            <w:r w:rsidRPr="00DD6D7C">
              <w:rPr>
                <w:lang w:val="ro-RO"/>
              </w:rPr>
              <w:t xml:space="preserve">„(6) În cazurile privind vătămările corporale şi daunele morale care fac obiectul unui litigiu, penalităţile vor fi calculate de la data pronuntarii unei hotarari definitive, </w:t>
            </w:r>
            <w:r w:rsidRPr="00DD6D7C">
              <w:rPr>
                <w:b/>
                <w:bCs/>
                <w:lang w:val="ro-RO"/>
              </w:rPr>
              <w:t>fara a putea depasi limitele prevazute la alin. (5) de mai sus.”</w:t>
            </w:r>
          </w:p>
          <w:p w:rsidR="00F5433F" w:rsidRPr="00DD6D7C" w:rsidRDefault="00F5433F" w:rsidP="0038178F">
            <w:pPr>
              <w:jc w:val="both"/>
              <w:rPr>
                <w:b/>
                <w:bCs/>
                <w:color w:val="002060"/>
                <w:lang w:val="ro-RO"/>
              </w:rPr>
            </w:pPr>
          </w:p>
          <w:p w:rsidR="00F5433F" w:rsidRPr="00DD6D7C" w:rsidRDefault="00F5433F" w:rsidP="0038178F">
            <w:pPr>
              <w:jc w:val="both"/>
              <w:rPr>
                <w:b/>
                <w:bCs/>
                <w:color w:val="002060"/>
                <w:highlight w:val="green"/>
                <w:lang w:val="ro-RO"/>
              </w:rPr>
            </w:pPr>
            <w:r w:rsidRPr="00DD6D7C">
              <w:rPr>
                <w:b/>
                <w:bCs/>
                <w:color w:val="002060"/>
                <w:highlight w:val="green"/>
                <w:lang w:val="ro-RO"/>
              </w:rPr>
              <w:t>Dl Rangu</w:t>
            </w:r>
          </w:p>
          <w:p w:rsidR="00F5433F" w:rsidRPr="002F35F4" w:rsidRDefault="00F5433F" w:rsidP="00765B6A">
            <w:pPr>
              <w:jc w:val="both"/>
              <w:rPr>
                <w:highlight w:val="green"/>
                <w:lang w:val="ro-RO"/>
              </w:rPr>
            </w:pPr>
            <w:r w:rsidRPr="002F35F4">
              <w:rPr>
                <w:highlight w:val="green"/>
                <w:lang w:val="ro-RO"/>
              </w:rPr>
              <w:t>„(7) Păgubitul are dreptul de a alege unitatea reparatoare autorizată de RAR în care să își remedieze avariile vehiculului provenit din eveniment.</w:t>
            </w:r>
          </w:p>
          <w:p w:rsidR="00F5433F" w:rsidRPr="00DD6D7C" w:rsidRDefault="00F5433F" w:rsidP="00F14B55">
            <w:pPr>
              <w:jc w:val="both"/>
              <w:rPr>
                <w:lang w:val="ro-RO"/>
              </w:rPr>
            </w:pPr>
            <w:r w:rsidRPr="002F35F4">
              <w:rPr>
                <w:highlight w:val="green"/>
                <w:lang w:val="ro-RO"/>
              </w:rPr>
              <w:t>(8) Asiguratorul are obligația înregistrării tuturor documentelor și a păstrării lor pentru verificări ulterioare.”</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w:t>
            </w:r>
            <w:r w:rsidRPr="00DD6D7C">
              <w:rPr>
                <w:b/>
                <w:bCs/>
                <w:lang w:val="ro-RO"/>
              </w:rPr>
              <w:tab/>
              <w:t>Art. 19. - Stabilirea despăgubirilor</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ab/>
            </w:r>
            <w:r w:rsidRPr="00DD6D7C">
              <w:rPr>
                <w:lang w:val="ro-RO"/>
              </w:rPr>
              <w:t>(1)</w:t>
            </w:r>
            <w:r w:rsidRPr="00DD6D7C">
              <w:rPr>
                <w:b/>
                <w:bCs/>
                <w:lang w:val="ro-RO"/>
              </w:rPr>
              <w:t xml:space="preserve"> </w:t>
            </w:r>
            <w:r w:rsidRPr="00DD6D7C">
              <w:rPr>
                <w:lang w:val="ro-RO"/>
              </w:rPr>
              <w:t>Despăgubirea se stabileşte şi se efectuează în conformitate cu prevederile art.13 iar în cazul stabilirii despăgubirii prin hotărâre judecătorească, drepturile persoanelor prejudiciate prin accidente produse de vehicule aflate în proprietatea persoanelor asigurate în România se exercită împotriva asigurătorului RCA, în limitele obligaţiei acestuia cu citarea obligatorie a persoanei/persoanelor răspunzătoare de producerea accidentului în calitate de intervenienţi forţaţi. </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color w:val="FF0000"/>
                <w:lang w:val="ro-RO"/>
              </w:rPr>
            </w:pPr>
            <w:r w:rsidRPr="00DD6D7C">
              <w:rPr>
                <w:lang w:val="ro-RO"/>
              </w:rPr>
              <w:tab/>
              <w:t>(2) Pentru prejudiciile produse bunurilor, despăgubirile se stabilesc pe baza preţurilor de referinţă pe piaţă la data producerii riscului asigurat.</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r w:rsidRPr="00DD6D7C">
              <w:rPr>
                <w:highlight w:val="green"/>
                <w:lang w:val="ro-RO"/>
              </w:rPr>
              <w:t>Dl Rangu</w:t>
            </w:r>
            <w:r w:rsidRPr="00DD6D7C">
              <w:rPr>
                <w:lang w:val="ro-RO"/>
              </w:rPr>
              <w:t xml:space="preserve"> </w:t>
            </w:r>
            <w:r w:rsidRPr="00DD6D7C">
              <w:rPr>
                <w:highlight w:val="magenta"/>
                <w:lang w:val="ro-RO"/>
              </w:rPr>
              <w:t>+ ASAI</w:t>
            </w:r>
          </w:p>
          <w:p w:rsidR="00F5433F" w:rsidRPr="00DD6D7C" w:rsidRDefault="00F5433F" w:rsidP="00F14B55">
            <w:pPr>
              <w:jc w:val="both"/>
              <w:rPr>
                <w:lang w:val="ro-RO"/>
              </w:rPr>
            </w:pPr>
            <w:r w:rsidRPr="00DD6D7C">
              <w:rPr>
                <w:lang w:val="ro-RO"/>
              </w:rPr>
              <w:t xml:space="preserve">(2) Pentru prejudiciile produse bunurilor, despăgubirile se stabilesc </w:t>
            </w:r>
            <w:r w:rsidRPr="00DD6D7C">
              <w:rPr>
                <w:b/>
                <w:bCs/>
                <w:lang w:val="ro-RO"/>
              </w:rPr>
              <w:t xml:space="preserve">pe baza preţurilor de referinţă pe piaţă practicate de unitățile reparatoare autorizate RAR, </w:t>
            </w:r>
            <w:r w:rsidRPr="00DD6D7C">
              <w:rPr>
                <w:lang w:val="ro-RO"/>
              </w:rPr>
              <w:t>la data producerii riscului asigurat</w:t>
            </w:r>
            <w:r w:rsidRPr="00DD6D7C">
              <w:rPr>
                <w:b/>
                <w:bCs/>
                <w:lang w:val="ro-RO"/>
              </w:rPr>
              <w:t>, la care se adaugă costurile cu transferul propietății și înmatirculării/înregistrării autovehiculului, dacă este cazul.</w:t>
            </w:r>
          </w:p>
        </w:tc>
      </w:tr>
      <w:tr w:rsidR="00F5433F" w:rsidRPr="00DD6D7C" w:rsidTr="008779DC">
        <w:tc>
          <w:tcPr>
            <w:tcW w:w="953" w:type="dxa"/>
          </w:tcPr>
          <w:p w:rsidR="00F5433F" w:rsidRPr="00DD6D7C" w:rsidRDefault="00F5433F" w:rsidP="00DB7D4F">
            <w:pPr>
              <w:numPr>
                <w:ilvl w:val="0"/>
                <w:numId w:val="23"/>
              </w:numPr>
              <w:jc w:val="both"/>
              <w:rPr>
                <w:color w:val="FF0000"/>
                <w:lang w:val="ro-RO"/>
              </w:rPr>
            </w:pPr>
          </w:p>
        </w:tc>
        <w:tc>
          <w:tcPr>
            <w:tcW w:w="3835" w:type="dxa"/>
          </w:tcPr>
          <w:p w:rsidR="00F5433F" w:rsidRPr="00DD6D7C" w:rsidRDefault="00F5433F" w:rsidP="00F14B55">
            <w:pPr>
              <w:jc w:val="both"/>
              <w:rPr>
                <w:lang w:val="ro-RO"/>
              </w:rPr>
            </w:pPr>
            <w:r w:rsidRPr="00DD6D7C">
              <w:rPr>
                <w:color w:val="FF0000"/>
                <w:lang w:val="ro-RO"/>
              </w:rPr>
              <w:tab/>
            </w:r>
            <w:r w:rsidRPr="00DD6D7C">
              <w:rPr>
                <w:lang w:val="ro-RO"/>
              </w:rPr>
              <w:t>(3)</w:t>
            </w:r>
            <w:r w:rsidRPr="00DD6D7C">
              <w:rPr>
                <w:color w:val="FF0000"/>
                <w:lang w:val="ro-RO"/>
              </w:rPr>
              <w:t xml:space="preserve"> </w:t>
            </w:r>
            <w:r w:rsidRPr="00DD6D7C">
              <w:rPr>
                <w:lang w:val="ro-RO"/>
              </w:rPr>
              <w:t>Drepturile persoanelor prejudiciate prin accidente produse pe teritoriul României de vehicule aflate în proprietatea persoanelor asigurate RCA de către asigurători cu sediul în state aflate în aria de competență a unui birou național auto se exercită împotriva asigurătorului RCA prin BAAR sau prin corespondenții desemnați, după caz, dacă sunt îndeplinite condițiile de la art. 21.</w:t>
            </w:r>
          </w:p>
        </w:tc>
        <w:tc>
          <w:tcPr>
            <w:tcW w:w="4162" w:type="dxa"/>
          </w:tcPr>
          <w:p w:rsidR="00F5433F" w:rsidRPr="00DD6D7C" w:rsidRDefault="00F5433F" w:rsidP="00F14B55">
            <w:pPr>
              <w:jc w:val="both"/>
              <w:rPr>
                <w:color w:val="FF0000"/>
                <w:highlight w:val="red"/>
                <w:lang w:val="ro-RO"/>
              </w:rPr>
            </w:pPr>
          </w:p>
        </w:tc>
        <w:tc>
          <w:tcPr>
            <w:tcW w:w="3360" w:type="dxa"/>
          </w:tcPr>
          <w:p w:rsidR="00F5433F" w:rsidRPr="00DD6D7C" w:rsidRDefault="00F5433F" w:rsidP="00F14B55">
            <w:pPr>
              <w:jc w:val="both"/>
              <w:rPr>
                <w:color w:val="FF0000"/>
                <w:lang w:val="ro-RO"/>
              </w:rPr>
            </w:pPr>
          </w:p>
        </w:tc>
      </w:tr>
      <w:tr w:rsidR="00F5433F" w:rsidRPr="00DD6D7C" w:rsidTr="008779DC">
        <w:tc>
          <w:tcPr>
            <w:tcW w:w="953" w:type="dxa"/>
          </w:tcPr>
          <w:p w:rsidR="00F5433F" w:rsidRPr="00DD6D7C" w:rsidRDefault="00F5433F" w:rsidP="00DB7D4F">
            <w:pPr>
              <w:numPr>
                <w:ilvl w:val="0"/>
                <w:numId w:val="23"/>
              </w:numPr>
              <w:jc w:val="both"/>
              <w:rPr>
                <w:color w:val="FF0000"/>
                <w:lang w:val="ro-RO"/>
              </w:rPr>
            </w:pPr>
          </w:p>
        </w:tc>
        <w:tc>
          <w:tcPr>
            <w:tcW w:w="3835" w:type="dxa"/>
          </w:tcPr>
          <w:p w:rsidR="00F5433F" w:rsidRPr="00DD6D7C" w:rsidRDefault="00F5433F" w:rsidP="00F14B55">
            <w:pPr>
              <w:jc w:val="both"/>
              <w:rPr>
                <w:color w:val="FF0000"/>
                <w:lang w:val="ro-RO"/>
              </w:rPr>
            </w:pPr>
          </w:p>
        </w:tc>
        <w:tc>
          <w:tcPr>
            <w:tcW w:w="4162" w:type="dxa"/>
          </w:tcPr>
          <w:p w:rsidR="00F5433F" w:rsidRPr="00DD6D7C" w:rsidRDefault="00F5433F" w:rsidP="00AB32CE">
            <w:pPr>
              <w:jc w:val="both"/>
              <w:rPr>
                <w:b/>
                <w:bCs/>
                <w:lang w:val="ro-RO"/>
              </w:rPr>
            </w:pPr>
            <w:r w:rsidRPr="00DD6D7C">
              <w:rPr>
                <w:color w:val="FF0000"/>
                <w:lang w:val="ro-RO"/>
              </w:rPr>
              <w:t xml:space="preserve"> </w:t>
            </w:r>
            <w:r w:rsidRPr="00DD6D7C">
              <w:rPr>
                <w:b/>
                <w:bCs/>
                <w:lang w:val="ro-RO"/>
              </w:rPr>
              <w:t>(4)</w:t>
            </w:r>
            <w:r w:rsidR="002F35F4">
              <w:rPr>
                <w:b/>
                <w:bCs/>
                <w:lang w:val="ro-RO"/>
              </w:rPr>
              <w:t xml:space="preserve"> </w:t>
            </w:r>
            <w:r w:rsidRPr="00DD6D7C">
              <w:rPr>
                <w:b/>
                <w:bCs/>
                <w:lang w:val="ro-RO"/>
              </w:rPr>
              <w:t>În caz de vătămare a integrită</w:t>
            </w:r>
            <w:r w:rsidRPr="00DD6D7C">
              <w:rPr>
                <w:rFonts w:ascii="Cambria Math" w:hAnsi="Cambria Math" w:cs="Cambria Math"/>
                <w:b/>
                <w:bCs/>
                <w:lang w:val="ro-RO"/>
              </w:rPr>
              <w:t>ț</w:t>
            </w:r>
            <w:r w:rsidRPr="00DD6D7C">
              <w:rPr>
                <w:b/>
                <w:bCs/>
                <w:lang w:val="ro-RO"/>
              </w:rPr>
              <w:t>iicorporale sau a sănătă</w:t>
            </w:r>
            <w:r w:rsidRPr="00DD6D7C">
              <w:rPr>
                <w:rFonts w:ascii="Cambria Math" w:hAnsi="Cambria Math" w:cs="Cambria Math"/>
                <w:b/>
                <w:bCs/>
                <w:lang w:val="ro-RO"/>
              </w:rPr>
              <w:t>ț</w:t>
            </w:r>
            <w:r w:rsidRPr="00DD6D7C">
              <w:rPr>
                <w:b/>
                <w:bCs/>
                <w:lang w:val="ro-RO"/>
              </w:rPr>
              <w:t xml:space="preserve">ii ori de deces rezultate în  urma unui accident de vehicule, stabilirea despagubirii,  atât pe cale amiabila cât şi pe cale judecătoreasca,  se realizeaza pe baza urmatoarelor criterii generale de evaluare: </w:t>
            </w:r>
          </w:p>
          <w:p w:rsidR="00F5433F" w:rsidRPr="00DD6D7C" w:rsidRDefault="002F35F4" w:rsidP="001C7C8F">
            <w:pPr>
              <w:jc w:val="both"/>
              <w:rPr>
                <w:b/>
                <w:bCs/>
                <w:lang w:val="ro-RO"/>
              </w:rPr>
            </w:pPr>
            <w:r>
              <w:rPr>
                <w:b/>
                <w:bCs/>
                <w:lang w:val="ro-RO"/>
              </w:rPr>
              <w:t xml:space="preserve">  </w:t>
            </w:r>
            <w:r w:rsidR="00F5433F" w:rsidRPr="00DD6D7C">
              <w:rPr>
                <w:b/>
                <w:bCs/>
                <w:lang w:val="ro-RO"/>
              </w:rPr>
              <w:t>a) Despăgubirile cuvenite persoanelor prejudiciate ca urmare a vătămării integritătii corporale ori a sănătătii persoanelor sau decesului acestora se evaluează pe baza punctajului obţinut prin însumarea punctelor prevăzute în anexele nr. 1. si 2, corespunzătoare categoriilor de prejudicii nepatrimoniale rezultate în urma producerii accidentului de vehicule;</w:t>
            </w:r>
          </w:p>
          <w:p w:rsidR="00F5433F" w:rsidRPr="00DD6D7C" w:rsidRDefault="002F35F4" w:rsidP="001C7C8F">
            <w:pPr>
              <w:jc w:val="both"/>
              <w:rPr>
                <w:b/>
                <w:bCs/>
                <w:lang w:val="ro-RO"/>
              </w:rPr>
            </w:pPr>
            <w:r>
              <w:rPr>
                <w:b/>
                <w:bCs/>
                <w:lang w:val="ro-RO"/>
              </w:rPr>
              <w:t xml:space="preserve">     </w:t>
            </w:r>
            <w:r w:rsidR="00F5433F" w:rsidRPr="00DD6D7C">
              <w:rPr>
                <w:b/>
                <w:bCs/>
                <w:lang w:val="ro-RO"/>
              </w:rPr>
              <w:t xml:space="preserve">b) Evaluarea despăgubirilor are in vedere un nivel mediu prezumat al suferintei îndurate de persoanele prejudiciate; </w:t>
            </w:r>
          </w:p>
          <w:p w:rsidR="00F5433F" w:rsidRPr="00DD6D7C" w:rsidRDefault="002F35F4" w:rsidP="001C7C8F">
            <w:pPr>
              <w:jc w:val="both"/>
              <w:rPr>
                <w:b/>
                <w:bCs/>
                <w:lang w:val="ro-RO"/>
              </w:rPr>
            </w:pPr>
            <w:r>
              <w:rPr>
                <w:b/>
                <w:bCs/>
                <w:lang w:val="ro-RO"/>
              </w:rPr>
              <w:t xml:space="preserve">   </w:t>
            </w:r>
            <w:r w:rsidR="00F5433F" w:rsidRPr="00DD6D7C">
              <w:rPr>
                <w:b/>
                <w:bCs/>
                <w:lang w:val="ro-RO"/>
              </w:rPr>
              <w:t>c) Valoarea unui punct traumatic este egală cu dublul salariului de bază minim brut pe ţară garantat în plată de la data accidentului de vehicule;</w:t>
            </w:r>
          </w:p>
          <w:p w:rsidR="00F5433F" w:rsidRPr="00DD6D7C" w:rsidRDefault="002F35F4" w:rsidP="001C7C8F">
            <w:pPr>
              <w:jc w:val="both"/>
              <w:rPr>
                <w:b/>
                <w:bCs/>
                <w:lang w:val="ro-RO"/>
              </w:rPr>
            </w:pPr>
            <w:r>
              <w:rPr>
                <w:b/>
                <w:bCs/>
                <w:lang w:val="ro-RO"/>
              </w:rPr>
              <w:t xml:space="preserve">   </w:t>
            </w:r>
            <w:r w:rsidR="00F5433F" w:rsidRPr="00DD6D7C">
              <w:rPr>
                <w:b/>
                <w:bCs/>
                <w:lang w:val="ro-RO"/>
              </w:rPr>
              <w:t xml:space="preserve">d) Despăgubirile se pot ajusta în functie de particularitătile fiecărui caz in parte, pe bază de probe. Sarcina probei pentru majorarea, respectiv diminuarea, cuantumului despăgubirilor evaluate conform anexei nr. 1 şi 2 va reveni părtii care a propus ajustarea;  </w:t>
            </w:r>
          </w:p>
          <w:p w:rsidR="00F5433F" w:rsidRPr="00DD6D7C" w:rsidRDefault="002F35F4" w:rsidP="001C7C8F">
            <w:pPr>
              <w:jc w:val="both"/>
              <w:rPr>
                <w:b/>
                <w:bCs/>
                <w:lang w:val="ro-RO"/>
              </w:rPr>
            </w:pPr>
            <w:r>
              <w:rPr>
                <w:b/>
                <w:bCs/>
                <w:lang w:val="ro-RO"/>
              </w:rPr>
              <w:t xml:space="preserve">     </w:t>
            </w:r>
            <w:r w:rsidR="00F5433F" w:rsidRPr="00DD6D7C">
              <w:rPr>
                <w:b/>
                <w:bCs/>
                <w:lang w:val="ro-RO"/>
              </w:rPr>
              <w:t xml:space="preserve">e) Ajustarea nivelului despăgubirii conform lit. c.) nu va putea depăşi 25 % faţă de nivelul mediu prezumat; </w:t>
            </w:r>
          </w:p>
          <w:p w:rsidR="00F5433F" w:rsidRPr="00DD6D7C" w:rsidRDefault="002F35F4" w:rsidP="001C7C8F">
            <w:pPr>
              <w:jc w:val="both"/>
              <w:rPr>
                <w:b/>
                <w:bCs/>
                <w:lang w:val="ro-RO"/>
              </w:rPr>
            </w:pPr>
            <w:r>
              <w:rPr>
                <w:b/>
                <w:bCs/>
                <w:lang w:val="ro-RO"/>
              </w:rPr>
              <w:t xml:space="preserve">     </w:t>
            </w:r>
            <w:r w:rsidR="00F5433F" w:rsidRPr="00DD6D7C">
              <w:rPr>
                <w:b/>
                <w:bCs/>
                <w:lang w:val="ro-RO"/>
              </w:rPr>
              <w:t>f) Punctajul pentru suferintele cauzate prin vătămarea integritătii corporale ori a sănătătii persoanelor sau decesul acestora va fi determinat global si include toate tipurile de prejudicii nepatrimoniale;</w:t>
            </w:r>
          </w:p>
          <w:p w:rsidR="002F35F4" w:rsidRDefault="002F35F4" w:rsidP="002F35F4">
            <w:pPr>
              <w:jc w:val="both"/>
              <w:rPr>
                <w:b/>
                <w:bCs/>
                <w:lang w:val="ro-RO"/>
              </w:rPr>
            </w:pPr>
            <w:r>
              <w:rPr>
                <w:b/>
                <w:bCs/>
                <w:lang w:val="ro-RO"/>
              </w:rPr>
              <w:t xml:space="preserve">     </w:t>
            </w:r>
            <w:r w:rsidR="00F5433F" w:rsidRPr="00DD6D7C">
              <w:rPr>
                <w:b/>
                <w:bCs/>
                <w:lang w:val="ro-RO"/>
              </w:rPr>
              <w:t>(5) Dispozitii speciale în caz de vătămare a integrit</w:t>
            </w:r>
            <w:r>
              <w:rPr>
                <w:b/>
                <w:bCs/>
                <w:lang w:val="ro-RO"/>
              </w:rPr>
              <w:t>ătii corporale sau a sănătătii:</w:t>
            </w:r>
          </w:p>
          <w:p w:rsidR="00F5433F" w:rsidRPr="00DD6D7C" w:rsidRDefault="002F35F4" w:rsidP="002F35F4">
            <w:pPr>
              <w:jc w:val="both"/>
              <w:rPr>
                <w:b/>
                <w:bCs/>
                <w:lang w:val="ro-RO"/>
              </w:rPr>
            </w:pPr>
            <w:r>
              <w:rPr>
                <w:b/>
                <w:bCs/>
                <w:lang w:val="ro-RO"/>
              </w:rPr>
              <w:t xml:space="preserve">     </w:t>
            </w:r>
            <w:r w:rsidR="00F5433F" w:rsidRPr="00DD6D7C">
              <w:rPr>
                <w:b/>
                <w:bCs/>
                <w:lang w:val="ro-RO"/>
              </w:rPr>
              <w:t>a) dreptul la repararea prejudiciului nepatrimonial aparţine persoanei căreia i-a fost vătămată integritatea corporală ori sănătatea;</w:t>
            </w:r>
          </w:p>
          <w:p w:rsidR="00F5433F" w:rsidRPr="00DD6D7C" w:rsidRDefault="00F5433F" w:rsidP="001C7C8F">
            <w:pPr>
              <w:ind w:firstLine="664"/>
              <w:jc w:val="both"/>
              <w:rPr>
                <w:b/>
                <w:bCs/>
                <w:lang w:val="ro-RO"/>
              </w:rPr>
            </w:pPr>
            <w:r w:rsidRPr="00DD6D7C">
              <w:rPr>
                <w:b/>
                <w:bCs/>
                <w:lang w:val="ro-RO"/>
              </w:rPr>
              <w:t xml:space="preserve">b) despăgubirile se stabilesc pe baza punctajului prevăzut în anexa nr. 1, cu aplicarea corespunzătoare a dispozitiilor alin. (4) lit. c). </w:t>
            </w:r>
          </w:p>
          <w:p w:rsidR="00F5433F" w:rsidRPr="00DD6D7C" w:rsidRDefault="00F5433F" w:rsidP="001C7C8F">
            <w:pPr>
              <w:ind w:firstLine="664"/>
              <w:jc w:val="both"/>
              <w:rPr>
                <w:b/>
                <w:bCs/>
                <w:lang w:val="ro-RO"/>
              </w:rPr>
            </w:pPr>
            <w:r w:rsidRPr="00DD6D7C">
              <w:rPr>
                <w:b/>
                <w:bCs/>
                <w:lang w:val="ro-RO"/>
              </w:rPr>
              <w:t xml:space="preserve">c) stabilirea punctajului pe baza căruia se evaluează prejudiciul nepatrimonial rezultat în urma vătămării integrităţii corporale sau a sănătăţii se realizează pe baza documentelor eliberate de entitătile care fac parte din Reteaua Natională de Medicină Legală; </w:t>
            </w:r>
          </w:p>
          <w:p w:rsidR="00F5433F" w:rsidRPr="00DD6D7C" w:rsidRDefault="00F5433F" w:rsidP="001C7C8F">
            <w:pPr>
              <w:ind w:firstLine="664"/>
              <w:jc w:val="both"/>
              <w:rPr>
                <w:b/>
                <w:bCs/>
                <w:lang w:val="ro-RO"/>
              </w:rPr>
            </w:pPr>
            <w:r w:rsidRPr="00DD6D7C">
              <w:rPr>
                <w:b/>
                <w:bCs/>
                <w:lang w:val="ro-RO"/>
              </w:rPr>
              <w:t>d) Suma punctajului aferent leziunilor multiple nu va putea depăşi 200 de puncte traumatice, echivalentul stării vegetative persistente – SVP, indiferent de numărul, natura sau gravitatea leziunilor.</w:t>
            </w:r>
          </w:p>
          <w:p w:rsidR="00F5433F" w:rsidRPr="00DD6D7C" w:rsidRDefault="00F5433F" w:rsidP="001C7C8F">
            <w:pPr>
              <w:ind w:firstLine="664"/>
              <w:jc w:val="both"/>
              <w:rPr>
                <w:b/>
                <w:bCs/>
                <w:lang w:val="ro-RO"/>
              </w:rPr>
            </w:pPr>
            <w:r w:rsidRPr="00DD6D7C">
              <w:rPr>
                <w:b/>
                <w:bCs/>
                <w:lang w:val="ro-RO"/>
              </w:rPr>
              <w:t xml:space="preserve">(5)  Dispozitii speciale in caz de deces: </w:t>
            </w:r>
          </w:p>
          <w:p w:rsidR="00F5433F" w:rsidRPr="00DD6D7C" w:rsidRDefault="00F5433F" w:rsidP="001C7C8F">
            <w:pPr>
              <w:ind w:firstLine="664"/>
              <w:jc w:val="both"/>
              <w:rPr>
                <w:b/>
                <w:bCs/>
                <w:lang w:val="ro-RO"/>
              </w:rPr>
            </w:pPr>
            <w:r w:rsidRPr="00DD6D7C">
              <w:rPr>
                <w:b/>
                <w:bCs/>
                <w:lang w:val="ro-RO"/>
              </w:rPr>
              <w:t xml:space="preserve">a) durerea încercată prin decesul victimei, se prezumă pentru ascendentii, descendentii, colateralii privilegiaţi si sotul supravietuitor; </w:t>
            </w:r>
          </w:p>
          <w:p w:rsidR="00F5433F" w:rsidRPr="00DD6D7C" w:rsidRDefault="00F5433F" w:rsidP="001C7C8F">
            <w:pPr>
              <w:ind w:firstLine="664"/>
              <w:jc w:val="both"/>
              <w:rPr>
                <w:b/>
                <w:bCs/>
                <w:lang w:val="ro-RO"/>
              </w:rPr>
            </w:pPr>
            <w:r w:rsidRPr="00DD6D7C">
              <w:rPr>
                <w:b/>
                <w:bCs/>
                <w:lang w:val="ro-RO"/>
              </w:rPr>
              <w:t xml:space="preserve">b) pentru ascendenţii privilegiati, descendenţii de gradul I, colateralii privilegiaţi şi soţul supravietuitor despăgubirile pentru prejudiciul moral suferit de acestia  se stabilesc pe baza punctajului prevăzut în anexa nr. 2, cu aplicarea corespunzătoare a dispozitiilor alin. (4)  lit. c); </w:t>
            </w:r>
          </w:p>
          <w:p w:rsidR="00F5433F" w:rsidRPr="00DD6D7C" w:rsidRDefault="00F5433F" w:rsidP="001C7C8F">
            <w:pPr>
              <w:ind w:firstLine="664"/>
              <w:jc w:val="both"/>
              <w:rPr>
                <w:b/>
                <w:bCs/>
                <w:lang w:val="ro-RO"/>
              </w:rPr>
            </w:pPr>
            <w:r w:rsidRPr="00DD6D7C">
              <w:rPr>
                <w:b/>
                <w:bCs/>
                <w:lang w:val="ro-RO"/>
              </w:rPr>
              <w:t>c) pentru alte persoane, care pot dovedi existenţa unui prejudiciu încercat prin decesul victimei, despagubirile stabilite pe baza punctajului prevăzut în Anexa nr. 2  corespunzător colateralilor privilegiaţi sunt maximale;</w:t>
            </w:r>
          </w:p>
          <w:p w:rsidR="00F5433F" w:rsidRPr="00DD6D7C" w:rsidRDefault="00F5433F" w:rsidP="001C7C8F">
            <w:pPr>
              <w:ind w:firstLine="664"/>
              <w:jc w:val="both"/>
              <w:rPr>
                <w:b/>
                <w:bCs/>
                <w:lang w:val="ro-RO"/>
              </w:rPr>
            </w:pPr>
            <w:r w:rsidRPr="00DD6D7C">
              <w:rPr>
                <w:b/>
                <w:bCs/>
                <w:lang w:val="ro-RO"/>
              </w:rPr>
              <w:t xml:space="preserve">d) durerea încercată prin decesul persoanei vinovate de producerea accidentului, nu poate face obiectul unor pretenţii de despăgubire; </w:t>
            </w:r>
          </w:p>
          <w:p w:rsidR="00F5433F" w:rsidRPr="00DD6D7C" w:rsidRDefault="00F5433F" w:rsidP="001C7C8F">
            <w:pPr>
              <w:jc w:val="both"/>
              <w:rPr>
                <w:color w:val="FF0000"/>
                <w:highlight w:val="red"/>
                <w:lang w:val="ro-RO"/>
              </w:rPr>
            </w:pPr>
            <w:r w:rsidRPr="00DD6D7C">
              <w:rPr>
                <w:b/>
                <w:bCs/>
                <w:lang w:val="ro-RO"/>
              </w:rPr>
              <w:t xml:space="preserve">         (6) Intinderea raspunderii civile delictuale a asiguratului nu poate depasi intinderea raspunderii contractuale a asiguratorului, pana la atingerea limitelor de raspundere prevazute in asigurarea RCA.</w:t>
            </w:r>
          </w:p>
        </w:tc>
        <w:tc>
          <w:tcPr>
            <w:tcW w:w="3360" w:type="dxa"/>
          </w:tcPr>
          <w:p w:rsidR="00F5433F" w:rsidRPr="00DD6D7C" w:rsidRDefault="00F5433F" w:rsidP="00F14B55">
            <w:pPr>
              <w:jc w:val="both"/>
              <w:rPr>
                <w:lang w:val="ro-RO"/>
              </w:rPr>
            </w:pPr>
            <w:r w:rsidRPr="00DD6D7C">
              <w:rPr>
                <w:lang w:val="ro-RO"/>
              </w:rPr>
              <w:t>UNSAR</w:t>
            </w: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color w:val="FF0000"/>
                <w:lang w:val="ro-RO"/>
              </w:rPr>
            </w:pPr>
          </w:p>
          <w:p w:rsidR="00F5433F" w:rsidRPr="00DD6D7C" w:rsidRDefault="00F5433F" w:rsidP="00F14B55">
            <w:pPr>
              <w:jc w:val="both"/>
              <w:rPr>
                <w:lang w:val="ro-RO"/>
              </w:rPr>
            </w:pPr>
            <w:r w:rsidRPr="00DD6D7C">
              <w:rPr>
                <w:lang w:val="ro-RO"/>
              </w:rPr>
              <w:t>Propunerea UNSAR</w:t>
            </w:r>
          </w:p>
          <w:p w:rsidR="00F5433F" w:rsidRPr="00DD6D7C" w:rsidRDefault="00F5433F" w:rsidP="00F14B55">
            <w:pPr>
              <w:jc w:val="both"/>
              <w:rPr>
                <w:lang w:val="ro-RO"/>
              </w:rPr>
            </w:pPr>
            <w:r w:rsidRPr="00DD6D7C">
              <w:rPr>
                <w:lang w:val="ro-RO"/>
              </w:rPr>
              <w:t>„e) după efectuarea plătii despăgubirilor, persoanele prejudiciate nu mai pot pretinde nici o altă despăgubire de această natură”</w:t>
            </w:r>
          </w:p>
          <w:p w:rsidR="00F5433F" w:rsidRPr="002F35F4" w:rsidRDefault="00F5433F" w:rsidP="000839C4">
            <w:pPr>
              <w:jc w:val="both"/>
              <w:rPr>
                <w:lang w:val="ro-RO"/>
              </w:rPr>
            </w:pPr>
            <w:r w:rsidRPr="00DD6D7C">
              <w:rPr>
                <w:lang w:val="ro-RO"/>
              </w:rPr>
              <w:t>Argument pentru nepreluare: Daca se constata ca au mai survenit alte cereri de despagubire in termenul de prescriptie</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w:t>
            </w:r>
            <w:r w:rsidRPr="00DD6D7C">
              <w:rPr>
                <w:b/>
                <w:bCs/>
                <w:lang w:val="ro-RO"/>
              </w:rPr>
              <w:tab/>
              <w:t>Art. 20. - Plata despăgubirilor</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ab/>
            </w:r>
            <w:r w:rsidRPr="00DD6D7C">
              <w:rPr>
                <w:lang w:val="ro-RO"/>
              </w:rPr>
              <w:t>(1)</w:t>
            </w:r>
            <w:r w:rsidRPr="00DD6D7C">
              <w:rPr>
                <w:b/>
                <w:bCs/>
                <w:lang w:val="ro-RO"/>
              </w:rPr>
              <w:t xml:space="preserve"> </w:t>
            </w:r>
            <w:r w:rsidRPr="00DD6D7C">
              <w:rPr>
                <w:lang w:val="ro-RO"/>
              </w:rPr>
              <w:t>Despăgubirile se plătesc de către asigurătorul RCA persoanelor fizice sau juridice prejudiciate.</w:t>
            </w:r>
          </w:p>
        </w:tc>
        <w:tc>
          <w:tcPr>
            <w:tcW w:w="4162" w:type="dxa"/>
          </w:tcPr>
          <w:p w:rsidR="00F5433F" w:rsidRPr="00DD6D7C" w:rsidRDefault="00F5433F" w:rsidP="000A59B2">
            <w:pPr>
              <w:jc w:val="both"/>
              <w:rPr>
                <w:b/>
                <w:bCs/>
                <w:lang w:val="ro-RO"/>
              </w:rPr>
            </w:pPr>
          </w:p>
        </w:tc>
        <w:tc>
          <w:tcPr>
            <w:tcW w:w="3360" w:type="dxa"/>
          </w:tcPr>
          <w:p w:rsidR="00F5433F" w:rsidRPr="00DD6D7C" w:rsidRDefault="00F5433F" w:rsidP="00F14B55">
            <w:pPr>
              <w:jc w:val="both"/>
              <w:rPr>
                <w:b/>
                <w:bCs/>
                <w:lang w:val="ro-RO"/>
              </w:rPr>
            </w:pPr>
            <w:r w:rsidRPr="00DD6D7C">
              <w:rPr>
                <w:b/>
                <w:bCs/>
                <w:highlight w:val="magenta"/>
                <w:lang w:val="ro-RO"/>
              </w:rPr>
              <w:t>ASAI</w:t>
            </w:r>
          </w:p>
          <w:p w:rsidR="00F5433F" w:rsidRDefault="007E3D6B" w:rsidP="00C9731B">
            <w:pPr>
              <w:jc w:val="both"/>
              <w:rPr>
                <w:b/>
                <w:bCs/>
                <w:lang w:val="ro-RO"/>
              </w:rPr>
            </w:pPr>
            <w:r w:rsidRPr="00DD6D7C">
              <w:rPr>
                <w:lang w:val="ro-RO"/>
              </w:rPr>
              <w:t>(1)</w:t>
            </w:r>
            <w:r w:rsidRPr="00DD6D7C">
              <w:rPr>
                <w:b/>
                <w:bCs/>
                <w:lang w:val="ro-RO"/>
              </w:rPr>
              <w:t xml:space="preserve"> </w:t>
            </w:r>
            <w:r w:rsidRPr="00DD6D7C">
              <w:rPr>
                <w:lang w:val="ro-RO"/>
              </w:rPr>
              <w:t>Despăgubirile se plătesc de către asigurătorul RCA persoanelor fi</w:t>
            </w:r>
            <w:r>
              <w:rPr>
                <w:lang w:val="ro-RO"/>
              </w:rPr>
              <w:t xml:space="preserve">zice sau juridice prejudiciate, </w:t>
            </w:r>
            <w:r w:rsidRPr="007E3D6B">
              <w:rPr>
                <w:b/>
                <w:bCs/>
                <w:highlight w:val="magenta"/>
                <w:lang w:val="ro-RO"/>
              </w:rPr>
              <w:t>conform indicațiilor transmise asigurătorului RCA prin cererea de despăgubire; orice diminuare a despăgubirii va fi temeinic justificată de către asigurătorul RCA în baza unei expertize efectuate de un expert autorizat care se va efectua utilizând sistemele de referință de specialitate recunoscute de către producătorul mărcii vehiculului reparat.</w:t>
            </w:r>
          </w:p>
          <w:p w:rsidR="007E3D6B" w:rsidRDefault="007E3D6B" w:rsidP="00C9731B">
            <w:pPr>
              <w:jc w:val="both"/>
              <w:rPr>
                <w:b/>
                <w:bCs/>
                <w:lang w:val="ro-RO"/>
              </w:rPr>
            </w:pPr>
          </w:p>
          <w:p w:rsidR="007E3D6B" w:rsidRDefault="007E3D6B" w:rsidP="00C9731B">
            <w:pPr>
              <w:jc w:val="both"/>
              <w:rPr>
                <w:b/>
                <w:bCs/>
                <w:lang w:val="ro-RO"/>
              </w:rPr>
            </w:pPr>
            <w:r>
              <w:rPr>
                <w:b/>
                <w:bCs/>
                <w:lang w:val="ro-RO"/>
              </w:rPr>
              <w:t>Motivația ASAI</w:t>
            </w:r>
          </w:p>
          <w:p w:rsidR="007E3D6B" w:rsidRPr="007E3D6B" w:rsidRDefault="007E3D6B" w:rsidP="00C9731B">
            <w:pPr>
              <w:jc w:val="both"/>
              <w:rPr>
                <w:b/>
                <w:bCs/>
                <w:lang w:val="ro-RO"/>
              </w:rPr>
            </w:pPr>
            <w:r>
              <w:rPr>
                <w:lang w:val="ro-RO"/>
              </w:rPr>
              <w:t>Î</w:t>
            </w:r>
            <w:r w:rsidRPr="007E3D6B">
              <w:rPr>
                <w:lang w:val="ro-RO"/>
              </w:rPr>
              <w:t>n prezent, despagubirile persoanelor prejudiciate sunt diminuate nejustificat de catre inspectorii de dauna, care sunt angajati in cadrul societatilor de asigurari  si platiti de catre aceastea, drept pentru care au tot interesul sa ajusteze contravaloarea despagubirilor cuvenite pagubitilor. Persoanele prejudiciate trebuie sa aiba dreptul de a dispune si indica in cererea de despagubire unde sa se efectueze plata acesteia.</w:t>
            </w:r>
          </w:p>
          <w:p w:rsidR="007E3D6B" w:rsidRPr="00DD6D7C" w:rsidRDefault="007E3D6B" w:rsidP="00C9731B">
            <w:pPr>
              <w:jc w:val="both"/>
              <w:rPr>
                <w:b/>
                <w:bCs/>
                <w:lang w:val="ro-RO"/>
              </w:rPr>
            </w:pPr>
          </w:p>
          <w:p w:rsidR="00F5433F" w:rsidRPr="00DD6D7C" w:rsidRDefault="00F5433F" w:rsidP="00F14B55">
            <w:pPr>
              <w:jc w:val="both"/>
              <w:rPr>
                <w:b/>
                <w:bCs/>
                <w:lang w:val="ro-RO"/>
              </w:rPr>
            </w:pPr>
            <w:r w:rsidRPr="00DD6D7C">
              <w:rPr>
                <w:b/>
                <w:bCs/>
                <w:lang w:val="ro-RO"/>
              </w:rPr>
              <w:t>UNSAR</w:t>
            </w:r>
          </w:p>
          <w:p w:rsidR="00F5433F" w:rsidRPr="00DD6D7C" w:rsidRDefault="00F5433F" w:rsidP="00F14B55">
            <w:pPr>
              <w:jc w:val="both"/>
              <w:rPr>
                <w:lang w:val="ro-RO"/>
              </w:rPr>
            </w:pPr>
            <w:r w:rsidRPr="00DD6D7C">
              <w:rPr>
                <w:lang w:val="ro-RO"/>
              </w:rPr>
              <w:t xml:space="preserve"> „In cazul persoanelor inregistrate in scopuri de TVA </w:t>
            </w:r>
            <w:r w:rsidRPr="00DD6D7C">
              <w:rPr>
                <w:b/>
                <w:bCs/>
                <w:lang w:val="ro-RO"/>
              </w:rPr>
              <w:t>cu drept de deducere, despagubirile se platesc fara TVA.”</w:t>
            </w:r>
          </w:p>
          <w:p w:rsidR="00F5433F" w:rsidRPr="00DD6D7C" w:rsidRDefault="00F5433F" w:rsidP="00F14B55">
            <w:pPr>
              <w:jc w:val="both"/>
              <w:rPr>
                <w:b/>
                <w:bCs/>
                <w:lang w:val="ro-RO"/>
              </w:rPr>
            </w:pPr>
            <w:r w:rsidRPr="00DD6D7C">
              <w:rPr>
                <w:color w:val="FF0000"/>
                <w:lang w:val="ro-RO"/>
              </w:rPr>
              <w:t>APIA:</w:t>
            </w:r>
            <w:r w:rsidRPr="00DD6D7C">
              <w:rPr>
                <w:lang w:val="ro-RO"/>
              </w:rPr>
              <w:t xml:space="preserve"> „(1)</w:t>
            </w:r>
            <w:r w:rsidRPr="00DD6D7C">
              <w:rPr>
                <w:b/>
                <w:bCs/>
                <w:lang w:val="ro-RO"/>
              </w:rPr>
              <w:t xml:space="preserve"> </w:t>
            </w:r>
            <w:r w:rsidRPr="00DD6D7C">
              <w:rPr>
                <w:lang w:val="ro-RO"/>
              </w:rPr>
              <w:t>Despăgubirile se plătesc de către asigurătorul RCA persoanelor fizice sau juridice păgubite</w:t>
            </w:r>
            <w:r w:rsidRPr="00DD6D7C">
              <w:rPr>
                <w:b/>
                <w:bCs/>
                <w:lang w:val="ro-RO"/>
              </w:rPr>
              <w:t>, acestea având libertatea de a efectua repararea prejudiciului la oricare operator economic care desfăşoară activităţi de reparaţii a autovehiculeleor conform OG 82/2000 şi RNTR 9, fără nicio restricţie din partea asigurătorului care lichidează dauna.”.</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(2) Despăgubirile nu pot fi urmărite de creditorii asiguratului RCA.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b/>
                <w:bCs/>
                <w:lang w:val="ro-RO"/>
              </w:rPr>
            </w:pPr>
            <w:r w:rsidRPr="00DD6D7C">
              <w:rPr>
                <w:lang w:val="ro-RO"/>
              </w:rPr>
              <w:tab/>
              <w:t xml:space="preserve">(3) Despăgubirile se plătesc asiguraților dacă aceştia dovedesc că au despăgubit persoanele prejudiciate şi despăgubirile nu urmează să fie recuperate potrivit prevederilor </w:t>
            </w:r>
            <w:r w:rsidRPr="00DD6D7C">
              <w:rPr>
                <w:lang w:val="ro-RO"/>
              </w:rPr>
              <w:br/>
              <w:t>art. 22.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(4) În cazul în care în drepturile persoanei prejudiciate s-a subrogat asigurătorul facultativ al acesteia, eventuala diferenţă de despăgubire dintre contractul de asigurare facultativă şi contractul RCA rămâne pe contul contractului de asigurare facultativă, neputând fi recuperată de la asigurat, dacă despăgubirea plătită din contractul facultativ nu depăşeşte limita maximă a despăgubirii ce poate fi acordată de asigurătorul RCA pentru prejudiciile cauzate în unul şi acelaşi accident de vehicul, prevăzută de legislaţia în vigoare.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b/>
                <w:bCs/>
                <w:lang w:val="ro-RO"/>
              </w:rPr>
              <w:tab/>
            </w:r>
            <w:r w:rsidRPr="00DD6D7C">
              <w:rPr>
                <w:lang w:val="ro-RO"/>
              </w:rPr>
              <w:t>(5)</w:t>
            </w:r>
            <w:r w:rsidRPr="00DD6D7C">
              <w:rPr>
                <w:b/>
                <w:bCs/>
                <w:lang w:val="ro-RO"/>
              </w:rPr>
              <w:t xml:space="preserve"> </w:t>
            </w:r>
            <w:r w:rsidRPr="00DD6D7C">
              <w:rPr>
                <w:lang w:val="ro-RO"/>
              </w:rPr>
              <w:t>În situaţia în care părţile nu se înţeleg asupra cuantumului despăgubirii, suma care nu face obiectul litigiului este plătită de către asigurătorul RCA înainte ca acesta să se fi soluţionat prin negocieri sau de către instanţa judecătorească.</w:t>
            </w:r>
          </w:p>
        </w:tc>
        <w:tc>
          <w:tcPr>
            <w:tcW w:w="4162" w:type="dxa"/>
          </w:tcPr>
          <w:p w:rsidR="00F5433F" w:rsidRPr="00DD6D7C" w:rsidRDefault="00F5433F" w:rsidP="00F14B55">
            <w:pPr>
              <w:jc w:val="both"/>
              <w:rPr>
                <w:b/>
                <w:bCs/>
                <w:lang w:val="ro-RO"/>
              </w:rPr>
            </w:pPr>
            <w:r w:rsidRPr="00DD6D7C">
              <w:rPr>
                <w:lang w:val="ro-RO"/>
              </w:rPr>
              <w:t>(5)</w:t>
            </w:r>
            <w:r w:rsidRPr="00DD6D7C">
              <w:rPr>
                <w:b/>
                <w:bCs/>
                <w:lang w:val="ro-RO"/>
              </w:rPr>
              <w:t xml:space="preserve"> </w:t>
            </w:r>
            <w:r w:rsidRPr="00DD6D7C">
              <w:rPr>
                <w:lang w:val="ro-RO"/>
              </w:rPr>
              <w:t xml:space="preserve">În situaţia în care părţile nu se înţeleg asupra cuantumului despăgubirii, suma care nu face obiectul litigiului este plătită de către asigurătorul RCA înainte ca acesta să se fi soluţionat prin negocieri sau </w:t>
            </w:r>
            <w:r w:rsidRPr="00DD6D7C">
              <w:rPr>
                <w:b/>
                <w:bCs/>
                <w:lang w:val="ro-RO"/>
              </w:rPr>
              <w:t>soluționarea alternativă a litigiilor</w:t>
            </w:r>
            <w:r w:rsidRPr="00DD6D7C">
              <w:rPr>
                <w:lang w:val="ro-RO"/>
              </w:rPr>
              <w:t xml:space="preserve"> sau de către instanţa judecătorească.</w:t>
            </w:r>
          </w:p>
        </w:tc>
        <w:tc>
          <w:tcPr>
            <w:tcW w:w="3360" w:type="dxa"/>
          </w:tcPr>
          <w:p w:rsidR="00F5433F" w:rsidRPr="00DD6D7C" w:rsidRDefault="00F5433F" w:rsidP="00F14B55">
            <w:pPr>
              <w:jc w:val="both"/>
              <w:rPr>
                <w:b/>
                <w:bCs/>
                <w:lang w:val="ro-RO"/>
              </w:rPr>
            </w:pPr>
            <w:r w:rsidRPr="00DD6D7C">
              <w:rPr>
                <w:b/>
                <w:bCs/>
                <w:highlight w:val="green"/>
                <w:lang w:val="ro-RO"/>
              </w:rPr>
              <w:t>dl. Rangu</w:t>
            </w:r>
          </w:p>
        </w:tc>
      </w:tr>
      <w:tr w:rsidR="00F5433F" w:rsidRPr="00DD6D7C" w:rsidTr="008779DC">
        <w:tc>
          <w:tcPr>
            <w:tcW w:w="953" w:type="dxa"/>
          </w:tcPr>
          <w:p w:rsidR="00F5433F" w:rsidRPr="00DD6D7C" w:rsidRDefault="00F5433F" w:rsidP="00DB7D4F">
            <w:pPr>
              <w:numPr>
                <w:ilvl w:val="0"/>
                <w:numId w:val="23"/>
              </w:numPr>
              <w:jc w:val="both"/>
              <w:rPr>
                <w:color w:val="FF0000"/>
                <w:lang w:val="ro-RO"/>
              </w:rPr>
            </w:pPr>
          </w:p>
        </w:tc>
        <w:tc>
          <w:tcPr>
            <w:tcW w:w="3835" w:type="dxa"/>
          </w:tcPr>
          <w:p w:rsidR="00F5433F" w:rsidRPr="00DD6D7C" w:rsidRDefault="00F5433F" w:rsidP="00F14B55">
            <w:pPr>
              <w:jc w:val="both"/>
              <w:rPr>
                <w:lang w:val="ro-RO"/>
              </w:rPr>
            </w:pPr>
            <w:r w:rsidRPr="00DD6D7C">
              <w:rPr>
                <w:color w:val="FF0000"/>
                <w:lang w:val="ro-RO"/>
              </w:rPr>
              <w:t xml:space="preserve">      </w:t>
            </w:r>
            <w:r w:rsidRPr="00DD6D7C">
              <w:rPr>
                <w:color w:val="FF0000"/>
                <w:lang w:val="ro-RO"/>
              </w:rPr>
              <w:tab/>
            </w:r>
            <w:r w:rsidRPr="00DD6D7C">
              <w:rPr>
                <w:lang w:val="ro-RO"/>
              </w:rPr>
              <w:t xml:space="preserve">(6) În cazurile în care despăgubirile se stabilesc prin hotărâre judecătorească, asigurătorul RCA acordă despăgubiri în baza hotărârii judecătoreşti rămase definitivă.     </w:t>
            </w:r>
            <w:r w:rsidRPr="00DD6D7C">
              <w:rPr>
                <w:lang w:val="ro-RO"/>
              </w:rPr>
              <w:tab/>
            </w:r>
            <w:r w:rsidRPr="00DD6D7C">
              <w:rPr>
                <w:color w:val="FF0000"/>
                <w:lang w:val="ro-RO"/>
              </w:rPr>
              <w:t xml:space="preserve"> </w:t>
            </w:r>
          </w:p>
        </w:tc>
        <w:tc>
          <w:tcPr>
            <w:tcW w:w="4162" w:type="dxa"/>
          </w:tcPr>
          <w:p w:rsidR="00F5433F" w:rsidRPr="00446BAD" w:rsidRDefault="00F5433F" w:rsidP="00F14B55">
            <w:pPr>
              <w:jc w:val="both"/>
              <w:rPr>
                <w:lang w:val="ro-RO"/>
              </w:rPr>
            </w:pPr>
            <w:r w:rsidRPr="00DD6D7C">
              <w:rPr>
                <w:lang w:val="ro-RO"/>
              </w:rPr>
              <w:t xml:space="preserve">(6) În cazurile în care despăgubirile se stabilesc </w:t>
            </w:r>
            <w:r w:rsidRPr="00DD6D7C">
              <w:rPr>
                <w:b/>
                <w:bCs/>
                <w:lang w:val="ro-RO"/>
              </w:rPr>
              <w:t>prin soluționarea alternativă a litigiilor</w:t>
            </w:r>
            <w:r w:rsidRPr="00DD6D7C">
              <w:rPr>
                <w:lang w:val="ro-RO"/>
              </w:rPr>
              <w:t xml:space="preserve"> sau prin hotărâre judecătorească, asigurătorul RCA </w:t>
            </w:r>
            <w:r w:rsidRPr="00DD6D7C">
              <w:rPr>
                <w:b/>
                <w:bCs/>
                <w:lang w:val="ro-RO"/>
              </w:rPr>
              <w:t>acordă despăgubiri în baza acordului rezultat in urma soluționării alternative a litigiului</w:t>
            </w:r>
            <w:r w:rsidRPr="00DD6D7C">
              <w:rPr>
                <w:lang w:val="ro-RO"/>
              </w:rPr>
              <w:t xml:space="preserve">, sau în baza hotărârii judecătoreşti rămase definitivă.     </w:t>
            </w:r>
            <w:r w:rsidRPr="00DD6D7C">
              <w:rPr>
                <w:lang w:val="ro-RO"/>
              </w:rPr>
              <w:tab/>
            </w:r>
            <w:r w:rsidRPr="00DD6D7C">
              <w:rPr>
                <w:color w:val="FF0000"/>
                <w:lang w:val="ro-RO"/>
              </w:rPr>
              <w:t xml:space="preserve"> </w:t>
            </w:r>
          </w:p>
        </w:tc>
        <w:tc>
          <w:tcPr>
            <w:tcW w:w="3360" w:type="dxa"/>
          </w:tcPr>
          <w:p w:rsidR="00F5433F" w:rsidRPr="00DD6D7C" w:rsidRDefault="00F5433F" w:rsidP="00F14B55">
            <w:pPr>
              <w:jc w:val="both"/>
              <w:rPr>
                <w:lang w:val="ro-RO"/>
              </w:rPr>
            </w:pPr>
            <w:r w:rsidRPr="00DD6D7C">
              <w:rPr>
                <w:b/>
                <w:bCs/>
                <w:highlight w:val="green"/>
                <w:lang w:val="ro-RO"/>
              </w:rPr>
              <w:t>dl. Rangu</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Art. 21.</w:t>
            </w:r>
            <w:r w:rsidRPr="00DD6D7C">
              <w:rPr>
                <w:lang w:val="ro-RO"/>
              </w:rPr>
              <w:t xml:space="preserve"> – </w:t>
            </w:r>
            <w:r w:rsidRPr="00DD6D7C">
              <w:rPr>
                <w:b/>
                <w:bCs/>
                <w:lang w:val="ro-RO"/>
              </w:rPr>
              <w:t>Reprezentantul de despăgubiri</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(1) Asigurătorii RCA au obligaţia să desemneze în fiecare stat aparţinând Spaţiului Economic European şi în Confederaţia Elveţiană un reprezentant însărcinat cu regularizarea prejudiciilor provocate de vehicule supuse obligaţiei de asigurare în România rezidenţilor în aceste state, cu condiţia ca accidentul să se producă pe teritoriul unui alt stat decât statul de reşedinţă al persoanei prejudiciate.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(2) Reprezentantul de despăgubiri este împuternicit să instrumenteze cazurile de daună în numele şi în contul asigurătorului RCA şi să reprezinte asigurătorul RCA. În acest scop, reprezentantul de despăgubiri întocmeşte dosarul de daună şi ia toate măsurile necesare pentru soluţionarea cererilor de despăgubire pretinse de partea prejudiciată, pentru prejudiciile cauzate în urma unui accident de vehicule: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0"/>
              </w:tabs>
              <w:jc w:val="both"/>
              <w:rPr>
                <w:lang w:val="ro-RO"/>
              </w:rPr>
            </w:pPr>
          </w:p>
        </w:tc>
        <w:tc>
          <w:tcPr>
            <w:tcW w:w="3835" w:type="dxa"/>
          </w:tcPr>
          <w:p w:rsidR="00F5433F" w:rsidRPr="00DD6D7C" w:rsidRDefault="00F5433F" w:rsidP="00F14B55">
            <w:pPr>
              <w:tabs>
                <w:tab w:val="left" w:pos="0"/>
              </w:tabs>
              <w:jc w:val="both"/>
              <w:rPr>
                <w:lang w:val="ro-RO"/>
              </w:rPr>
            </w:pPr>
            <w:r w:rsidRPr="00DD6D7C">
              <w:rPr>
                <w:lang w:val="ro-RO"/>
              </w:rPr>
              <w:t xml:space="preserve">      </w:t>
            </w:r>
            <w:r w:rsidRPr="00DD6D7C">
              <w:rPr>
                <w:lang w:val="ro-RO"/>
              </w:rPr>
              <w:tab/>
              <w:t xml:space="preserve">a) pentru care asigurarea obligatorie RCA  a fost emisă de către un asigurător RCA ori de filiala acestuia în alt stat membru decât statul în care partea prejudiciată este rezidentă sau îşi are sediul; </w:t>
            </w:r>
          </w:p>
        </w:tc>
        <w:tc>
          <w:tcPr>
            <w:tcW w:w="4162" w:type="dxa"/>
          </w:tcPr>
          <w:p w:rsidR="00F5433F" w:rsidRPr="00DD6D7C" w:rsidRDefault="00F5433F" w:rsidP="00F14B55">
            <w:pPr>
              <w:tabs>
                <w:tab w:val="left" w:pos="0"/>
              </w:tabs>
              <w:jc w:val="both"/>
              <w:rPr>
                <w:lang w:val="ro-RO"/>
              </w:rPr>
            </w:pPr>
          </w:p>
        </w:tc>
        <w:tc>
          <w:tcPr>
            <w:tcW w:w="3360" w:type="dxa"/>
          </w:tcPr>
          <w:p w:rsidR="00F5433F" w:rsidRPr="00DD6D7C" w:rsidRDefault="00F5433F" w:rsidP="00F14B55">
            <w:pPr>
              <w:tabs>
                <w:tab w:val="left" w:pos="0"/>
              </w:tabs>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0"/>
              </w:tabs>
              <w:jc w:val="both"/>
              <w:rPr>
                <w:lang w:val="ro-RO"/>
              </w:rPr>
            </w:pPr>
          </w:p>
        </w:tc>
        <w:tc>
          <w:tcPr>
            <w:tcW w:w="3835" w:type="dxa"/>
          </w:tcPr>
          <w:p w:rsidR="00F5433F" w:rsidRPr="00DD6D7C" w:rsidRDefault="00F5433F" w:rsidP="00F14B55">
            <w:pPr>
              <w:tabs>
                <w:tab w:val="left" w:pos="0"/>
              </w:tabs>
              <w:jc w:val="both"/>
              <w:rPr>
                <w:lang w:val="ro-RO"/>
              </w:rPr>
            </w:pPr>
            <w:r w:rsidRPr="00DD6D7C">
              <w:rPr>
                <w:lang w:val="ro-RO"/>
              </w:rPr>
              <w:t xml:space="preserve">     </w:t>
            </w:r>
            <w:r w:rsidRPr="00DD6D7C">
              <w:rPr>
                <w:lang w:val="ro-RO"/>
              </w:rPr>
              <w:tab/>
              <w:t xml:space="preserve">b) care provine din alt stat membru decât statul în care partea prejudiciată este rezidentă sau îşi are sediul; şi </w:t>
            </w:r>
          </w:p>
        </w:tc>
        <w:tc>
          <w:tcPr>
            <w:tcW w:w="4162" w:type="dxa"/>
          </w:tcPr>
          <w:p w:rsidR="00F5433F" w:rsidRPr="00DD6D7C" w:rsidRDefault="00F5433F" w:rsidP="00F14B55">
            <w:pPr>
              <w:tabs>
                <w:tab w:val="left" w:pos="0"/>
              </w:tabs>
              <w:jc w:val="both"/>
              <w:rPr>
                <w:lang w:val="ro-RO"/>
              </w:rPr>
            </w:pPr>
          </w:p>
        </w:tc>
        <w:tc>
          <w:tcPr>
            <w:tcW w:w="3360" w:type="dxa"/>
          </w:tcPr>
          <w:p w:rsidR="00F5433F" w:rsidRPr="00DD6D7C" w:rsidRDefault="00F5433F" w:rsidP="00F14B55">
            <w:pPr>
              <w:tabs>
                <w:tab w:val="left" w:pos="0"/>
              </w:tabs>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0"/>
              </w:tabs>
              <w:jc w:val="both"/>
              <w:rPr>
                <w:lang w:val="ro-RO"/>
              </w:rPr>
            </w:pPr>
          </w:p>
        </w:tc>
        <w:tc>
          <w:tcPr>
            <w:tcW w:w="3835" w:type="dxa"/>
          </w:tcPr>
          <w:p w:rsidR="00F5433F" w:rsidRPr="00DD6D7C" w:rsidRDefault="00F5433F" w:rsidP="00F14B55">
            <w:pPr>
              <w:tabs>
                <w:tab w:val="left" w:pos="0"/>
              </w:tabs>
              <w:jc w:val="both"/>
              <w:rPr>
                <w:lang w:val="ro-RO"/>
              </w:rPr>
            </w:pPr>
            <w:r w:rsidRPr="00DD6D7C">
              <w:rPr>
                <w:lang w:val="ro-RO"/>
              </w:rPr>
              <w:t xml:space="preserve">    </w:t>
            </w:r>
            <w:r w:rsidRPr="00DD6D7C">
              <w:rPr>
                <w:lang w:val="ro-RO"/>
              </w:rPr>
              <w:tab/>
              <w:t xml:space="preserve">c) pentru prejudiciul produs în alt stat membru decât cel în care partea prejudiciată este rezidentă sau îşi are sediul. </w:t>
            </w:r>
          </w:p>
        </w:tc>
        <w:tc>
          <w:tcPr>
            <w:tcW w:w="4162" w:type="dxa"/>
          </w:tcPr>
          <w:p w:rsidR="00F5433F" w:rsidRPr="00DD6D7C" w:rsidRDefault="00F5433F" w:rsidP="00F14B55">
            <w:pPr>
              <w:tabs>
                <w:tab w:val="left" w:pos="0"/>
              </w:tabs>
              <w:jc w:val="both"/>
              <w:rPr>
                <w:lang w:val="ro-RO"/>
              </w:rPr>
            </w:pPr>
          </w:p>
        </w:tc>
        <w:tc>
          <w:tcPr>
            <w:tcW w:w="3360" w:type="dxa"/>
          </w:tcPr>
          <w:p w:rsidR="00F5433F" w:rsidRPr="00DD6D7C" w:rsidRDefault="00F5433F" w:rsidP="00F14B55">
            <w:pPr>
              <w:tabs>
                <w:tab w:val="left" w:pos="0"/>
              </w:tabs>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(3) Reprezentantul de despăgubiri poate acţiona pentru mai mulţi asigurători RCA.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b/>
                <w:bCs/>
                <w:lang w:val="ro-RO"/>
              </w:rPr>
              <w:tab/>
            </w:r>
            <w:r w:rsidRPr="00DD6D7C">
              <w:rPr>
                <w:lang w:val="ro-RO"/>
              </w:rPr>
              <w:t xml:space="preserve">(4) Reprezentantul de despăgubiri trebuie să fie mandatat să reprezinte asigurătorul RCA cu puteri depline, inclusiv cu drept de dispoziţie în faţa părţii prejudiciate, să i se atribuie competenţa necesară pentru a răspunde pretenţiilor de despăgubire justificate ale părţii prejudiciate şi să fie apt să examineze cazul în limba oficială a statului membru în care partea prejudiciată este rezidentă sau îşi are sediul. </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(5) Numirea unui reprezentant de despăgubiri nu exclude dreptul părţii prejudiciate de a institui proceduri directe împotriva persoanei care a cauzat prejudiciul sau a asigurătorului RCA al acesteia, după caz.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(6) Asigurătorul RCA este obligat să informeze </w:t>
            </w:r>
            <w:r w:rsidRPr="00DD6D7C">
              <w:rPr>
                <w:b/>
                <w:bCs/>
                <w:lang w:val="ro-RO"/>
              </w:rPr>
              <w:t>BAAR</w:t>
            </w:r>
            <w:r w:rsidRPr="00DD6D7C">
              <w:rPr>
                <w:lang w:val="ro-RO"/>
              </w:rPr>
              <w:t xml:space="preserve"> cu privire la numele şi prenumele, data naşterii şi adresa ori punctul de lucru ale reprezentantului de despăgubiri, în cazul în care acesta este reprezentat de o persoană fizică, sau cu privire la denumire şi sediu, în cazul în care este reprezentat de o persoană juridică, precum şi cu privire la toate modificările în privinţa reprezentantului, în termen de 7 zile de la numire ori de la producerea modificărilor respective.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1B0AEC">
            <w:pPr>
              <w:jc w:val="center"/>
              <w:rPr>
                <w:b/>
                <w:bCs/>
                <w:lang w:val="ro-RO"/>
              </w:rPr>
            </w:pPr>
            <w:r w:rsidRPr="00DD6D7C">
              <w:rPr>
                <w:lang w:val="ro-RO"/>
              </w:rPr>
              <w:t>CAPITOLUL VII</w:t>
            </w:r>
          </w:p>
          <w:p w:rsidR="00F5433F" w:rsidRPr="00DD6D7C" w:rsidRDefault="00F5433F" w:rsidP="001B0AEC">
            <w:pPr>
              <w:jc w:val="center"/>
              <w:rPr>
                <w:b/>
                <w:bCs/>
                <w:lang w:val="ro-RO"/>
              </w:rPr>
            </w:pPr>
            <w:r w:rsidRPr="00DD6D7C">
              <w:rPr>
                <w:b/>
                <w:bCs/>
                <w:lang w:val="ro-RO"/>
              </w:rPr>
              <w:t>Dreptul asigurătorului RCA de a solicita recuperarea sumelor plătite</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Art. 22. - Condiții</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Asigurătorul RCA recuperează sumele plătite drept despăgubire de la persoana răspunzătoare de producerea prejudiciului, în cazul în care se dovedește că: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a) accidentul a fost produs cu intenţie;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b) accidentul a fost produs în timpul comiterii unor fapte incriminate de dispoziţiile legale privind circulaţia pe drumurile publice ca infracţiuni săvârşite cu intenţie, chiar dacă aceste fapte nu s-au produs pe astfel de drumuri sau în timpul comiterii altor infracţiuni săvârşite cu intenţie;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c) accidentul a fost produs în timpul când autorul infracţiunii săvârşite cu intenţie încearcă să se sustragă de la urmărire;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lang w:val="ro-RO"/>
              </w:rPr>
              <w:tab/>
              <w:t>d) persoana răspunzătoare de producerea prejudiciului a condus vehiculul fără consimţământul contractantului;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e) asiguratul a refuzat în mod nejustificat îndeplinirea obligaţiilor sale  împiedicând în acest fel asigurătorul RCA să desfăşoare propria investigaţie conform prevederilor art. 18</w:t>
            </w:r>
            <w:r w:rsidRPr="00DD6D7C">
              <w:rPr>
                <w:lang w:val="ro-RO"/>
              </w:rPr>
              <w:br/>
              <w:t>alin. (3), iar asigurătorul este în măsură să probeze că acest fapt a condus la plata nejustificată a despăgubirii.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r w:rsidRPr="00DD6D7C">
              <w:rPr>
                <w:lang w:val="ro-RO"/>
              </w:rPr>
              <w:t xml:space="preserve">  </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1B0AEC">
            <w:pPr>
              <w:jc w:val="center"/>
              <w:rPr>
                <w:b/>
                <w:bCs/>
                <w:lang w:val="ro-RO"/>
              </w:rPr>
            </w:pPr>
            <w:r w:rsidRPr="00DD6D7C">
              <w:rPr>
                <w:lang w:val="ro-RO"/>
              </w:rPr>
              <w:t>CAPITOLUL VIII</w:t>
            </w:r>
          </w:p>
          <w:p w:rsidR="00F5433F" w:rsidRPr="00DD6D7C" w:rsidRDefault="00F5433F" w:rsidP="001B0AEC">
            <w:pPr>
              <w:jc w:val="center"/>
              <w:rPr>
                <w:b/>
                <w:bCs/>
                <w:lang w:val="ro-RO"/>
              </w:rPr>
            </w:pPr>
            <w:r w:rsidRPr="00DD6D7C">
              <w:rPr>
                <w:b/>
                <w:bCs/>
                <w:lang w:val="ro-RO"/>
              </w:rPr>
              <w:t>Compensarea directă între asigurătorii RCA</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Art. 23. – Prevederi generale</w:t>
            </w:r>
          </w:p>
        </w:tc>
        <w:tc>
          <w:tcPr>
            <w:tcW w:w="4162" w:type="dxa"/>
          </w:tcPr>
          <w:p w:rsidR="00F5433F" w:rsidRPr="00DD6D7C" w:rsidRDefault="00F5433F" w:rsidP="00993D77">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(1)</w:t>
            </w:r>
            <w:r w:rsidRPr="00DD6D7C">
              <w:rPr>
                <w:b/>
                <w:bCs/>
                <w:lang w:val="ro-RO"/>
              </w:rPr>
              <w:t xml:space="preserve"> </w:t>
            </w:r>
            <w:r w:rsidRPr="00DD6D7C">
              <w:rPr>
                <w:lang w:val="ro-RO"/>
              </w:rPr>
              <w:t>În urma compensării directe, asigurătorul RCA al persoanei prejudiate recuperează contravaloarea daunei de la asigurătorul RCA al persoanei vinovate de producerea prejudiciului.</w:t>
            </w:r>
          </w:p>
        </w:tc>
        <w:tc>
          <w:tcPr>
            <w:tcW w:w="4162" w:type="dxa"/>
          </w:tcPr>
          <w:p w:rsidR="00F5433F" w:rsidRPr="00DD6D7C" w:rsidRDefault="00F5433F" w:rsidP="007F7F9D">
            <w:pPr>
              <w:jc w:val="both"/>
              <w:rPr>
                <w:b/>
                <w:bCs/>
                <w:color w:val="002060"/>
                <w:lang w:val="ro-RO"/>
              </w:rPr>
            </w:pPr>
            <w:r w:rsidRPr="00DD6D7C">
              <w:rPr>
                <w:b/>
                <w:bCs/>
                <w:color w:val="002060"/>
                <w:lang w:val="ro-RO"/>
              </w:rPr>
              <w:t xml:space="preserve">          </w:t>
            </w:r>
          </w:p>
          <w:p w:rsidR="00F5433F" w:rsidRPr="00DD6D7C" w:rsidRDefault="00F5433F" w:rsidP="00CF05A2">
            <w:pPr>
              <w:jc w:val="both"/>
              <w:rPr>
                <w:color w:val="002060"/>
                <w:lang w:val="ro-RO"/>
              </w:rPr>
            </w:pPr>
            <w:r w:rsidRPr="00DD6D7C">
              <w:rPr>
                <w:color w:val="002060"/>
                <w:lang w:val="ro-RO"/>
              </w:rPr>
              <w:t xml:space="preserve">          </w:t>
            </w:r>
          </w:p>
          <w:p w:rsidR="00F5433F" w:rsidRPr="00DD6D7C" w:rsidRDefault="00F5433F" w:rsidP="00F0194E">
            <w:pPr>
              <w:jc w:val="both"/>
              <w:rPr>
                <w:lang w:val="ro-RO"/>
              </w:rPr>
            </w:pPr>
            <w:r w:rsidRPr="00DD6D7C">
              <w:rPr>
                <w:b/>
                <w:bCs/>
                <w:color w:val="002060"/>
                <w:lang w:val="ro-RO"/>
              </w:rPr>
              <w:t xml:space="preserve">           </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(2) Compensarea directă poate opera în următoarele situaţii:</w:t>
            </w:r>
          </w:p>
        </w:tc>
        <w:tc>
          <w:tcPr>
            <w:tcW w:w="4162" w:type="dxa"/>
          </w:tcPr>
          <w:p w:rsidR="00F5433F" w:rsidRPr="00DD6D7C" w:rsidRDefault="00F5433F" w:rsidP="00446BAD">
            <w:pPr>
              <w:jc w:val="both"/>
              <w:rPr>
                <w:lang w:val="ro-RO"/>
              </w:rPr>
            </w:pPr>
            <w:r w:rsidRPr="00DD6D7C">
              <w:rPr>
                <w:b/>
                <w:bCs/>
                <w:color w:val="002060"/>
                <w:lang w:val="ro-RO"/>
              </w:rPr>
              <w:t xml:space="preserve"> </w:t>
            </w:r>
            <w:r w:rsidRPr="00DD6D7C">
              <w:rPr>
                <w:b/>
                <w:bCs/>
                <w:lang w:val="ro-RO"/>
              </w:rPr>
              <w:t>(2) Compensarea directă este aplicabila la indeplinirea cumulativă a următoarelor condiţii:</w:t>
            </w:r>
          </w:p>
        </w:tc>
        <w:tc>
          <w:tcPr>
            <w:tcW w:w="3360" w:type="dxa"/>
          </w:tcPr>
          <w:p w:rsidR="00F5433F" w:rsidRPr="00DD6D7C" w:rsidRDefault="00F5433F" w:rsidP="00F14B55">
            <w:pPr>
              <w:jc w:val="both"/>
              <w:rPr>
                <w:b/>
                <w:bCs/>
                <w:lang w:val="ro-RO"/>
              </w:rPr>
            </w:pPr>
            <w:r w:rsidRPr="00DD6D7C">
              <w:rPr>
                <w:b/>
                <w:bCs/>
                <w:lang w:val="ro-RO"/>
              </w:rPr>
              <w:t>UNSAR</w:t>
            </w:r>
          </w:p>
          <w:p w:rsidR="00F5433F" w:rsidRPr="00DD6D7C" w:rsidRDefault="00F5433F" w:rsidP="00F14B55">
            <w:pPr>
              <w:jc w:val="both"/>
              <w:rPr>
                <w:lang w:val="ro-RO"/>
              </w:rPr>
            </w:pPr>
            <w:r w:rsidRPr="00DD6D7C">
              <w:rPr>
                <w:lang w:val="ro-RO"/>
              </w:rPr>
              <w:t xml:space="preserve">Textul prevăzut la art. 23 alin. (2) corespunde </w:t>
            </w:r>
            <w:r w:rsidRPr="00DD6D7C">
              <w:rPr>
                <w:b/>
                <w:bCs/>
                <w:highlight w:val="darkGray"/>
                <w:lang w:val="ro-RO"/>
              </w:rPr>
              <w:t>propunerii nr.5 a transportatorilor</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a) accidentele auto se produc pe teritoriul României;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b) vehiculele implicate în accidentele auto sunt înmatriculate/înregistrate în România;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r w:rsidRPr="00DD6D7C">
              <w:rPr>
                <w:lang w:val="ro-RO"/>
              </w:rPr>
              <w:t xml:space="preserve">Preia sub alta forma propunerea </w:t>
            </w:r>
            <w:r w:rsidRPr="00DD6D7C">
              <w:rPr>
                <w:b/>
                <w:bCs/>
                <w:color w:val="FF0000"/>
                <w:lang w:val="ro-RO"/>
              </w:rPr>
              <w:t>APIA</w:t>
            </w:r>
            <w:r w:rsidRPr="00DD6D7C">
              <w:rPr>
                <w:lang w:val="ro-RO"/>
              </w:rPr>
              <w:t xml:space="preserve">  referitoare la introducerea art. 22</w:t>
            </w:r>
            <w:r w:rsidRPr="00DD6D7C">
              <w:rPr>
                <w:vertAlign w:val="superscript"/>
                <w:lang w:val="ro-RO"/>
              </w:rPr>
              <w:t>1</w:t>
            </w:r>
            <w:r w:rsidRPr="00DD6D7C">
              <w:rPr>
                <w:lang w:val="ro-RO"/>
              </w:rPr>
              <w:t xml:space="preserve"> </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c) prejudiciile sunt produse exclusiv vehiculelor;</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d) ambele vehicule implicate în accidentul auto sunt asigurare RCA;</w:t>
            </w:r>
          </w:p>
        </w:tc>
        <w:tc>
          <w:tcPr>
            <w:tcW w:w="4162" w:type="dxa"/>
          </w:tcPr>
          <w:p w:rsidR="00F5433F" w:rsidRPr="00DD6D7C" w:rsidRDefault="00F5433F" w:rsidP="00CF05A2">
            <w:pPr>
              <w:jc w:val="both"/>
              <w:rPr>
                <w:lang w:val="ro-RO"/>
              </w:rPr>
            </w:pPr>
            <w:r w:rsidRPr="00DD6D7C">
              <w:rPr>
                <w:color w:val="002060"/>
                <w:lang w:val="ro-RO"/>
              </w:rPr>
              <w:t xml:space="preserve">          </w:t>
            </w:r>
            <w:r w:rsidRPr="00DD6D7C">
              <w:rPr>
                <w:lang w:val="ro-RO"/>
              </w:rPr>
              <w:t xml:space="preserve">d) ambele vehicule implicate în accidentul auto </w:t>
            </w:r>
            <w:r w:rsidRPr="00DD6D7C">
              <w:rPr>
                <w:b/>
                <w:bCs/>
                <w:lang w:val="ro-RO"/>
              </w:rPr>
              <w:t>au asigurare RCA valabila la data evenimentului</w:t>
            </w:r>
            <w:r w:rsidRPr="00DD6D7C">
              <w:rPr>
                <w:lang w:val="ro-RO"/>
              </w:rPr>
              <w:t>;</w:t>
            </w:r>
          </w:p>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p w:rsidR="00F5433F" w:rsidRPr="00DD6D7C" w:rsidRDefault="00F5433F" w:rsidP="00F14B55">
            <w:pPr>
              <w:jc w:val="both"/>
              <w:rPr>
                <w:b/>
                <w:bCs/>
                <w:lang w:val="ro-RO"/>
              </w:rPr>
            </w:pPr>
            <w:r w:rsidRPr="00DD6D7C">
              <w:rPr>
                <w:b/>
                <w:bCs/>
                <w:lang w:val="ro-RO"/>
              </w:rPr>
              <w:t>UNSAR</w:t>
            </w:r>
          </w:p>
          <w:p w:rsidR="00F5433F" w:rsidRPr="00DD6D7C" w:rsidRDefault="00F5433F" w:rsidP="00F14B55">
            <w:pPr>
              <w:jc w:val="both"/>
              <w:rPr>
                <w:lang w:val="ro-RO"/>
              </w:rPr>
            </w:pPr>
            <w:r w:rsidRPr="00DD6D7C">
              <w:rPr>
                <w:lang w:val="ro-RO"/>
              </w:rPr>
              <w:t xml:space="preserve">Preia sub alta forma propunerea </w:t>
            </w:r>
            <w:r w:rsidRPr="00DD6D7C">
              <w:rPr>
                <w:b/>
                <w:bCs/>
                <w:color w:val="FF0000"/>
                <w:lang w:val="ro-RO"/>
              </w:rPr>
              <w:t>APIA</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e) prejudiciile exclud vătămările corporale;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r w:rsidRPr="00DD6D7C">
              <w:rPr>
                <w:lang w:val="ro-RO"/>
              </w:rPr>
              <w:t xml:space="preserve">Preia sub alta forma propunerea </w:t>
            </w:r>
            <w:r w:rsidRPr="00DD6D7C">
              <w:rPr>
                <w:b/>
                <w:bCs/>
                <w:color w:val="FF0000"/>
                <w:lang w:val="ro-RO"/>
              </w:rPr>
              <w:t>APIA</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AB0375">
            <w:pPr>
              <w:jc w:val="both"/>
              <w:rPr>
                <w:lang w:val="ro-RO"/>
              </w:rPr>
            </w:pPr>
            <w:r w:rsidRPr="00DD6D7C">
              <w:rPr>
                <w:lang w:val="ro-RO"/>
              </w:rPr>
              <w:t xml:space="preserve">           (3) Procedura compensării directe se stabileşte prin convenţii multilaterale încheiate între asigurătorii RCA. </w:t>
            </w:r>
          </w:p>
        </w:tc>
        <w:tc>
          <w:tcPr>
            <w:tcW w:w="4162" w:type="dxa"/>
          </w:tcPr>
          <w:p w:rsidR="00F5433F" w:rsidRPr="00DD6D7C" w:rsidRDefault="00F5433F" w:rsidP="00CF05A2">
            <w:pPr>
              <w:jc w:val="both"/>
              <w:rPr>
                <w:b/>
                <w:bCs/>
                <w:strike/>
                <w:color w:val="002060"/>
                <w:lang w:val="ro-RO"/>
              </w:rPr>
            </w:pPr>
            <w:r w:rsidRPr="00DD6D7C">
              <w:rPr>
                <w:b/>
                <w:bCs/>
                <w:strike/>
                <w:color w:val="002060"/>
                <w:lang w:val="ro-RO"/>
              </w:rPr>
              <w:t xml:space="preserve">           </w:t>
            </w:r>
          </w:p>
          <w:p w:rsidR="00F5433F" w:rsidRPr="00DD6D7C" w:rsidRDefault="00F5433F" w:rsidP="00EB2195">
            <w:pPr>
              <w:jc w:val="both"/>
              <w:rPr>
                <w:lang w:val="ro-RO"/>
              </w:rPr>
            </w:pPr>
            <w:r w:rsidRPr="00DD6D7C">
              <w:rPr>
                <w:lang w:val="ro-RO"/>
              </w:rPr>
              <w:t xml:space="preserve">(3) Procedura compensării directe se stabileşte prin convenţii multilaterale încheiate între asigurătorii RCA </w:t>
            </w:r>
            <w:r w:rsidRPr="00DD6D7C">
              <w:rPr>
                <w:b/>
                <w:bCs/>
                <w:lang w:val="ro-RO"/>
              </w:rPr>
              <w:t>şi este facultativă pentru asiguraţi.</w:t>
            </w:r>
          </w:p>
        </w:tc>
        <w:tc>
          <w:tcPr>
            <w:tcW w:w="3360" w:type="dxa"/>
          </w:tcPr>
          <w:p w:rsidR="00F5433F" w:rsidRPr="00DD6D7C" w:rsidRDefault="00F5433F" w:rsidP="00F14B55">
            <w:pPr>
              <w:jc w:val="both"/>
              <w:rPr>
                <w:b/>
                <w:bCs/>
                <w:lang w:val="ro-RO"/>
              </w:rPr>
            </w:pPr>
            <w:r w:rsidRPr="00DD6D7C">
              <w:rPr>
                <w:b/>
                <w:bCs/>
                <w:lang w:val="ro-RO"/>
              </w:rPr>
              <w:t>UNSAR</w:t>
            </w:r>
          </w:p>
          <w:p w:rsidR="00F5433F" w:rsidRPr="00DD6D7C" w:rsidRDefault="00F5433F" w:rsidP="00F14B55">
            <w:pPr>
              <w:jc w:val="both"/>
              <w:rPr>
                <w:lang w:val="ro-RO"/>
              </w:rPr>
            </w:pPr>
            <w:r w:rsidRPr="00DD6D7C">
              <w:rPr>
                <w:lang w:val="ro-RO"/>
              </w:rPr>
              <w:t>(3) Procedura compensării directe se stabileşte de catre asiguratori, prin incheierea de convenţii la nivelul asiguratorilor din Romania autorizati sa emita polite RCA in mod voluntar</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(4) Prevederile alin. (1) – (3) nu afectează dreptul persoanei prejudiciate în urma unui accident auto produs de un vehicul asigurat RCA de a exercita acţiunea directă pentru recuperarea prejudiciului produs împotriva asigurătorului RCA al persoanei vinovate de producerea accidentului auto.</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4E2578">
            <w:pPr>
              <w:jc w:val="both"/>
              <w:rPr>
                <w:lang w:val="ro-RO"/>
              </w:rPr>
            </w:pPr>
            <w:r w:rsidRPr="00DD6D7C">
              <w:rPr>
                <w:highlight w:val="green"/>
                <w:lang w:val="ro-RO"/>
              </w:rPr>
              <w:t xml:space="preserve">dl. Rangu </w:t>
            </w:r>
            <w:r w:rsidRPr="00DD6D7C">
              <w:rPr>
                <w:highlight w:val="magenta"/>
                <w:lang w:val="ro-RO"/>
              </w:rPr>
              <w:t>ASAI</w:t>
            </w:r>
          </w:p>
          <w:p w:rsidR="00F5433F" w:rsidRPr="00DD6D7C" w:rsidRDefault="00F5433F" w:rsidP="00F14B55">
            <w:pPr>
              <w:jc w:val="both"/>
              <w:rPr>
                <w:lang w:val="ro-RO"/>
              </w:rPr>
            </w:pPr>
            <w:r w:rsidRPr="00DD6D7C">
              <w:rPr>
                <w:lang w:val="ro-RO"/>
              </w:rPr>
              <w:t>„(5) Asigurătorul persoanei vinovate de producerea accidentului asigură sumele necesare decontării valorii prejudiciului, după rămânerea definitivă a acesteia, pe baze nete sau brute, în maximul 3 zile lucrătoare de la exigibilitatea plății.</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1B0AEC">
            <w:pPr>
              <w:jc w:val="center"/>
              <w:rPr>
                <w:b/>
                <w:bCs/>
                <w:lang w:val="ro-RO"/>
              </w:rPr>
            </w:pPr>
            <w:r w:rsidRPr="00DD6D7C">
              <w:rPr>
                <w:lang w:val="ro-RO"/>
              </w:rPr>
              <w:t>CAPITOLUL IX</w:t>
            </w:r>
          </w:p>
          <w:p w:rsidR="00F5433F" w:rsidRPr="00DD6D7C" w:rsidRDefault="00F5433F" w:rsidP="001B0AEC">
            <w:pPr>
              <w:jc w:val="center"/>
              <w:rPr>
                <w:b/>
                <w:bCs/>
                <w:lang w:val="ro-RO"/>
              </w:rPr>
            </w:pPr>
            <w:r w:rsidRPr="00DD6D7C">
              <w:rPr>
                <w:b/>
                <w:bCs/>
                <w:lang w:val="ro-RO"/>
              </w:rPr>
              <w:t>Verificarea asigurării RCA</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446BAD" w:rsidP="00F14B55">
            <w:pPr>
              <w:jc w:val="both"/>
              <w:rPr>
                <w:b/>
                <w:bCs/>
                <w:color w:val="FF0000"/>
                <w:lang w:val="ro-RO"/>
              </w:rPr>
            </w:pPr>
            <w:r>
              <w:rPr>
                <w:b/>
                <w:bCs/>
                <w:lang w:val="ro-RO"/>
              </w:rPr>
              <w:t xml:space="preserve"> </w:t>
            </w:r>
            <w:r w:rsidR="00F5433F" w:rsidRPr="00DD6D7C">
              <w:rPr>
                <w:b/>
                <w:bCs/>
                <w:lang w:val="ro-RO"/>
              </w:rPr>
              <w:t xml:space="preserve">Art. 24. </w:t>
            </w:r>
            <w:r w:rsidR="00F5433F" w:rsidRPr="00DD6D7C">
              <w:rPr>
                <w:lang w:val="ro-RO"/>
              </w:rPr>
              <w:t>-  </w:t>
            </w:r>
            <w:r w:rsidR="00F5433F" w:rsidRPr="00DD6D7C">
              <w:rPr>
                <w:b/>
                <w:bCs/>
                <w:lang w:val="ro-RO"/>
              </w:rPr>
              <w:t xml:space="preserve">Condiții speciale de verificare a vehiculelor înmatriculate/înregistrate pe teritoriul României </w:t>
            </w:r>
          </w:p>
        </w:tc>
        <w:tc>
          <w:tcPr>
            <w:tcW w:w="4162" w:type="dxa"/>
          </w:tcPr>
          <w:p w:rsidR="00F5433F" w:rsidRPr="00DD6D7C" w:rsidRDefault="00F5433F" w:rsidP="000944DC">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color w:val="FF0000"/>
                <w:lang w:val="ro-RO"/>
              </w:rPr>
            </w:pPr>
          </w:p>
        </w:tc>
        <w:tc>
          <w:tcPr>
            <w:tcW w:w="3835" w:type="dxa"/>
          </w:tcPr>
          <w:p w:rsidR="00F5433F" w:rsidRPr="00DD6D7C" w:rsidRDefault="00F5433F" w:rsidP="00F14B55">
            <w:pPr>
              <w:jc w:val="both"/>
              <w:rPr>
                <w:b/>
                <w:bCs/>
                <w:color w:val="FF0000"/>
                <w:lang w:val="ro-RO"/>
              </w:rPr>
            </w:pPr>
            <w:r w:rsidRPr="00DD6D7C">
              <w:rPr>
                <w:lang w:val="ro-RO"/>
              </w:rPr>
              <w:t>La înscrierea în circulaţie, la efectuarea de modificări în certificatul de</w:t>
            </w:r>
            <w:r w:rsidRPr="00DD6D7C">
              <w:rPr>
                <w:color w:val="000000"/>
                <w:sz w:val="26"/>
                <w:szCs w:val="26"/>
                <w:lang w:val="ro-RO"/>
              </w:rPr>
              <w:t xml:space="preserve"> </w:t>
            </w:r>
            <w:r w:rsidRPr="00DD6D7C">
              <w:rPr>
                <w:lang w:val="ro-RO"/>
              </w:rPr>
              <w:t>înmatriculare/înregistrare sau în cartea de identitate a unui vehicul şi la efectuarea verificărilor tehnice periodice este obligatorie prezentarea dovezii existenţei poliţei RCA, în condiţiile prezentei legi. </w:t>
            </w:r>
          </w:p>
        </w:tc>
        <w:tc>
          <w:tcPr>
            <w:tcW w:w="4162" w:type="dxa"/>
          </w:tcPr>
          <w:p w:rsidR="00F5433F" w:rsidRPr="00DD6D7C" w:rsidRDefault="00F5433F" w:rsidP="00F14B55">
            <w:pPr>
              <w:jc w:val="both"/>
              <w:rPr>
                <w:b/>
                <w:bCs/>
                <w:color w:val="FF0000"/>
                <w:lang w:val="ro-RO"/>
              </w:rPr>
            </w:pPr>
          </w:p>
        </w:tc>
        <w:tc>
          <w:tcPr>
            <w:tcW w:w="3360" w:type="dxa"/>
          </w:tcPr>
          <w:p w:rsidR="00F5433F" w:rsidRPr="00DD6D7C" w:rsidRDefault="00F5433F" w:rsidP="00F14B55">
            <w:pPr>
              <w:jc w:val="both"/>
              <w:rPr>
                <w:b/>
                <w:bCs/>
                <w:color w:val="FF0000"/>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Art. 25. -</w:t>
            </w:r>
            <w:r w:rsidRPr="00DD6D7C">
              <w:rPr>
                <w:lang w:val="ro-RO"/>
              </w:rPr>
              <w:t xml:space="preserve"> </w:t>
            </w:r>
            <w:r w:rsidRPr="00DD6D7C">
              <w:rPr>
                <w:b/>
                <w:bCs/>
                <w:lang w:val="ro-RO"/>
              </w:rPr>
              <w:t>Verificarea vehiculelor înmatriculate/înregistrate</w:t>
            </w:r>
            <w:r w:rsidRPr="00DD6D7C">
              <w:rPr>
                <w:lang w:val="ro-RO"/>
              </w:rPr>
              <w:t xml:space="preserve"> </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b/>
                <w:bCs/>
                <w:lang w:val="ro-RO"/>
              </w:rPr>
              <w:tab/>
            </w:r>
            <w:r w:rsidRPr="00DD6D7C">
              <w:rPr>
                <w:lang w:val="ro-RO" w:eastAsia="ro-RO"/>
              </w:rPr>
              <w:t>(1)</w:t>
            </w:r>
            <w:r w:rsidRPr="00DD6D7C">
              <w:rPr>
                <w:b/>
                <w:bCs/>
                <w:lang w:val="ro-RO" w:eastAsia="ro-RO"/>
              </w:rPr>
              <w:t xml:space="preserve"> </w:t>
            </w:r>
            <w:r w:rsidRPr="00DD6D7C">
              <w:rPr>
                <w:lang w:val="ro-RO"/>
              </w:rPr>
              <w:t>Nu sunt supuse procedurii de control  documentele de asigurare obligatorie de răspundere civilă auto pentru vehiculele care staţionează în mod obişnuit pe teritoriul statelor membre sau pe al celor aflate în competenţa birourilor naţionale care au semnat Acordul Multilateral şi nici pentru cele care staţionează în mod obişnuit pe teritoriul unor state terțe, dacă acestea intră pe teritoriul României de pe teritoriul unui alt stat membru.</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(2) Prin excepție de la prevederile alin.(1) controalele sunt permise dacă acestea au un caracter nesistematic, nediscriminatoriu şi nu urmăresc exclusiv verificarea asigurării RCA.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(3)  Pentru vehiculele, care nu se află în situaţia prevăzută la alin. (1) este obligatorie verificarea documentelor care atestă existența asigurării RCA valabilă în România la punctele de control pentru trecerea frontierei de stat de către personalul poliției de frontieră.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(4) Persoanele care nu se regăsesc într-una dintre situațiile prevăzute la art. 3 și 26 sau persoanele care la control nu pot face dovada existenței asigurării RCA valabile sunt obligate să încheie asigurarea de frontieră prevăzută la art. 27.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446BAD" w:rsidP="00F14B55">
            <w:pPr>
              <w:jc w:val="both"/>
              <w:rPr>
                <w:color w:val="FF0000"/>
                <w:lang w:val="ro-RO"/>
              </w:rPr>
            </w:pPr>
            <w:r>
              <w:rPr>
                <w:b/>
                <w:bCs/>
                <w:lang w:val="ro-RO"/>
              </w:rPr>
              <w:t xml:space="preserve">      </w:t>
            </w:r>
            <w:r w:rsidR="00F5433F" w:rsidRPr="00DD6D7C">
              <w:rPr>
                <w:b/>
                <w:bCs/>
                <w:lang w:val="ro-RO"/>
              </w:rPr>
              <w:t>Art. 26. -Vehicule înmatriculate în străinătate</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Persoanele care intră pe teritoriul României cu vehicule înmatriculate sau înregistrate în afara teritoriului României se prezumă a fi asigurate, în condiţiile prezentei legi, dacă: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bookmarkStart w:id="8" w:name="OLE_LINK21"/>
            <w:bookmarkStart w:id="9" w:name="OLE_LINK22"/>
            <w:r w:rsidRPr="00DD6D7C">
              <w:rPr>
                <w:lang w:val="ro-RO"/>
              </w:rPr>
              <w:tab/>
              <w:t>a) biroul naţional auto competent în statul pe teritoriul căruia vehiculul staţionează în mod obişnuit este semnatar al Acordului Multilateral;</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bookmarkEnd w:id="8"/>
        <w:bookmarkEnd w:id="9"/>
        <w:tc>
          <w:tcPr>
            <w:tcW w:w="3835" w:type="dxa"/>
          </w:tcPr>
          <w:p w:rsidR="00F5433F" w:rsidRPr="00DD6D7C" w:rsidRDefault="00F5433F" w:rsidP="00F14B55">
            <w:pPr>
              <w:jc w:val="both"/>
              <w:rPr>
                <w:lang w:val="ro-RO"/>
              </w:rPr>
            </w:pPr>
            <w:r w:rsidRPr="00DD6D7C">
              <w:rPr>
                <w:lang w:val="ro-RO"/>
              </w:rPr>
              <w:tab/>
              <w:t xml:space="preserve">b) prezintă documente internaţionale de asigurare pentru prejudicii produse prin accidente de vehicule, valabile în România.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1B0AEC">
            <w:pPr>
              <w:jc w:val="center"/>
              <w:rPr>
                <w:b/>
                <w:bCs/>
                <w:lang w:val="ro-RO"/>
              </w:rPr>
            </w:pPr>
            <w:r w:rsidRPr="00DD6D7C">
              <w:rPr>
                <w:lang w:val="ro-RO"/>
              </w:rPr>
              <w:t>CAPITOLUL X</w:t>
            </w:r>
          </w:p>
          <w:p w:rsidR="00F5433F" w:rsidRPr="00DD6D7C" w:rsidRDefault="00F5433F" w:rsidP="001B0AEC">
            <w:pPr>
              <w:jc w:val="center"/>
              <w:rPr>
                <w:b/>
                <w:bCs/>
                <w:lang w:val="ro-RO"/>
              </w:rPr>
            </w:pPr>
            <w:r w:rsidRPr="00DD6D7C">
              <w:rPr>
                <w:b/>
                <w:bCs/>
                <w:lang w:val="ro-RO"/>
              </w:rPr>
              <w:t>Asigurarea de frontieră</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w:t>
            </w:r>
            <w:r w:rsidRPr="00DD6D7C">
              <w:rPr>
                <w:b/>
                <w:bCs/>
                <w:lang w:val="ro-RO"/>
              </w:rPr>
              <w:tab/>
              <w:t xml:space="preserve">Art. 27. </w:t>
            </w:r>
            <w:r w:rsidRPr="00DD6D7C">
              <w:rPr>
                <w:lang w:val="ro-RO"/>
              </w:rPr>
              <w:t>- </w:t>
            </w:r>
            <w:r w:rsidRPr="00DD6D7C">
              <w:rPr>
                <w:b/>
                <w:bCs/>
                <w:lang w:val="ro-RO"/>
              </w:rPr>
              <w:t xml:space="preserve"> Prevederi generale</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CA63BB">
            <w:pPr>
              <w:jc w:val="both"/>
              <w:rPr>
                <w:b/>
                <w:bCs/>
                <w:lang w:val="ro-RO"/>
              </w:rPr>
            </w:pPr>
            <w:r w:rsidRPr="00DD6D7C">
              <w:rPr>
                <w:b/>
                <w:bCs/>
                <w:lang w:val="ro-RO"/>
              </w:rPr>
              <w:tab/>
            </w:r>
            <w:r w:rsidRPr="00DD6D7C">
              <w:rPr>
                <w:lang w:val="ro-RO"/>
              </w:rPr>
              <w:t>(1)</w:t>
            </w:r>
            <w:r w:rsidRPr="00DD6D7C">
              <w:rPr>
                <w:b/>
                <w:bCs/>
                <w:lang w:val="ro-RO"/>
              </w:rPr>
              <w:t xml:space="preserve"> </w:t>
            </w:r>
            <w:r w:rsidRPr="00DD6D7C">
              <w:rPr>
                <w:color w:val="000000"/>
                <w:lang w:val="ro-RO"/>
              </w:rPr>
              <w:t xml:space="preserve">Asigurarea de frontieră are ca scop acoperirea prin asigurare a riscurilor de răspundere civilă pentru </w:t>
            </w:r>
            <w:r w:rsidRPr="00DD6D7C">
              <w:rPr>
                <w:b/>
                <w:bCs/>
                <w:color w:val="000000"/>
                <w:lang w:val="ro-RO"/>
              </w:rPr>
              <w:t>vehiculele</w:t>
            </w:r>
            <w:r w:rsidRPr="00DD6D7C">
              <w:rPr>
                <w:color w:val="000000"/>
                <w:lang w:val="ro-RO"/>
              </w:rPr>
              <w:t xml:space="preserve"> care aparţin unui stat terț care pătrund pe teritoriul României fără a avea o poliță de asigurare RCA valabilă sau a căror poliță expiră pe perioada şederii în România.</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color w:val="000000"/>
                <w:lang w:val="ro-RO"/>
              </w:rPr>
            </w:pPr>
            <w:r w:rsidRPr="00DD6D7C">
              <w:rPr>
                <w:b/>
                <w:bCs/>
                <w:lang w:val="ro-RO"/>
              </w:rPr>
              <w:tab/>
            </w:r>
            <w:r w:rsidRPr="00DD6D7C">
              <w:rPr>
                <w:lang w:val="ro-RO"/>
              </w:rPr>
              <w:t>(2)</w:t>
            </w:r>
            <w:r w:rsidRPr="00DD6D7C">
              <w:rPr>
                <w:b/>
                <w:bCs/>
                <w:lang w:val="ro-RO"/>
              </w:rPr>
              <w:t xml:space="preserve"> </w:t>
            </w:r>
            <w:r w:rsidRPr="00DD6D7C">
              <w:rPr>
                <w:color w:val="000000"/>
                <w:lang w:val="ro-RO"/>
              </w:rPr>
              <w:t>Conducătorul auto al unui vehicul aparţinând altui stat, cu excepţia aceluia care deţine o Carte Verde valabilă, emisă sub autoritatea unui birou naţional competent, şi cu excepţia conducătorului auto a cărui asigurare de răspundere civilă pe teritoriul statului membru de reşedinţă este garantată de biroul naţional al acelui stat, încheie un contract de asigurare de frontieră.</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color w:val="000000"/>
                <w:lang w:val="ro-RO"/>
              </w:rPr>
            </w:pPr>
          </w:p>
        </w:tc>
        <w:tc>
          <w:tcPr>
            <w:tcW w:w="3835" w:type="dxa"/>
          </w:tcPr>
          <w:p w:rsidR="00F5433F" w:rsidRPr="00DD6D7C" w:rsidRDefault="00F5433F" w:rsidP="00F14B55">
            <w:pPr>
              <w:jc w:val="both"/>
              <w:rPr>
                <w:b/>
                <w:bCs/>
                <w:lang w:val="ro-RO"/>
              </w:rPr>
            </w:pPr>
            <w:r w:rsidRPr="00DD6D7C">
              <w:rPr>
                <w:color w:val="000000"/>
                <w:sz w:val="22"/>
                <w:szCs w:val="22"/>
                <w:lang w:val="ro-RO"/>
              </w:rPr>
              <w:tab/>
            </w:r>
            <w:r w:rsidRPr="00DD6D7C">
              <w:rPr>
                <w:lang w:val="ro-RO"/>
              </w:rPr>
              <w:t xml:space="preserve">(3) Asigurarea de frontieră se încheie la data intrării vehiculului pe teritoriul României sau cel târziu la data expirării documentului internaţional de asigurare pentru prejudicii produse prin accidente de vehicule valabil în România, pentru o perioadă de 30 de zile.  </w:t>
            </w:r>
          </w:p>
        </w:tc>
        <w:tc>
          <w:tcPr>
            <w:tcW w:w="4162" w:type="dxa"/>
          </w:tcPr>
          <w:p w:rsidR="00F5433F" w:rsidRPr="00DD6D7C" w:rsidRDefault="00F5433F" w:rsidP="00F14B55">
            <w:pPr>
              <w:jc w:val="both"/>
              <w:rPr>
                <w:color w:val="000000"/>
                <w:lang w:val="ro-RO"/>
              </w:rPr>
            </w:pPr>
          </w:p>
        </w:tc>
        <w:tc>
          <w:tcPr>
            <w:tcW w:w="3360" w:type="dxa"/>
          </w:tcPr>
          <w:p w:rsidR="00F5433F" w:rsidRPr="00DD6D7C" w:rsidRDefault="00F5433F" w:rsidP="00F14B55">
            <w:pPr>
              <w:jc w:val="both"/>
              <w:rPr>
                <w:color w:val="000000"/>
                <w:lang w:val="ro-RO"/>
              </w:rPr>
            </w:pPr>
          </w:p>
        </w:tc>
      </w:tr>
      <w:tr w:rsidR="00F5433F" w:rsidRPr="00DD6D7C" w:rsidTr="008779DC">
        <w:tc>
          <w:tcPr>
            <w:tcW w:w="953" w:type="dxa"/>
          </w:tcPr>
          <w:p w:rsidR="00F5433F" w:rsidRPr="00DD6D7C" w:rsidRDefault="00F5433F" w:rsidP="00DB7D4F">
            <w:pPr>
              <w:numPr>
                <w:ilvl w:val="0"/>
                <w:numId w:val="23"/>
              </w:numPr>
              <w:jc w:val="both"/>
              <w:rPr>
                <w:sz w:val="8"/>
                <w:szCs w:val="8"/>
                <w:lang w:val="ro-RO"/>
              </w:rPr>
            </w:pPr>
          </w:p>
        </w:tc>
        <w:tc>
          <w:tcPr>
            <w:tcW w:w="3835" w:type="dxa"/>
          </w:tcPr>
          <w:p w:rsidR="00F5433F" w:rsidRPr="00DD6D7C" w:rsidRDefault="00F5433F" w:rsidP="00F14B55">
            <w:pPr>
              <w:jc w:val="both"/>
              <w:rPr>
                <w:lang w:val="ro-RO"/>
              </w:rPr>
            </w:pPr>
            <w:r w:rsidRPr="00DD6D7C">
              <w:rPr>
                <w:sz w:val="8"/>
                <w:szCs w:val="8"/>
                <w:lang w:val="ro-RO"/>
              </w:rPr>
              <w:tab/>
            </w:r>
            <w:r w:rsidRPr="00DD6D7C">
              <w:rPr>
                <w:lang w:val="ro-RO"/>
              </w:rPr>
              <w:t xml:space="preserve">(4) Pentru vehiculele care staţionează în mod obişnuit în alte state decât cele aflate în aria de competență a unui birou național, asigurarea de frontieră se poate prelungi pe noi perioade de câte 30 de zile. </w:t>
            </w:r>
          </w:p>
        </w:tc>
        <w:tc>
          <w:tcPr>
            <w:tcW w:w="4162" w:type="dxa"/>
          </w:tcPr>
          <w:p w:rsidR="00F5433F" w:rsidRPr="00DD6D7C" w:rsidRDefault="00F5433F" w:rsidP="00F14B55">
            <w:pPr>
              <w:jc w:val="both"/>
              <w:rPr>
                <w:sz w:val="8"/>
                <w:szCs w:val="8"/>
                <w:lang w:val="ro-RO"/>
              </w:rPr>
            </w:pPr>
          </w:p>
        </w:tc>
        <w:tc>
          <w:tcPr>
            <w:tcW w:w="3360" w:type="dxa"/>
          </w:tcPr>
          <w:p w:rsidR="00F5433F" w:rsidRPr="00DD6D7C" w:rsidRDefault="00F5433F" w:rsidP="00F14B55">
            <w:pPr>
              <w:jc w:val="both"/>
              <w:rPr>
                <w:sz w:val="8"/>
                <w:szCs w:val="8"/>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(5) La încheierea asigurării de frontieră, în baza unei prime de asigurare, se emite conducătorului auto al vehiculului un document denumit </w:t>
            </w:r>
            <w:r w:rsidRPr="00DD6D7C">
              <w:rPr>
                <w:i/>
                <w:iCs/>
                <w:lang w:val="ro-RO"/>
              </w:rPr>
              <w:t>Asigurare de frontieră RC pentru vehicule</w:t>
            </w:r>
            <w:r w:rsidRPr="00DD6D7C">
              <w:rPr>
                <w:lang w:val="ro-RO"/>
              </w:rPr>
              <w:t xml:space="preserve"> cu valabilitate în toate statele membre şi în Confederaţia Elveţiană.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Art. 28. </w:t>
            </w:r>
            <w:r w:rsidRPr="00DD6D7C">
              <w:rPr>
                <w:lang w:val="ro-RO"/>
              </w:rPr>
              <w:t xml:space="preserve">-  </w:t>
            </w:r>
            <w:r w:rsidRPr="00DD6D7C">
              <w:rPr>
                <w:b/>
                <w:bCs/>
                <w:lang w:val="ro-RO"/>
              </w:rPr>
              <w:t xml:space="preserve">Cerințele și riscurile acoperite  </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sz w:val="8"/>
                <w:szCs w:val="8"/>
                <w:lang w:val="ro-RO"/>
              </w:rPr>
            </w:pPr>
            <w:r w:rsidRPr="00DD6D7C">
              <w:rPr>
                <w:lang w:val="ro-RO"/>
              </w:rPr>
              <w:t xml:space="preserve">      </w:t>
            </w:r>
            <w:r w:rsidRPr="00DD6D7C">
              <w:rPr>
                <w:lang w:val="ro-RO"/>
              </w:rPr>
              <w:tab/>
              <w:t>(1) Cerinţele privind forma certificatului de asigurare de frontieră sunt prevăzute prin Regulamentul BAAR</w:t>
            </w:r>
            <w:r w:rsidRPr="00DD6D7C">
              <w:rPr>
                <w:i/>
                <w:iCs/>
                <w:lang w:val="ro-RO"/>
              </w:rPr>
              <w:t>.</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(2) Asigurarea de frontieră acoperă prejudiciile suferite în urma unor evenimente produse în limitele teritoriale de acoperire pe perioada de valabilitate prevăzută în certificatul de asigurare de frontieră.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lang w:val="ro-RO"/>
              </w:rPr>
              <w:t xml:space="preserve"> </w:t>
            </w:r>
            <w:r w:rsidRPr="00DD6D7C">
              <w:rPr>
                <w:lang w:val="ro-RO"/>
              </w:rPr>
              <w:tab/>
              <w:t xml:space="preserve">(3) Asigurătorii mandataţi de BAAR exercită activitatea de încheiere a asigurării de frontieră în numele şi pe seama biroului, pe baze contractuale.  </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(4) Conducătorul vehiculului a cărui utilizare pe teritoriul României este condiţionată de încheierea asigurării de frontieră prezintă certificatul de asigurare de frontieră pentru întreaga durată de deplasare a vehiculului pe teritoriul României, după ce a expirat valabilitatea documentului internaţional de asigurare pentru prejudicii produse prin accidente de vehicule, până la ieşirea de pe teritoriul României.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(5) Conducătorii vehiculelor care nu îşi îndeplinesc obligaţia de a încheia asigurarea de frontieră sunt sancţionaţi în conformitate cu prevederile legale aplicabile în România.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b/>
                <w:bCs/>
                <w:lang w:val="ro-RO"/>
              </w:rPr>
            </w:pPr>
          </w:p>
        </w:tc>
        <w:tc>
          <w:tcPr>
            <w:tcW w:w="3835" w:type="dxa"/>
          </w:tcPr>
          <w:p w:rsidR="00F5433F" w:rsidRPr="00DD6D7C" w:rsidRDefault="00F5433F" w:rsidP="001B0AEC">
            <w:pPr>
              <w:tabs>
                <w:tab w:val="left" w:pos="284"/>
              </w:tabs>
              <w:jc w:val="center"/>
              <w:rPr>
                <w:b/>
                <w:bCs/>
                <w:lang w:val="ro-RO"/>
              </w:rPr>
            </w:pPr>
            <w:r w:rsidRPr="00DD6D7C">
              <w:rPr>
                <w:lang w:val="ro-RO"/>
              </w:rPr>
              <w:t>CAPITOLUL XI</w:t>
            </w:r>
          </w:p>
          <w:p w:rsidR="00F5433F" w:rsidRPr="00DD6D7C" w:rsidRDefault="00F5433F" w:rsidP="001B0AEC">
            <w:pPr>
              <w:tabs>
                <w:tab w:val="left" w:pos="284"/>
              </w:tabs>
              <w:jc w:val="center"/>
              <w:rPr>
                <w:b/>
                <w:bCs/>
                <w:lang w:val="ro-RO"/>
              </w:rPr>
            </w:pPr>
            <w:r w:rsidRPr="00DD6D7C">
              <w:rPr>
                <w:b/>
                <w:bCs/>
                <w:lang w:val="ro-RO"/>
              </w:rPr>
              <w:t>Biroul Național al Asigurătorilor de Autovehicule din România</w:t>
            </w:r>
          </w:p>
        </w:tc>
        <w:tc>
          <w:tcPr>
            <w:tcW w:w="4162" w:type="dxa"/>
          </w:tcPr>
          <w:p w:rsidR="00F5433F" w:rsidRPr="00446BAD" w:rsidRDefault="00F5433F" w:rsidP="00446BAD">
            <w:pPr>
              <w:tabs>
                <w:tab w:val="left" w:pos="284"/>
              </w:tabs>
              <w:jc w:val="center"/>
              <w:rPr>
                <w:b/>
                <w:bCs/>
                <w:lang w:val="ro-RO"/>
              </w:rPr>
            </w:pPr>
            <w:r w:rsidRPr="00DD6D7C">
              <w:rPr>
                <w:lang w:val="ro-RO"/>
              </w:rPr>
              <w:t>CAPITOLUL XI</w:t>
            </w:r>
          </w:p>
          <w:p w:rsidR="00F5433F" w:rsidRPr="00DD6D7C" w:rsidRDefault="00F5433F" w:rsidP="00446BAD">
            <w:pPr>
              <w:jc w:val="center"/>
              <w:rPr>
                <w:b/>
                <w:bCs/>
                <w:lang w:val="ro-RO"/>
              </w:rPr>
            </w:pPr>
            <w:r w:rsidRPr="00DD6D7C">
              <w:rPr>
                <w:b/>
                <w:bCs/>
                <w:lang w:val="ro-RO"/>
              </w:rPr>
              <w:t>Biroul Asigurătorilor de Autovehicule din România</w:t>
            </w:r>
          </w:p>
        </w:tc>
        <w:tc>
          <w:tcPr>
            <w:tcW w:w="3360" w:type="dxa"/>
          </w:tcPr>
          <w:p w:rsidR="00F5433F" w:rsidRPr="00DD6D7C" w:rsidRDefault="00F5433F" w:rsidP="00F14B55">
            <w:pPr>
              <w:tabs>
                <w:tab w:val="left" w:pos="284"/>
              </w:tabs>
              <w:jc w:val="both"/>
              <w:rPr>
                <w:b/>
                <w:bCs/>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b/>
                <w:bCs/>
                <w:lang w:val="ro-RO"/>
              </w:rPr>
            </w:pPr>
          </w:p>
        </w:tc>
        <w:tc>
          <w:tcPr>
            <w:tcW w:w="3835" w:type="dxa"/>
          </w:tcPr>
          <w:p w:rsidR="00F5433F" w:rsidRPr="00DD6D7C" w:rsidRDefault="00F5433F" w:rsidP="00F14B55">
            <w:pPr>
              <w:tabs>
                <w:tab w:val="left" w:pos="284"/>
              </w:tabs>
              <w:jc w:val="both"/>
              <w:rPr>
                <w:lang w:val="ro-RO"/>
              </w:rPr>
            </w:pPr>
            <w:r w:rsidRPr="00DD6D7C">
              <w:rPr>
                <w:b/>
                <w:bCs/>
                <w:lang w:val="ro-RO"/>
              </w:rPr>
              <w:t xml:space="preserve">         Art. 29.</w:t>
            </w:r>
            <w:r w:rsidRPr="00DD6D7C">
              <w:rPr>
                <w:lang w:val="ro-RO"/>
              </w:rPr>
              <w:t xml:space="preserve"> - </w:t>
            </w:r>
            <w:r w:rsidRPr="00DD6D7C">
              <w:rPr>
                <w:b/>
                <w:bCs/>
                <w:lang w:val="ro-RO"/>
              </w:rPr>
              <w:t xml:space="preserve"> Prevederi generale</w:t>
            </w:r>
          </w:p>
        </w:tc>
        <w:tc>
          <w:tcPr>
            <w:tcW w:w="4162" w:type="dxa"/>
          </w:tcPr>
          <w:p w:rsidR="00F5433F" w:rsidRPr="00DD6D7C" w:rsidRDefault="00F5433F" w:rsidP="00F14B55">
            <w:pPr>
              <w:tabs>
                <w:tab w:val="left" w:pos="284"/>
              </w:tabs>
              <w:jc w:val="both"/>
              <w:rPr>
                <w:b/>
                <w:bCs/>
                <w:lang w:val="ro-RO"/>
              </w:rPr>
            </w:pPr>
          </w:p>
        </w:tc>
        <w:tc>
          <w:tcPr>
            <w:tcW w:w="3360" w:type="dxa"/>
          </w:tcPr>
          <w:p w:rsidR="00F5433F" w:rsidRPr="00DD6D7C" w:rsidRDefault="00F5433F" w:rsidP="00F14B55">
            <w:pPr>
              <w:tabs>
                <w:tab w:val="left" w:pos="284"/>
              </w:tabs>
              <w:jc w:val="both"/>
              <w:rPr>
                <w:b/>
                <w:bCs/>
                <w:lang w:val="ro-RO"/>
              </w:rPr>
            </w:pPr>
          </w:p>
        </w:tc>
      </w:tr>
      <w:tr w:rsidR="00F5433F" w:rsidRPr="00DD6D7C" w:rsidTr="008779DC">
        <w:tc>
          <w:tcPr>
            <w:tcW w:w="953" w:type="dxa"/>
          </w:tcPr>
          <w:p w:rsidR="00F5433F" w:rsidRPr="00DD6D7C" w:rsidRDefault="00F5433F" w:rsidP="00DB7D4F">
            <w:pPr>
              <w:numPr>
                <w:ilvl w:val="0"/>
                <w:numId w:val="23"/>
              </w:numPr>
              <w:tabs>
                <w:tab w:val="left" w:pos="284"/>
              </w:tabs>
              <w:jc w:val="both"/>
              <w:rPr>
                <w:lang w:val="ro-RO"/>
              </w:rPr>
            </w:pPr>
          </w:p>
        </w:tc>
        <w:tc>
          <w:tcPr>
            <w:tcW w:w="3835" w:type="dxa"/>
          </w:tcPr>
          <w:p w:rsidR="00F5433F" w:rsidRPr="00DD6D7C" w:rsidRDefault="00F5433F" w:rsidP="00F14B55">
            <w:pPr>
              <w:tabs>
                <w:tab w:val="left" w:pos="284"/>
              </w:tabs>
              <w:jc w:val="both"/>
              <w:rPr>
                <w:lang w:val="ro-RO"/>
              </w:rPr>
            </w:pPr>
            <w:r w:rsidRPr="00DD6D7C">
              <w:rPr>
                <w:lang w:val="ro-RO"/>
              </w:rPr>
              <w:t xml:space="preserve">         (1) Biroul Național al Asigurătorilor de Autovehicule din România, denumit în continuare </w:t>
            </w:r>
            <w:r w:rsidRPr="00DD6D7C">
              <w:rPr>
                <w:i/>
                <w:iCs/>
                <w:lang w:val="ro-RO"/>
              </w:rPr>
              <w:t>BNAAR</w:t>
            </w:r>
            <w:r w:rsidRPr="00DD6D7C">
              <w:rPr>
                <w:lang w:val="ro-RO"/>
              </w:rPr>
              <w:t>, se constituie ca asociaţie profesională, autofinanțată şi autonomă de către asigurătorii RCA, având următoarele atribuţii:</w:t>
            </w:r>
          </w:p>
        </w:tc>
        <w:tc>
          <w:tcPr>
            <w:tcW w:w="4162" w:type="dxa"/>
          </w:tcPr>
          <w:p w:rsidR="00F5433F" w:rsidRPr="00DD6D7C" w:rsidRDefault="00F5433F" w:rsidP="00944621">
            <w:pPr>
              <w:jc w:val="both"/>
              <w:rPr>
                <w:b/>
                <w:bCs/>
                <w:lang w:val="ro-RO"/>
              </w:rPr>
            </w:pPr>
            <w:r w:rsidRPr="00DD6D7C">
              <w:rPr>
                <w:lang w:val="ro-RO"/>
              </w:rPr>
              <w:t xml:space="preserve">(1) </w:t>
            </w:r>
            <w:r w:rsidRPr="00DD6D7C">
              <w:rPr>
                <w:b/>
                <w:bCs/>
                <w:lang w:val="ro-RO"/>
              </w:rPr>
              <w:t xml:space="preserve">Biroul Asigurătorilor de Autovehicule din România, denumit în continuare </w:t>
            </w:r>
            <w:r w:rsidRPr="00DD6D7C">
              <w:rPr>
                <w:lang w:val="ro-RO"/>
              </w:rPr>
              <w:t>BAAR,</w:t>
            </w:r>
            <w:r w:rsidRPr="00DD6D7C">
              <w:rPr>
                <w:b/>
                <w:bCs/>
                <w:lang w:val="ro-RO"/>
              </w:rPr>
              <w:t xml:space="preserve"> va avea următoarele atribuţii:</w:t>
            </w:r>
          </w:p>
          <w:p w:rsidR="00F5433F" w:rsidRPr="00DD6D7C" w:rsidRDefault="00F5433F" w:rsidP="00F14B55">
            <w:pPr>
              <w:tabs>
                <w:tab w:val="left" w:pos="284"/>
              </w:tabs>
              <w:jc w:val="both"/>
              <w:rPr>
                <w:lang w:val="ro-RO"/>
              </w:rPr>
            </w:pPr>
          </w:p>
        </w:tc>
        <w:tc>
          <w:tcPr>
            <w:tcW w:w="3360" w:type="dxa"/>
          </w:tcPr>
          <w:p w:rsidR="00F5433F" w:rsidRPr="00DD6D7C" w:rsidRDefault="00F5433F" w:rsidP="00F14B55">
            <w:pPr>
              <w:tabs>
                <w:tab w:val="left" w:pos="284"/>
              </w:tabs>
              <w:jc w:val="both"/>
              <w:rPr>
                <w:lang w:val="ro-RO"/>
              </w:rPr>
            </w:pPr>
            <w:r w:rsidRPr="00DD6D7C">
              <w:rPr>
                <w:lang w:val="ro-RO"/>
              </w:rPr>
              <w:t>UNSAR</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a) birou de Carte Verde, în conformitate cu Recomandarea nr. 5 din 25 ianuarie 1949, adoptată de Subcomitetul de transport rutier al Comitetului de transporturi interioare din cadrul Comisiei economice pentru Europa a ONU;</w:t>
            </w:r>
          </w:p>
        </w:tc>
        <w:tc>
          <w:tcPr>
            <w:tcW w:w="4162" w:type="dxa"/>
          </w:tcPr>
          <w:p w:rsidR="00F5433F" w:rsidRPr="00DD6D7C" w:rsidRDefault="00F5433F" w:rsidP="006B6936">
            <w:pPr>
              <w:rPr>
                <w:lang w:val="ro-RO"/>
              </w:rPr>
            </w:pPr>
            <w:r w:rsidRPr="00DD6D7C">
              <w:rPr>
                <w:lang w:val="ro-RO"/>
              </w:rPr>
              <w:t>a) de birou national auto;</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b) administrare a fondului național de protecție, constituit prin contribuția asigurătorilor RCA, în conformitate cu prevederile art. 30;</w:t>
            </w:r>
          </w:p>
        </w:tc>
        <w:tc>
          <w:tcPr>
            <w:tcW w:w="4162" w:type="dxa"/>
          </w:tcPr>
          <w:p w:rsidR="00F5433F" w:rsidRPr="00DD6D7C" w:rsidRDefault="00446BAD" w:rsidP="00F14B55">
            <w:pPr>
              <w:jc w:val="both"/>
              <w:rPr>
                <w:b/>
                <w:bCs/>
                <w:lang w:val="ro-RO"/>
              </w:rPr>
            </w:pPr>
            <w:r>
              <w:rPr>
                <w:b/>
                <w:bCs/>
                <w:lang w:val="ro-RO"/>
              </w:rPr>
              <w:t>Se elimină</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c)</w:t>
            </w:r>
            <w:r w:rsidRPr="00DD6D7C">
              <w:rPr>
                <w:b/>
                <w:bCs/>
                <w:lang w:val="ro-RO"/>
              </w:rPr>
              <w:t xml:space="preserve"> </w:t>
            </w:r>
            <w:r w:rsidRPr="00DD6D7C">
              <w:rPr>
                <w:lang w:val="ro-RO"/>
              </w:rPr>
              <w:t>organism de plată a despăgubirilor, în conformitate cu prevederile art. 31;</w:t>
            </w:r>
          </w:p>
        </w:tc>
        <w:tc>
          <w:tcPr>
            <w:tcW w:w="4162" w:type="dxa"/>
          </w:tcPr>
          <w:p w:rsidR="00F5433F" w:rsidRPr="00DD6D7C" w:rsidRDefault="00F5433F" w:rsidP="00501FA6">
            <w:pPr>
              <w:jc w:val="both"/>
              <w:rPr>
                <w:lang w:val="ro-RO"/>
              </w:rPr>
            </w:pPr>
            <w:r w:rsidRPr="00DD6D7C">
              <w:rPr>
                <w:b/>
                <w:bCs/>
                <w:lang w:val="ro-RO"/>
              </w:rPr>
              <w:t>b</w:t>
            </w:r>
            <w:r w:rsidRPr="00DD6D7C">
              <w:rPr>
                <w:lang w:val="ro-RO"/>
              </w:rPr>
              <w:t xml:space="preserve">) </w:t>
            </w:r>
            <w:r w:rsidRPr="00DD6D7C">
              <w:rPr>
                <w:b/>
                <w:bCs/>
                <w:lang w:val="ro-RO"/>
              </w:rPr>
              <w:t>de</w:t>
            </w:r>
            <w:r w:rsidRPr="00DD6D7C">
              <w:rPr>
                <w:lang w:val="ro-RO"/>
              </w:rPr>
              <w:t xml:space="preserve"> organism de plată a despăgubirilor, în conformitate cu prevederile art. 31; </w:t>
            </w:r>
          </w:p>
          <w:p w:rsidR="00F5433F" w:rsidRPr="00DD6D7C" w:rsidRDefault="00F5433F" w:rsidP="00501FA6">
            <w:pPr>
              <w:jc w:val="both"/>
              <w:rPr>
                <w:lang w:val="ro-RO"/>
              </w:rPr>
            </w:pPr>
            <w:r w:rsidRPr="00DD6D7C">
              <w:rPr>
                <w:lang w:val="ro-RO"/>
              </w:rPr>
              <w:t>c)</w:t>
            </w:r>
            <w:r w:rsidRPr="00DD6D7C">
              <w:rPr>
                <w:b/>
                <w:bCs/>
                <w:lang w:val="ro-RO"/>
              </w:rPr>
              <w:t xml:space="preserve"> de</w:t>
            </w:r>
            <w:r w:rsidRPr="00DD6D7C">
              <w:rPr>
                <w:lang w:val="ro-RO"/>
              </w:rPr>
              <w:t xml:space="preserve"> centru de informare, în conformitate cu prevederile art. 33; </w:t>
            </w:r>
          </w:p>
          <w:p w:rsidR="00F5433F" w:rsidRPr="00DD6D7C" w:rsidRDefault="00F5433F" w:rsidP="00501FA6">
            <w:pPr>
              <w:jc w:val="both"/>
              <w:rPr>
                <w:lang w:val="ro-RO"/>
              </w:rPr>
            </w:pPr>
            <w:r w:rsidRPr="00DD6D7C">
              <w:rPr>
                <w:lang w:val="ro-RO"/>
              </w:rPr>
              <w:t xml:space="preserve">d) </w:t>
            </w:r>
            <w:r w:rsidRPr="00DD6D7C">
              <w:rPr>
                <w:b/>
                <w:bCs/>
                <w:lang w:val="ro-RO"/>
              </w:rPr>
              <w:t>de</w:t>
            </w:r>
            <w:r w:rsidRPr="00DD6D7C">
              <w:rPr>
                <w:lang w:val="ro-RO"/>
              </w:rPr>
              <w:t xml:space="preserve"> organism de compensare, în conformitate cu prevederile art. 34; </w:t>
            </w:r>
          </w:p>
          <w:p w:rsidR="00F5433F" w:rsidRPr="00DD6D7C" w:rsidRDefault="00F5433F" w:rsidP="00501FA6">
            <w:pPr>
              <w:jc w:val="both"/>
              <w:rPr>
                <w:lang w:val="ro-RO"/>
              </w:rPr>
            </w:pPr>
            <w:r w:rsidRPr="00DD6D7C">
              <w:rPr>
                <w:lang w:val="ro-RO"/>
              </w:rPr>
              <w:t xml:space="preserve">e) </w:t>
            </w:r>
            <w:r w:rsidRPr="00DD6D7C">
              <w:rPr>
                <w:b/>
                <w:bCs/>
                <w:lang w:val="ro-RO"/>
              </w:rPr>
              <w:t>de</w:t>
            </w:r>
            <w:r w:rsidRPr="00DD6D7C">
              <w:rPr>
                <w:lang w:val="ro-RO"/>
              </w:rPr>
              <w:t xml:space="preserve"> administrare a bazei de date privind evidenţa poliţelor RCA; </w:t>
            </w:r>
          </w:p>
          <w:p w:rsidR="00F5433F" w:rsidRPr="00DD6D7C" w:rsidRDefault="00F5433F" w:rsidP="00501FA6">
            <w:pPr>
              <w:jc w:val="both"/>
              <w:rPr>
                <w:lang w:val="ro-RO"/>
              </w:rPr>
            </w:pPr>
            <w:r w:rsidRPr="00DD6D7C">
              <w:rPr>
                <w:lang w:val="ro-RO"/>
              </w:rPr>
              <w:t xml:space="preserve">f) </w:t>
            </w:r>
            <w:r w:rsidRPr="00DD6D7C">
              <w:rPr>
                <w:b/>
                <w:bCs/>
                <w:lang w:val="ro-RO"/>
              </w:rPr>
              <w:t>de</w:t>
            </w:r>
            <w:r w:rsidRPr="00DD6D7C">
              <w:rPr>
                <w:lang w:val="ro-RO"/>
              </w:rPr>
              <w:t xml:space="preserve"> colectare şi centralizare a datelor în vederea publicării de statistici privind asigurările auto la nivel naţional si international; </w:t>
            </w:r>
          </w:p>
          <w:p w:rsidR="00F5433F" w:rsidRPr="00DD6D7C" w:rsidRDefault="00F5433F" w:rsidP="00501FA6">
            <w:pPr>
              <w:jc w:val="both"/>
              <w:rPr>
                <w:lang w:val="ro-RO"/>
              </w:rPr>
            </w:pPr>
            <w:r w:rsidRPr="00DD6D7C">
              <w:rPr>
                <w:lang w:val="ro-RO"/>
              </w:rPr>
              <w:t>g)</w:t>
            </w:r>
            <w:r w:rsidRPr="00DD6D7C">
              <w:rPr>
                <w:b/>
                <w:bCs/>
                <w:lang w:val="ro-RO"/>
              </w:rPr>
              <w:t xml:space="preserve"> de</w:t>
            </w:r>
            <w:r w:rsidRPr="00DD6D7C">
              <w:rPr>
                <w:lang w:val="ro-RO"/>
              </w:rPr>
              <w:t xml:space="preserve"> a publica tarife de referinţă în domeniul asigurarii RCA, rezultate din prelucrarea datelor colectate conform lit. h), fără a afecta însă dreptul fiecărui asigurător RCA de a le stabili în mod liber; </w:t>
            </w:r>
          </w:p>
          <w:p w:rsidR="00F5433F" w:rsidRPr="00DD6D7C" w:rsidRDefault="00F5433F" w:rsidP="00501FA6">
            <w:pPr>
              <w:jc w:val="both"/>
              <w:rPr>
                <w:lang w:val="ro-RO"/>
              </w:rPr>
            </w:pPr>
            <w:r w:rsidRPr="00DD6D7C">
              <w:rPr>
                <w:lang w:val="ro-RO"/>
              </w:rPr>
              <w:t xml:space="preserve">i) </w:t>
            </w:r>
            <w:r w:rsidRPr="00DD6D7C">
              <w:rPr>
                <w:b/>
                <w:bCs/>
                <w:lang w:val="ro-RO"/>
              </w:rPr>
              <w:t>de</w:t>
            </w:r>
            <w:r w:rsidRPr="00DD6D7C">
              <w:rPr>
                <w:lang w:val="ro-RO"/>
              </w:rPr>
              <w:t xml:space="preserve"> a publica pe site-ul propriu date privind tendinţele referitoare la fluctuaţiile tarifelor utilizate de asigurărorii RCA; </w:t>
            </w:r>
          </w:p>
          <w:p w:rsidR="00F5433F" w:rsidRPr="00DD6D7C" w:rsidRDefault="00F5433F" w:rsidP="00501FA6">
            <w:pPr>
              <w:jc w:val="both"/>
              <w:rPr>
                <w:lang w:val="ro-RO"/>
              </w:rPr>
            </w:pPr>
            <w:r w:rsidRPr="00DD6D7C">
              <w:rPr>
                <w:lang w:val="ro-RO"/>
              </w:rPr>
              <w:t xml:space="preserve">j) </w:t>
            </w:r>
            <w:r w:rsidRPr="00DD6D7C">
              <w:rPr>
                <w:b/>
                <w:bCs/>
                <w:lang w:val="ro-RO"/>
              </w:rPr>
              <w:t>de</w:t>
            </w:r>
            <w:r w:rsidRPr="00DD6D7C">
              <w:rPr>
                <w:lang w:val="ro-RO"/>
              </w:rPr>
              <w:t xml:space="preserve"> a colecta şi publica date şi informaţii agregate privind piaţa asigurărilor auto din România, inclusiv în ceea ce priveşte volumul daunelor; </w:t>
            </w:r>
          </w:p>
          <w:p w:rsidR="00F5433F" w:rsidRPr="00DD6D7C" w:rsidRDefault="00F5433F" w:rsidP="00501FA6">
            <w:pPr>
              <w:jc w:val="both"/>
              <w:rPr>
                <w:lang w:val="ro-RO"/>
              </w:rPr>
            </w:pPr>
            <w:r w:rsidRPr="00DD6D7C">
              <w:rPr>
                <w:lang w:val="ro-RO"/>
              </w:rPr>
              <w:t xml:space="preserve">k) </w:t>
            </w:r>
            <w:r w:rsidRPr="00DD6D7C">
              <w:rPr>
                <w:b/>
                <w:bCs/>
                <w:lang w:val="ro-RO"/>
              </w:rPr>
              <w:t>de</w:t>
            </w:r>
            <w:r w:rsidRPr="00DD6D7C">
              <w:rPr>
                <w:lang w:val="ro-RO"/>
              </w:rPr>
              <w:t xml:space="preserve"> a elabora si publica analize şi studii comparative privind tarifele utilizate de asigurătorii RCA din statele membre şi alte informaţii considerate relevante pentru asigurarea RCA; </w:t>
            </w:r>
          </w:p>
          <w:p w:rsidR="00F5433F" w:rsidRPr="00DD6D7C" w:rsidRDefault="00F5433F" w:rsidP="00501FA6">
            <w:pPr>
              <w:jc w:val="both"/>
              <w:rPr>
                <w:lang w:val="ro-RO"/>
              </w:rPr>
            </w:pPr>
            <w:r w:rsidRPr="00DD6D7C">
              <w:rPr>
                <w:lang w:val="ro-RO"/>
              </w:rPr>
              <w:t xml:space="preserve">l) </w:t>
            </w:r>
            <w:r w:rsidRPr="00DD6D7C">
              <w:rPr>
                <w:b/>
                <w:bCs/>
                <w:lang w:val="ro-RO"/>
              </w:rPr>
              <w:t>de</w:t>
            </w:r>
            <w:r w:rsidRPr="00DD6D7C">
              <w:rPr>
                <w:lang w:val="ro-RO"/>
              </w:rPr>
              <w:t xml:space="preserve"> a publica statistici privind evolutia nivelurilor despăgubirilor în cazurile de vătămare a integritătii corporale sau a sănătătii ori pentru deces; </w:t>
            </w:r>
          </w:p>
          <w:p w:rsidR="00F5433F" w:rsidRPr="00DD6D7C" w:rsidRDefault="00F5433F" w:rsidP="00501FA6">
            <w:pPr>
              <w:jc w:val="both"/>
              <w:rPr>
                <w:lang w:val="ro-RO"/>
              </w:rPr>
            </w:pPr>
            <w:r w:rsidRPr="00DD6D7C">
              <w:rPr>
                <w:lang w:val="ro-RO"/>
              </w:rPr>
              <w:t>m)</w:t>
            </w:r>
            <w:r w:rsidRPr="00DD6D7C">
              <w:rPr>
                <w:b/>
                <w:bCs/>
                <w:lang w:val="ro-RO"/>
              </w:rPr>
              <w:t xml:space="preserve"> de</w:t>
            </w:r>
            <w:r w:rsidRPr="00DD6D7C">
              <w:rPr>
                <w:lang w:val="ro-RO"/>
              </w:rPr>
              <w:t xml:space="preserve"> a publica pe site-ul propriu date statistice privind tarifele practicate de unităţile reparatoare specializate în reparaţia vehiculelor. </w:t>
            </w: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Default="00F5433F" w:rsidP="00F14B55">
            <w:pPr>
              <w:jc w:val="both"/>
              <w:rPr>
                <w:lang w:val="ro-RO"/>
              </w:rPr>
            </w:pPr>
          </w:p>
          <w:p w:rsidR="00446BAD" w:rsidRPr="00DD6D7C" w:rsidRDefault="00446BAD" w:rsidP="00F14B55">
            <w:pPr>
              <w:jc w:val="both"/>
              <w:rPr>
                <w:lang w:val="ro-RO"/>
              </w:rPr>
            </w:pPr>
          </w:p>
          <w:p w:rsidR="00F5433F" w:rsidRPr="00DD6D7C" w:rsidRDefault="00F5433F" w:rsidP="00233B90">
            <w:pPr>
              <w:jc w:val="both"/>
              <w:rPr>
                <w:b/>
                <w:bCs/>
                <w:color w:val="002060"/>
                <w:lang w:val="ro-RO"/>
              </w:rPr>
            </w:pPr>
          </w:p>
          <w:p w:rsidR="00F5433F" w:rsidRPr="00DD6D7C" w:rsidRDefault="00F5433F" w:rsidP="00233B90">
            <w:pPr>
              <w:jc w:val="both"/>
              <w:rPr>
                <w:b/>
                <w:bCs/>
                <w:lang w:val="ro-RO"/>
              </w:rPr>
            </w:pPr>
            <w:r w:rsidRPr="00DD6D7C">
              <w:rPr>
                <w:b/>
                <w:bCs/>
                <w:lang w:val="ro-RO"/>
              </w:rPr>
              <w:t xml:space="preserve">(2) Pentru îndeplinirea atributiilor prevazute la lit a), b) şi d), B.A.A.R. îsi constituie o structură proprie denumită </w:t>
            </w:r>
            <w:r w:rsidRPr="00DD6D7C">
              <w:rPr>
                <w:b/>
                <w:bCs/>
                <w:i/>
                <w:iCs/>
                <w:lang w:val="ro-RO"/>
              </w:rPr>
              <w:t>Fondul national de protectie</w:t>
            </w:r>
            <w:r w:rsidRPr="00DD6D7C">
              <w:rPr>
                <w:b/>
                <w:bCs/>
                <w:lang w:val="ro-RO"/>
              </w:rPr>
              <w:t>, prin contributia tuturor membrilor, proportional cu volumul primelor brute încasate din vânzarea politelor de asigurare RCA/Carte Verde.</w:t>
            </w:r>
          </w:p>
          <w:p w:rsidR="00F5433F" w:rsidRPr="00DD6D7C" w:rsidRDefault="00F5433F" w:rsidP="00233B90">
            <w:pPr>
              <w:jc w:val="both"/>
              <w:rPr>
                <w:b/>
                <w:bCs/>
                <w:lang w:val="ro-RO"/>
              </w:rPr>
            </w:pPr>
            <w:r w:rsidRPr="00DD6D7C">
              <w:rPr>
                <w:b/>
                <w:bCs/>
                <w:lang w:val="ro-RO"/>
              </w:rPr>
              <w:t xml:space="preserve">Disponibilul Fondului national de protectie, contributia şi termenele de plata la fond se stabilesc prin reglementari ale de A.S.F.  la propunerea B.A.A.R., astfel încât B.A.A.R. să-si poată îndeplini în orice moment atributiille de birou national auto, de organism de plată a despăgubirilor si de organism de compensare. </w:t>
            </w:r>
          </w:p>
          <w:p w:rsidR="00F5433F" w:rsidRPr="00DD6D7C" w:rsidRDefault="00F5433F" w:rsidP="00233B90">
            <w:pPr>
              <w:jc w:val="both"/>
              <w:rPr>
                <w:b/>
                <w:bCs/>
                <w:lang w:val="ro-RO"/>
              </w:rPr>
            </w:pPr>
            <w:r w:rsidRPr="00DD6D7C">
              <w:rPr>
                <w:b/>
                <w:bCs/>
                <w:lang w:val="ro-RO"/>
              </w:rPr>
              <w:t xml:space="preserve">Actul prin care se constată şi se individualizează obligaţia unui asigurător de plată a contributiei la BAAR constituie, potrivit legii, titlu de creanţă. </w:t>
            </w:r>
          </w:p>
          <w:p w:rsidR="00F5433F" w:rsidRPr="00DD6D7C" w:rsidRDefault="00F5433F" w:rsidP="00233B90">
            <w:pPr>
              <w:jc w:val="both"/>
              <w:rPr>
                <w:b/>
                <w:bCs/>
                <w:lang w:val="ro-RO"/>
              </w:rPr>
            </w:pPr>
            <w:r w:rsidRPr="00DD6D7C">
              <w:rPr>
                <w:b/>
                <w:bCs/>
                <w:lang w:val="ro-RO"/>
              </w:rPr>
              <w:t xml:space="preserve">La data scadenţei, titlul de creanţă devine titlu executoriu, în baza căruia BAAR declansează procedura silită de recuperare a creanţelor, conform dispoziţiilor Codului de procedură civilă. </w:t>
            </w:r>
          </w:p>
          <w:p w:rsidR="00F5433F" w:rsidRPr="00DD6D7C" w:rsidRDefault="00F5433F" w:rsidP="00233B90">
            <w:pPr>
              <w:jc w:val="both"/>
              <w:rPr>
                <w:b/>
                <w:bCs/>
                <w:lang w:val="ro-RO"/>
              </w:rPr>
            </w:pPr>
          </w:p>
          <w:p w:rsidR="00F5433F" w:rsidRPr="00DD6D7C" w:rsidRDefault="00F5433F" w:rsidP="00233B90">
            <w:pPr>
              <w:jc w:val="both"/>
              <w:rPr>
                <w:b/>
                <w:bCs/>
                <w:lang w:val="ro-RO"/>
              </w:rPr>
            </w:pPr>
            <w:r w:rsidRPr="00DD6D7C">
              <w:rPr>
                <w:b/>
                <w:bCs/>
                <w:lang w:val="ro-RO"/>
              </w:rPr>
              <w:t xml:space="preserve">(3) În exercitarea atributiilor prevăzute la alin. (1) lit. a) si b), BAAR despăgubeste persoanele prejudiciate în calitate de garant al obligatiei de despăgubire si după plata despăgubirii, se subrogă în drepturile acestora dobândind un drept de regres împotriva persoanei sau persoanelor responsabile pentru repararea prejudiciului, în privinta despăgubiri plătite, a cheltuielilor legate de instrumentarea si lichidarea pretentiilor de despăgubire  precum si pentru dobânda legală aferentă cheltuielilor făcute. </w:t>
            </w:r>
          </w:p>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r w:rsidRPr="00DD6D7C">
              <w:rPr>
                <w:highlight w:val="green"/>
                <w:lang w:val="ro-RO"/>
              </w:rPr>
              <w:t>Dl Rangu</w:t>
            </w:r>
            <w:r w:rsidRPr="00DD6D7C">
              <w:rPr>
                <w:lang w:val="ro-RO"/>
              </w:rPr>
              <w:t xml:space="preserve"> </w:t>
            </w:r>
            <w:r w:rsidRPr="00DD6D7C">
              <w:rPr>
                <w:highlight w:val="magenta"/>
                <w:lang w:val="ro-RO"/>
              </w:rPr>
              <w:t>+ ASAI</w:t>
            </w:r>
          </w:p>
          <w:p w:rsidR="00F5433F" w:rsidRPr="00DD6D7C" w:rsidRDefault="00F5433F" w:rsidP="00A83EF7">
            <w:pPr>
              <w:jc w:val="both"/>
              <w:rPr>
                <w:lang w:val="ro-RO"/>
              </w:rPr>
            </w:pPr>
            <w:r w:rsidRPr="00DD6D7C">
              <w:rPr>
                <w:lang w:val="ro-RO"/>
              </w:rPr>
              <w:t>„n) publică tarife de referinţă în domeniul reparării vehiculelor, rezultate din prelucrarea datelor colectate conform lit. m), fără a afecta însă dreptul fiecărei unități reparatoare de a le stabili în mod liber”</w:t>
            </w:r>
          </w:p>
          <w:p w:rsidR="00F5433F" w:rsidRPr="00DD6D7C" w:rsidRDefault="00F5433F" w:rsidP="00F14B55">
            <w:pPr>
              <w:jc w:val="both"/>
              <w:rPr>
                <w:lang w:val="ro-RO"/>
              </w:rPr>
            </w:pPr>
          </w:p>
          <w:p w:rsidR="00F5433F" w:rsidRPr="00DD6D7C" w:rsidRDefault="00F5433F" w:rsidP="001B1079">
            <w:pPr>
              <w:jc w:val="both"/>
              <w:rPr>
                <w:lang w:val="ro-RO"/>
              </w:rPr>
            </w:pPr>
            <w:r w:rsidRPr="00DD6D7C">
              <w:rPr>
                <w:lang w:val="ro-RO"/>
              </w:rPr>
              <w:t xml:space="preserve">(1¹) Pentru îndeplinirea atributiilor de birou national auto, de organism de plată a despăgubirilor si de organism de compensare, B.A.A.R. îsi constituie o structură </w:t>
            </w:r>
            <w:r w:rsidRPr="00DD6D7C">
              <w:rPr>
                <w:strike/>
                <w:lang w:val="ro-RO"/>
              </w:rPr>
              <w:t>financiară</w:t>
            </w:r>
            <w:r w:rsidRPr="00DD6D7C">
              <w:rPr>
                <w:lang w:val="ro-RO"/>
              </w:rPr>
              <w:t xml:space="preserve"> proprie denumită Fondul national de protectie, prin contributia tuturor membrilor, proportional cu volumul primelor brute încasate din vânzarea politelor de asigurare RCA/Carte Verde.</w:t>
            </w:r>
          </w:p>
          <w:p w:rsidR="00F5433F" w:rsidRPr="00DD6D7C" w:rsidRDefault="00F5433F" w:rsidP="001B1079">
            <w:pPr>
              <w:jc w:val="both"/>
              <w:rPr>
                <w:lang w:val="ro-RO"/>
              </w:rPr>
            </w:pPr>
            <w:r w:rsidRPr="00DD6D7C">
              <w:rPr>
                <w:lang w:val="ro-RO"/>
              </w:rPr>
              <w:t xml:space="preserve">Disponibilul Fondului national de protectie si contributia la fond se stabilesc de A.S.F.  la propunerea B.A.A.R., astfel încât B.A.A.R. să-si poată îndeplini în orice moment atributiille de birou national auto, de organism de plată a despăgubirilor si de organism de compensare. </w:t>
            </w:r>
          </w:p>
          <w:p w:rsidR="00F5433F" w:rsidRPr="00DD6D7C" w:rsidRDefault="00F5433F" w:rsidP="001B1079">
            <w:pPr>
              <w:jc w:val="both"/>
              <w:rPr>
                <w:lang w:val="ro-RO"/>
              </w:rPr>
            </w:pPr>
            <w:r w:rsidRPr="00DD6D7C">
              <w:rPr>
                <w:lang w:val="ro-RO"/>
              </w:rPr>
              <w:t xml:space="preserve">Actul prin care se constată şi se individualizează obligaţia unui asigurător de plată a contributiei la BAAR constituie, potrivit legii, titlu de creanţă. </w:t>
            </w:r>
          </w:p>
          <w:p w:rsidR="00F5433F" w:rsidRPr="00DD6D7C" w:rsidRDefault="00F5433F" w:rsidP="001B1079">
            <w:pPr>
              <w:jc w:val="both"/>
              <w:rPr>
                <w:lang w:val="ro-RO"/>
              </w:rPr>
            </w:pPr>
            <w:r w:rsidRPr="00DD6D7C">
              <w:rPr>
                <w:lang w:val="ro-RO"/>
              </w:rPr>
              <w:t xml:space="preserve">La data scadenţei, titlul de creanţă devine titlu executoriu, în baza căruia BAAR declansează procedura silită de recuperare a creanţelor, conform dispoziţiilor Codului de procedură civilă. </w:t>
            </w:r>
          </w:p>
          <w:p w:rsidR="00F5433F" w:rsidRPr="00DD6D7C" w:rsidRDefault="00F5433F" w:rsidP="001B1079">
            <w:pPr>
              <w:jc w:val="both"/>
              <w:rPr>
                <w:lang w:val="ro-RO"/>
              </w:rPr>
            </w:pPr>
          </w:p>
          <w:p w:rsidR="00F5433F" w:rsidRPr="00DD6D7C" w:rsidRDefault="00F5433F" w:rsidP="00F14B55">
            <w:pPr>
              <w:jc w:val="both"/>
              <w:rPr>
                <w:lang w:val="ro-RO"/>
              </w:rPr>
            </w:pPr>
            <w:r w:rsidRPr="00DD6D7C">
              <w:rPr>
                <w:lang w:val="ro-RO"/>
              </w:rPr>
              <w:t xml:space="preserve">(1²) În exercitarea atributiilor prevăzute la aliniatul 1 literele a si c, BAAR despăgubeste persoanele prejudiciate în calitate de garant al obligatiei de despăgubire si după plata despăgubirii, se subrogă în drepturile acestora dobândind un drept de regres împotriva persoanei sau persoanelor responsabile pentru repararea prejudiciului, în privinta despăgubiri plătite, a cheltuielilor legate de instrumentarea si lichidarea pretentiilor de despăgubire  precum si pentru dobânda legală aferentă cheltuielilor făcute. </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d)</w:t>
            </w:r>
            <w:r w:rsidRPr="00DD6D7C">
              <w:rPr>
                <w:b/>
                <w:bCs/>
                <w:lang w:val="ro-RO"/>
              </w:rPr>
              <w:t xml:space="preserve"> </w:t>
            </w:r>
            <w:r w:rsidRPr="00DD6D7C">
              <w:rPr>
                <w:lang w:val="ro-RO"/>
              </w:rPr>
              <w:t>centru de informare, în conformitate cu prevederile art. 33;</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r w:rsidRPr="00DD6D7C">
              <w:rPr>
                <w:lang w:val="ro-RO"/>
              </w:rPr>
              <w:t>Preluate la alin. (1)</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e) organism de compensare, în conformitate cu prevederile art. 34;</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f) administrare a bazei de date privind evidenţa poliţelor RCA;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g) colectează şi centralizează date în vederea publicării de statistici privind asigurările auto la nivel naţional și international;</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h) publică tarife de referinţă în domeniul asigurarii RCA, rezultate din prelucrarea datelor colectate conform lit. g), fără a afecta însă dreptul fiecărui asigurător RCA de a le stabili în mod liber;</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r w:rsidRPr="00DD6D7C">
              <w:rPr>
                <w:lang w:val="ro-RO"/>
              </w:rPr>
              <w:t>Textul art. 29 alin. (1) lit. h) corespunde propunerii nr. 11 a transportatorilor</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i) publică pe site-ul propriu date privind tendinţele referitoare la fluctuaţiile tarifelor utilizate de asigurărorii RCA;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j) colectează şi publică date şi informaţii agregate privind piaţa asigurărilor auto din România, inclusiv în ceea ce priveşte volumul daunelor;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k) elaborează și publică analize şi studii comparative privind tarifele utilizate de asigurătorii RCA din statele membre şi alte informaţii considerate relevante pentru asigurarea RCA;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l) publică statistici privind evoluția nivelurilor despăgubirilor în cazurile de vătămare a integrității corporale sau a sănătății ori pentru deces;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m) publică pe site-ul propriu date statistice privind tarifele practicate de unităţile reparatoare specializate în reparaţia vehiculelor.</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(2) Drepturile persoanelor prejudiciate prin accidente produse pe teritoriul României de vehicule aflate în proprietatea persoanelor asigurate RCA de către asigurători cu sediul în state aflate în aria de competență a unui birou naţional, se exercită împotriva asigurătorului prin BNAAR sau prin corespondenţii pe care şi-i substituie în acest sens.</w:t>
            </w:r>
          </w:p>
        </w:tc>
        <w:tc>
          <w:tcPr>
            <w:tcW w:w="4162" w:type="dxa"/>
          </w:tcPr>
          <w:p w:rsidR="00F5433F" w:rsidRPr="00DD6D7C" w:rsidRDefault="00F5433F" w:rsidP="00F14B55">
            <w:pPr>
              <w:jc w:val="both"/>
              <w:rPr>
                <w:b/>
                <w:bCs/>
                <w:lang w:val="ro-RO"/>
              </w:rPr>
            </w:pPr>
            <w:r w:rsidRPr="00DD6D7C">
              <w:rPr>
                <w:b/>
                <w:bCs/>
                <w:lang w:val="ro-RO"/>
              </w:rPr>
              <w:t>Se elimina</w:t>
            </w:r>
          </w:p>
        </w:tc>
        <w:tc>
          <w:tcPr>
            <w:tcW w:w="3360" w:type="dxa"/>
          </w:tcPr>
          <w:p w:rsidR="00F5433F" w:rsidRPr="00DD6D7C" w:rsidRDefault="00F5433F" w:rsidP="00FF17C2">
            <w:pPr>
              <w:jc w:val="both"/>
              <w:rPr>
                <w:b/>
                <w:bCs/>
                <w:lang w:val="ro-RO"/>
              </w:rPr>
            </w:pPr>
            <w:r w:rsidRPr="00DD6D7C">
              <w:rPr>
                <w:b/>
                <w:bCs/>
                <w:lang w:val="ro-RO"/>
              </w:rPr>
              <w:t>UNSAR</w:t>
            </w:r>
          </w:p>
          <w:p w:rsidR="00F5433F" w:rsidRPr="00DD6D7C" w:rsidRDefault="00F5433F" w:rsidP="00FF17C2">
            <w:pPr>
              <w:jc w:val="both"/>
              <w:rPr>
                <w:b/>
                <w:bCs/>
                <w:lang w:val="ro-RO"/>
              </w:rPr>
            </w:pPr>
            <w:r w:rsidRPr="00DD6D7C">
              <w:rPr>
                <w:b/>
                <w:bCs/>
                <w:lang w:val="ro-RO"/>
              </w:rPr>
              <w:t>Alineatele (2) si (3) se elimină</w:t>
            </w: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(3) În baza Acordului Multilateral, BNAAR garantează despăgubirea persoanelor prejudiciate prin accidente provocate pe teritoriul României prin intermediul vehiculelor având teritoriul în care staţionează în mod obișnuit în aria de competenţă a celorlalte birouri naţionale semnatare, în numele acestor birouri, precum şi despăgubirea persoanelor prejudiciate prin accidente provocate pe teritoriul aflat în competenţa respectivelor birouri prin intermediul vehiculelor având ca teritoriu obişnuit de staţionare România, dacă vehiculele respective  nu erau asigurate RCA.</w:t>
            </w:r>
          </w:p>
        </w:tc>
        <w:tc>
          <w:tcPr>
            <w:tcW w:w="4162" w:type="dxa"/>
          </w:tcPr>
          <w:p w:rsidR="00F5433F" w:rsidRPr="00DD6D7C" w:rsidRDefault="00F5433F" w:rsidP="00F14B55">
            <w:pPr>
              <w:jc w:val="both"/>
              <w:rPr>
                <w:b/>
                <w:bCs/>
                <w:lang w:val="ro-RO"/>
              </w:rPr>
            </w:pPr>
            <w:r w:rsidRPr="00DD6D7C">
              <w:rPr>
                <w:b/>
                <w:bCs/>
                <w:lang w:val="ro-RO"/>
              </w:rPr>
              <w:t>Se elimina</w:t>
            </w:r>
          </w:p>
        </w:tc>
        <w:tc>
          <w:tcPr>
            <w:tcW w:w="3360" w:type="dxa"/>
          </w:tcPr>
          <w:p w:rsidR="00F5433F" w:rsidRPr="00DD6D7C" w:rsidRDefault="00F5433F" w:rsidP="00FF17C2">
            <w:pPr>
              <w:jc w:val="both"/>
              <w:rPr>
                <w:b/>
                <w:bCs/>
                <w:lang w:val="ro-RO"/>
              </w:rPr>
            </w:pPr>
            <w:r w:rsidRPr="00DD6D7C">
              <w:rPr>
                <w:b/>
                <w:bCs/>
                <w:lang w:val="ro-RO"/>
              </w:rPr>
              <w:t>UNSAR</w:t>
            </w:r>
          </w:p>
          <w:p w:rsidR="00F5433F" w:rsidRPr="00DD6D7C" w:rsidRDefault="00F5433F" w:rsidP="00FF17C2">
            <w:pPr>
              <w:jc w:val="both"/>
              <w:rPr>
                <w:b/>
                <w:bCs/>
                <w:lang w:val="ro-RO"/>
              </w:rPr>
            </w:pPr>
            <w:r w:rsidRPr="00DD6D7C">
              <w:rPr>
                <w:b/>
                <w:bCs/>
                <w:lang w:val="ro-RO"/>
              </w:rPr>
              <w:t>Alineatele (2) si (3) se elimină</w:t>
            </w: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(4) BNAAR încheie memorandumuri de colaborare privind schimbul de informații cu autoritățile, instituțiile și societățile care contribuie la siguranța circulației pe drumurile publice.</w:t>
            </w:r>
          </w:p>
        </w:tc>
        <w:tc>
          <w:tcPr>
            <w:tcW w:w="4162" w:type="dxa"/>
          </w:tcPr>
          <w:p w:rsidR="00F5433F" w:rsidRPr="00DD6D7C" w:rsidRDefault="00F5433F" w:rsidP="00446BAD">
            <w:pPr>
              <w:jc w:val="both"/>
              <w:rPr>
                <w:lang w:val="ro-RO"/>
              </w:rPr>
            </w:pPr>
            <w:r w:rsidRPr="00DD6D7C">
              <w:rPr>
                <w:b/>
                <w:bCs/>
                <w:lang w:val="ro-RO"/>
              </w:rPr>
              <w:t>(</w:t>
            </w:r>
            <w:r w:rsidR="00446BAD">
              <w:rPr>
                <w:b/>
                <w:bCs/>
                <w:lang w:val="ro-RO"/>
              </w:rPr>
              <w:t>2</w:t>
            </w:r>
            <w:r w:rsidRPr="00DD6D7C">
              <w:rPr>
                <w:b/>
                <w:bCs/>
                <w:lang w:val="ro-RO"/>
              </w:rPr>
              <w:t xml:space="preserve">) </w:t>
            </w:r>
            <w:r w:rsidRPr="00DD6D7C">
              <w:rPr>
                <w:lang w:val="ro-RO"/>
              </w:rPr>
              <w:t xml:space="preserve">BAAR încheie memorandumuri de colaborare privind schimbul de informatii cu autoritătile, institutiile si societătile care contribuie la siguranta circulatiei pe drumurile publice. </w:t>
            </w:r>
            <w:r w:rsidRPr="00DD6D7C">
              <w:rPr>
                <w:b/>
                <w:bCs/>
                <w:lang w:val="ro-RO"/>
              </w:rPr>
              <w:t>Pentru îndeplinirea atributiilor prevăzute la alin. (1) lit. a) - d), B.A.A.R. încheie acorduri cu entitătile echivalente din celelalte state.</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(5) În vederea îndeplinirii de către A.S.F. a obiectivelor privind supravegherea prudențială furrnizează, la cererea autorității sau din proprie initiativa, date şi informatii agregate si/sau individuale privind asigurarea RCA.</w:t>
            </w:r>
          </w:p>
        </w:tc>
        <w:tc>
          <w:tcPr>
            <w:tcW w:w="4162" w:type="dxa"/>
          </w:tcPr>
          <w:p w:rsidR="00F5433F" w:rsidRPr="00DD6D7C" w:rsidRDefault="00446BAD" w:rsidP="00F14B55">
            <w:pPr>
              <w:jc w:val="both"/>
              <w:rPr>
                <w:lang w:val="ro-RO"/>
              </w:rPr>
            </w:pPr>
            <w:r>
              <w:rPr>
                <w:lang w:val="ro-RO"/>
              </w:rPr>
              <w:t>(3)</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(6) Conducerea asociatiei, criteriile care trebuie indeplinite de catre persoanele propuse pentru functiile de conducere, actul constitutiv, statutul şi modificările acestora, nivelurile cotizatiilor, a contributiilor pentru fond si a taxei de administrare a bazei de date se stabilesc de catre BNAAR cu </w:t>
            </w:r>
            <w:r w:rsidRPr="00DD6D7C">
              <w:rPr>
                <w:highlight w:val="red"/>
                <w:lang w:val="ro-RO"/>
              </w:rPr>
              <w:t>avizul prealabil al A.S.F.</w:t>
            </w:r>
          </w:p>
        </w:tc>
        <w:tc>
          <w:tcPr>
            <w:tcW w:w="4162" w:type="dxa"/>
          </w:tcPr>
          <w:p w:rsidR="00F5433F" w:rsidRPr="00DD6D7C" w:rsidRDefault="00446BAD" w:rsidP="00446BAD">
            <w:pPr>
              <w:jc w:val="both"/>
              <w:rPr>
                <w:lang w:val="ro-RO"/>
              </w:rPr>
            </w:pPr>
            <w:r>
              <w:rPr>
                <w:lang w:val="ro-RO"/>
              </w:rPr>
              <w:t>(4)</w:t>
            </w:r>
          </w:p>
        </w:tc>
        <w:tc>
          <w:tcPr>
            <w:tcW w:w="3360" w:type="dxa"/>
          </w:tcPr>
          <w:p w:rsidR="00F5433F" w:rsidRPr="00DD6D7C" w:rsidRDefault="00F5433F" w:rsidP="00506D05">
            <w:pPr>
              <w:jc w:val="both"/>
              <w:rPr>
                <w:b/>
                <w:bCs/>
                <w:lang w:val="ro-RO"/>
              </w:rPr>
            </w:pPr>
            <w:r w:rsidRPr="00DD6D7C">
              <w:rPr>
                <w:b/>
                <w:bCs/>
                <w:highlight w:val="red"/>
                <w:lang w:val="ro-RO"/>
              </w:rPr>
              <w:t>UNSAR</w:t>
            </w:r>
            <w:r w:rsidRPr="00DD6D7C">
              <w:rPr>
                <w:highlight w:val="red"/>
                <w:lang w:val="ro-RO"/>
              </w:rPr>
              <w:t>, BAAR şi FPVS</w:t>
            </w:r>
            <w:r w:rsidRPr="00DD6D7C">
              <w:rPr>
                <w:b/>
                <w:bCs/>
                <w:highlight w:val="red"/>
                <w:lang w:val="ro-RO"/>
              </w:rPr>
              <w:t xml:space="preserve"> propun eliminarea alineatelor (6) si (7)</w:t>
            </w:r>
            <w:r w:rsidRPr="00DD6D7C">
              <w:rPr>
                <w:b/>
                <w:bCs/>
                <w:lang w:val="ro-RO"/>
              </w:rPr>
              <w:t xml:space="preserve"> </w:t>
            </w:r>
          </w:p>
          <w:p w:rsidR="00F5433F" w:rsidRPr="00DD6D7C" w:rsidRDefault="00F5433F" w:rsidP="00A44982">
            <w:pPr>
              <w:jc w:val="both"/>
              <w:rPr>
                <w:lang w:val="ro-RO"/>
              </w:rPr>
            </w:pPr>
            <w:r w:rsidRPr="00DD6D7C">
              <w:rPr>
                <w:lang w:val="ro-RO"/>
              </w:rPr>
              <w:t>Argumente UNSAR, BAAR şi FPVS:</w:t>
            </w:r>
          </w:p>
          <w:p w:rsidR="00F5433F" w:rsidRPr="00DD6D7C" w:rsidRDefault="00F5433F" w:rsidP="00A44982">
            <w:pPr>
              <w:jc w:val="both"/>
              <w:rPr>
                <w:lang w:val="ro-RO"/>
              </w:rPr>
            </w:pPr>
            <w:r w:rsidRPr="00DD6D7C">
              <w:rPr>
                <w:lang w:val="ro-RO"/>
              </w:rPr>
              <w:t xml:space="preserve">Alineatele 6 si 7 considerăm că trebuie eliminate pentru a asigura independenta BAAR în calitatea sa de </w:t>
            </w:r>
            <w:r w:rsidRPr="00DD6D7C">
              <w:rPr>
                <w:i/>
                <w:iCs/>
                <w:lang w:val="ro-RO"/>
              </w:rPr>
              <w:t>birou national auto (Birou Carte Verde)</w:t>
            </w:r>
            <w:r w:rsidRPr="00DD6D7C">
              <w:rPr>
                <w:lang w:val="ro-RO"/>
              </w:rPr>
              <w:t xml:space="preserve"> asa cum rezultă din Recomandarea nr. 5 si din art. 1 pct. 3 din Directiva 2009/103/CE. </w:t>
            </w:r>
          </w:p>
          <w:p w:rsidR="00F5433F" w:rsidRPr="00DD6D7C" w:rsidRDefault="00F5433F" w:rsidP="00F14B55">
            <w:pPr>
              <w:jc w:val="both"/>
              <w:rPr>
                <w:lang w:val="ro-RO"/>
              </w:rPr>
            </w:pPr>
            <w:r w:rsidRPr="00DD6D7C">
              <w:rPr>
                <w:lang w:val="ro-RO"/>
              </w:rPr>
              <w:t xml:space="preserve">În sensul asigurării independentei BAAR s-a pronuntat si Comisia Peer Review de pre-aderare din anul 2006 (constituită din reprezentanti ai Comisiei Europene, ai birourilor nationale din Suedia, Austria si Germania, departamentul de transport din Marea Britanie si Ministerul Finantelor din Slovacia)  în </w:t>
            </w:r>
            <w:r w:rsidRPr="00DD6D7C">
              <w:rPr>
                <w:i/>
                <w:iCs/>
                <w:lang w:val="ro-RO"/>
              </w:rPr>
              <w:t xml:space="preserve">Raportul privind asigurările auto în România </w:t>
            </w:r>
            <w:r w:rsidRPr="00DD6D7C">
              <w:rPr>
                <w:lang w:val="ro-RO"/>
              </w:rPr>
              <w:t>(ref. Peer 21381)”....</w:t>
            </w:r>
            <w:r w:rsidRPr="00DD6D7C">
              <w:rPr>
                <w:i/>
                <w:iCs/>
                <w:lang w:val="ro-RO"/>
              </w:rPr>
              <w:t xml:space="preserve"> Furthermore it is noticed that “… the organisation and activity of the Romanian Motor Insurers Bureau are regulated and controlled by the Insurance Supervisory Commission…”. The CSA also establish the contributions to BAAR and approve the budget. This provision and the impact on the financing also endanger the independency of BAAR in its function as the Green Card Bureau.</w:t>
            </w:r>
            <w:r w:rsidRPr="00DD6D7C">
              <w:rPr>
                <w:lang w:val="ro-RO"/>
              </w:rPr>
              <w:t>”; ”...</w:t>
            </w:r>
            <w:r w:rsidRPr="00DD6D7C">
              <w:rPr>
                <w:i/>
                <w:iCs/>
                <w:lang w:val="ro-RO"/>
              </w:rPr>
              <w:t>The financial independence of the Green Card Bureau should be guaranteed</w:t>
            </w:r>
            <w:r w:rsidRPr="00DD6D7C">
              <w:rPr>
                <w:lang w:val="ro-RO"/>
              </w:rPr>
              <w:t>”;</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(7) Bugetul de venituri şi cheltuieli al asociației, atât cel preliminar, cât si executia acestuia se </w:t>
            </w:r>
            <w:r w:rsidRPr="00DD6D7C">
              <w:rPr>
                <w:highlight w:val="red"/>
                <w:lang w:val="ro-RO"/>
              </w:rPr>
              <w:t>aproba de catre A.S.F</w:t>
            </w:r>
            <w:r w:rsidRPr="00DD6D7C">
              <w:rPr>
                <w:lang w:val="ro-RO"/>
              </w:rPr>
              <w:t>.</w:t>
            </w:r>
          </w:p>
        </w:tc>
        <w:tc>
          <w:tcPr>
            <w:tcW w:w="4162" w:type="dxa"/>
          </w:tcPr>
          <w:p w:rsidR="00F5433F" w:rsidRPr="00DD6D7C" w:rsidRDefault="00446BAD" w:rsidP="00F14B55">
            <w:pPr>
              <w:jc w:val="both"/>
              <w:rPr>
                <w:lang w:val="ro-RO"/>
              </w:rPr>
            </w:pPr>
            <w:r>
              <w:rPr>
                <w:lang w:val="ro-RO"/>
              </w:rPr>
              <w:t>(5)</w:t>
            </w:r>
          </w:p>
        </w:tc>
        <w:tc>
          <w:tcPr>
            <w:tcW w:w="3360" w:type="dxa"/>
          </w:tcPr>
          <w:p w:rsidR="00F5433F" w:rsidRPr="00DD6D7C" w:rsidRDefault="00F5433F" w:rsidP="002446AF">
            <w:pPr>
              <w:jc w:val="both"/>
              <w:rPr>
                <w:b/>
                <w:bCs/>
                <w:lang w:val="ro-RO"/>
              </w:rPr>
            </w:pPr>
            <w:r w:rsidRPr="00DD6D7C">
              <w:rPr>
                <w:b/>
                <w:bCs/>
                <w:highlight w:val="red"/>
                <w:lang w:val="ro-RO"/>
              </w:rPr>
              <w:t>UNSAR</w:t>
            </w:r>
            <w:r w:rsidRPr="00DD6D7C">
              <w:rPr>
                <w:highlight w:val="red"/>
                <w:lang w:val="ro-RO"/>
              </w:rPr>
              <w:t>, BAAR şi FPVS</w:t>
            </w:r>
            <w:r w:rsidRPr="00DD6D7C">
              <w:rPr>
                <w:b/>
                <w:bCs/>
                <w:highlight w:val="red"/>
                <w:lang w:val="ro-RO"/>
              </w:rPr>
              <w:t xml:space="preserve"> propun eliminarea alineatelor (6) si (7)</w:t>
            </w:r>
            <w:r w:rsidRPr="00DD6D7C">
              <w:rPr>
                <w:b/>
                <w:bCs/>
                <w:lang w:val="ro-RO"/>
              </w:rPr>
              <w:t xml:space="preserve"> </w:t>
            </w: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(8) La cererea proprietarilor de autovehicule, BAAR eliberează în termen de 15 zile calendaristice o atestare privind acțiunile de răspundere civilă ale terților.</w:t>
            </w:r>
          </w:p>
        </w:tc>
        <w:tc>
          <w:tcPr>
            <w:tcW w:w="4162" w:type="dxa"/>
          </w:tcPr>
          <w:p w:rsidR="00F5433F" w:rsidRPr="00DD6D7C" w:rsidRDefault="00446BAD" w:rsidP="00F14B55">
            <w:pPr>
              <w:jc w:val="both"/>
              <w:rPr>
                <w:lang w:val="ro-RO"/>
              </w:rPr>
            </w:pPr>
            <w:r>
              <w:rPr>
                <w:lang w:val="ro-RO"/>
              </w:rPr>
              <w:t>(6)</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b/>
                <w:bCs/>
                <w:lang w:val="ro-RO"/>
              </w:rPr>
            </w:pPr>
            <w:r w:rsidRPr="00DD6D7C">
              <w:rPr>
                <w:lang w:val="ro-RO"/>
              </w:rPr>
              <w:t xml:space="preserve"> </w:t>
            </w:r>
            <w:r w:rsidRPr="00DD6D7C">
              <w:rPr>
                <w:b/>
                <w:bCs/>
                <w:lang w:val="ro-RO"/>
              </w:rPr>
              <w:t>Art. 30.</w:t>
            </w:r>
            <w:r w:rsidRPr="00DD6D7C">
              <w:rPr>
                <w:lang w:val="ro-RO"/>
              </w:rPr>
              <w:t xml:space="preserve"> - </w:t>
            </w:r>
            <w:r w:rsidRPr="00DD6D7C">
              <w:rPr>
                <w:b/>
                <w:bCs/>
                <w:lang w:val="ro-RO"/>
              </w:rPr>
              <w:t xml:space="preserve"> BNAAR în calitate de fond naţional de protecţie</w:t>
            </w:r>
          </w:p>
        </w:tc>
        <w:tc>
          <w:tcPr>
            <w:tcW w:w="4162" w:type="dxa"/>
          </w:tcPr>
          <w:p w:rsidR="00F5433F" w:rsidRPr="00DD6D7C" w:rsidRDefault="00F5433F" w:rsidP="00CF2663">
            <w:pPr>
              <w:jc w:val="both"/>
              <w:rPr>
                <w:lang w:val="ro-RO"/>
              </w:rPr>
            </w:pPr>
            <w:r w:rsidRPr="00DD6D7C">
              <w:rPr>
                <w:b/>
                <w:bCs/>
                <w:lang w:val="ro-RO"/>
              </w:rPr>
              <w:t>Se elimina</w:t>
            </w:r>
          </w:p>
        </w:tc>
        <w:tc>
          <w:tcPr>
            <w:tcW w:w="3360" w:type="dxa"/>
          </w:tcPr>
          <w:p w:rsidR="00F5433F" w:rsidRPr="00DD6D7C" w:rsidRDefault="00F5433F" w:rsidP="00881C0C">
            <w:pPr>
              <w:jc w:val="both"/>
              <w:rPr>
                <w:b/>
                <w:bCs/>
                <w:lang w:val="ro-RO"/>
              </w:rPr>
            </w:pPr>
            <w:r w:rsidRPr="00DD6D7C">
              <w:rPr>
                <w:b/>
                <w:bCs/>
                <w:lang w:val="ro-RO"/>
              </w:rPr>
              <w:t>UNSAR</w:t>
            </w:r>
            <w:r w:rsidRPr="00DD6D7C">
              <w:rPr>
                <w:lang w:val="ro-RO"/>
              </w:rPr>
              <w:t xml:space="preserve">, BAAR şi FPVS propun eliminarea deoarece </w:t>
            </w:r>
          </w:p>
          <w:p w:rsidR="00F5433F" w:rsidRPr="00DD6D7C" w:rsidRDefault="00446BAD" w:rsidP="00881C0C">
            <w:pPr>
              <w:jc w:val="both"/>
              <w:rPr>
                <w:b/>
                <w:bCs/>
                <w:lang w:val="ro-RO"/>
              </w:rPr>
            </w:pPr>
            <w:r>
              <w:rPr>
                <w:b/>
                <w:bCs/>
                <w:lang w:val="ro-RO"/>
              </w:rPr>
              <w:t>exista în Convenț</w:t>
            </w:r>
            <w:r w:rsidR="00F5433F" w:rsidRPr="00DD6D7C">
              <w:rPr>
                <w:b/>
                <w:bCs/>
                <w:lang w:val="ro-RO"/>
              </w:rPr>
              <w:t xml:space="preserve">ia interbirouri </w:t>
            </w:r>
          </w:p>
          <w:p w:rsidR="00F5433F" w:rsidRPr="00446BAD" w:rsidRDefault="00F5433F" w:rsidP="00881C0C">
            <w:pPr>
              <w:jc w:val="both"/>
              <w:rPr>
                <w:lang w:val="ro-RO"/>
              </w:rPr>
            </w:pPr>
            <w:r w:rsidRPr="00DD6D7C">
              <w:rPr>
                <w:b/>
                <w:bCs/>
                <w:lang w:val="ro-RO"/>
              </w:rPr>
              <w:t>Motivatie pentru modificarea Art. 30 alin (1) este:</w:t>
            </w:r>
            <w:r w:rsidRPr="00DD6D7C">
              <w:rPr>
                <w:lang w:val="ro-RO"/>
              </w:rPr>
              <w:t xml:space="preserve"> Art. 30. -  </w:t>
            </w:r>
            <w:r w:rsidRPr="00446BAD">
              <w:rPr>
                <w:b/>
                <w:bCs/>
                <w:lang w:val="ro-RO"/>
              </w:rPr>
              <w:t>B.A.A.R. în calitate de birou national auto</w:t>
            </w:r>
            <w:r w:rsidRPr="00446BAD">
              <w:rPr>
                <w:lang w:val="ro-RO"/>
              </w:rPr>
              <w:t xml:space="preserve"> </w:t>
            </w:r>
          </w:p>
          <w:p w:rsidR="00F5433F" w:rsidRPr="00446BAD" w:rsidRDefault="00F5433F" w:rsidP="00881C0C">
            <w:pPr>
              <w:jc w:val="both"/>
              <w:rPr>
                <w:lang w:val="ro-RO"/>
              </w:rPr>
            </w:pPr>
            <w:r w:rsidRPr="00446BAD">
              <w:rPr>
                <w:lang w:val="ro-RO"/>
              </w:rPr>
              <w:t>(1)În calitate de birou national auto, B.A.A.R.garanteaza fără a avea beneficiu de discutiune:</w:t>
            </w:r>
          </w:p>
          <w:p w:rsidR="00F5433F" w:rsidRPr="00446BAD" w:rsidRDefault="00F5433F" w:rsidP="00881C0C">
            <w:pPr>
              <w:jc w:val="both"/>
              <w:rPr>
                <w:lang w:val="ro-RO"/>
              </w:rPr>
            </w:pPr>
            <w:r w:rsidRPr="00446BAD">
              <w:rPr>
                <w:lang w:val="ro-RO"/>
              </w:rPr>
              <w:t>a)persoanelor prejudiciate prin accidente produse pe teritoriul României prin intermediul vehiculelor care stationează în mod obisnuit într-un alt stat si pentru care se prezintă documente de asigurare Carte Verde considerate valabile în România la data producerii accidentului, despăgubirea pentru prejudiciile suferite. Pentru accidentele provocate prin intermediul vehiculelor care stationează în mod obisnuit pe teritoriul aflat în competenta unui birou national care a semnat Acordul multilateral, B.A.A.R. garantează persoanelor prejudiciate, în numele biroului national respectiv, despăgubirea pentru prejudiciile suferite, indiferent dacă acele vehicule erau asigurate sau nu la data producerii accidentului.</w:t>
            </w:r>
          </w:p>
          <w:p w:rsidR="00F5433F" w:rsidRPr="00446BAD" w:rsidRDefault="00F5433F" w:rsidP="00881C0C">
            <w:pPr>
              <w:jc w:val="both"/>
              <w:rPr>
                <w:lang w:val="ro-RO"/>
              </w:rPr>
            </w:pPr>
            <w:r w:rsidRPr="00446BAD">
              <w:rPr>
                <w:lang w:val="ro-RO"/>
              </w:rPr>
              <w:t>b)celorlalte birouri nationale, obligatia asumată de membrii săi de a despăgubi persoanele prejudiciate prin accidente produse în aria lor de competentă, prin intermediul vehiculelor care stationează în mod obisnuit în România si pentru care se prezintă documente de asigurare Carte Verde emise de membrii săi si considerate valabile la data respectivă în statul in care s-a produs  accidentul. Pentru accidentele provocate pe teritoriul aflat în competenta unui birou national care a semnat Acordul multilateral, B.A.A.R. garantează biroului respectiv, despăgubirea persoanelor prejudiciate indiferent dacă vehiculele erau asigurate sau nu la data producerii accidentului.</w:t>
            </w:r>
          </w:p>
          <w:p w:rsidR="00F5433F" w:rsidRPr="00446BAD" w:rsidRDefault="00F5433F" w:rsidP="00881C0C">
            <w:pPr>
              <w:jc w:val="both"/>
              <w:rPr>
                <w:lang w:val="ro-RO"/>
              </w:rPr>
            </w:pPr>
          </w:p>
          <w:p w:rsidR="00F5433F" w:rsidRPr="00446BAD" w:rsidRDefault="00F5433F" w:rsidP="00D22FAB">
            <w:pPr>
              <w:jc w:val="both"/>
              <w:rPr>
                <w:lang w:val="ro-RO"/>
              </w:rPr>
            </w:pPr>
            <w:r w:rsidRPr="00446BAD">
              <w:rPr>
                <w:lang w:val="ro-RO"/>
              </w:rPr>
              <w:t>(2)</w:t>
            </w:r>
            <w:r w:rsidR="00446BAD">
              <w:rPr>
                <w:lang w:val="ro-RO"/>
              </w:rPr>
              <w:t xml:space="preserve"> </w:t>
            </w:r>
            <w:r w:rsidRPr="00446BAD">
              <w:rPr>
                <w:lang w:val="ro-RO"/>
              </w:rPr>
              <w:t>În cazul cererilor de despăgubire care se solutionează de B.A.A.R. în calitatea sa de birou national auto, prevederile art. 18 se aplică în mod corespunzător.</w:t>
            </w:r>
          </w:p>
          <w:p w:rsidR="00F5433F" w:rsidRPr="00446BAD" w:rsidRDefault="00F5433F" w:rsidP="00D22FAB">
            <w:pPr>
              <w:jc w:val="both"/>
              <w:rPr>
                <w:lang w:val="ro-RO"/>
              </w:rPr>
            </w:pPr>
            <w:r w:rsidRPr="00446BAD">
              <w:rPr>
                <w:lang w:val="ro-RO"/>
              </w:rPr>
              <w:t>(3)</w:t>
            </w:r>
            <w:r w:rsidR="00446BAD">
              <w:rPr>
                <w:lang w:val="ro-RO"/>
              </w:rPr>
              <w:t xml:space="preserve"> </w:t>
            </w:r>
            <w:r w:rsidRPr="00446BAD">
              <w:rPr>
                <w:lang w:val="ro-RO"/>
              </w:rPr>
              <w:t>Drepturile persoanelor prejudiciate prin accidente produse pe teritoriul României in conditiile prevazute la alin. 1 lit a, se exercită împotriva asigurătorului, sau dupa caz impotriva biroului garant, prin intermediul B.A.A.R. sau prin intermediul corespondenţilor pe care B.A.A.R. îi desemnează  în acest scop.</w:t>
            </w:r>
          </w:p>
          <w:p w:rsidR="00F5433F" w:rsidRPr="00446BAD" w:rsidRDefault="00F5433F" w:rsidP="00881C0C">
            <w:pPr>
              <w:jc w:val="both"/>
              <w:rPr>
                <w:lang w:val="ro-RO"/>
              </w:rPr>
            </w:pPr>
          </w:p>
          <w:p w:rsidR="00F5433F" w:rsidRPr="00446BAD" w:rsidRDefault="00F5433F" w:rsidP="00881C0C">
            <w:pPr>
              <w:jc w:val="both"/>
              <w:rPr>
                <w:lang w:val="ro-RO"/>
              </w:rPr>
            </w:pPr>
          </w:p>
          <w:p w:rsidR="00F5433F" w:rsidRPr="00446BAD" w:rsidRDefault="00F5433F" w:rsidP="00FE23FE">
            <w:pPr>
              <w:jc w:val="both"/>
              <w:rPr>
                <w:b/>
                <w:bCs/>
                <w:lang w:val="ro-RO"/>
              </w:rPr>
            </w:pPr>
            <w:r w:rsidRPr="00446BAD">
              <w:rPr>
                <w:b/>
                <w:bCs/>
                <w:lang w:val="ro-RO"/>
              </w:rPr>
              <w:t xml:space="preserve">Motivatie </w:t>
            </w:r>
          </w:p>
          <w:p w:rsidR="00F5433F" w:rsidRPr="00DD6D7C" w:rsidRDefault="00F5433F" w:rsidP="00F14B55">
            <w:pPr>
              <w:jc w:val="both"/>
              <w:rPr>
                <w:lang w:val="ro-RO"/>
              </w:rPr>
            </w:pPr>
            <w:r w:rsidRPr="00446BAD">
              <w:rPr>
                <w:lang w:val="ro-RO"/>
              </w:rPr>
              <w:t>Atributiile BAAR in calitate de birou national auto sunt definite în acord cu prevederile de la punctul 4 lit. c  din Preambul la Regulamentul general al Consiliului Birourilor si în alin. 1 la Preambul la Acord intre birourile nationale de asigurari....(Jurnalul oficial al UE nr. L192/31.07.2003 in lb romana 06/vol.5 pg. 224 resp. 222);</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lang w:val="ro-RO"/>
              </w:rPr>
              <w:t xml:space="preserve">(1) Asigurătorii care practică asigurarea RCA pe teritoriul României contribuie printr-o cotizaţie la constituirea şi menţinerea stabilităţii financiare a fondului, proporţional cu volumul primelor brute încasate din vânzarea polițelor de asigurare RCA, până la acoperirea tuturor obligaţiilor de plată. </w:t>
            </w:r>
          </w:p>
        </w:tc>
        <w:tc>
          <w:tcPr>
            <w:tcW w:w="4162" w:type="dxa"/>
          </w:tcPr>
          <w:p w:rsidR="00F5433F" w:rsidRPr="00DD6D7C" w:rsidRDefault="00F5433F" w:rsidP="00F14B55">
            <w:pPr>
              <w:jc w:val="both"/>
              <w:rPr>
                <w:b/>
                <w:bCs/>
                <w:lang w:val="ro-RO"/>
              </w:rPr>
            </w:pPr>
            <w:r w:rsidRPr="00DD6D7C">
              <w:rPr>
                <w:b/>
                <w:bCs/>
                <w:lang w:val="ro-RO"/>
              </w:rPr>
              <w:t>Se elimina</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(2) Nivelul cotizaţiei şi termenele de plată a acesteia se stabilesc anual de către A.S.F. Cuantumul cotizaţiei este de până la 5% din volumul primelor brute încasate pentru această asigurare.</w:t>
            </w:r>
          </w:p>
        </w:tc>
        <w:tc>
          <w:tcPr>
            <w:tcW w:w="4162" w:type="dxa"/>
          </w:tcPr>
          <w:p w:rsidR="00F5433F" w:rsidRPr="00DD6D7C" w:rsidRDefault="00F5433F" w:rsidP="00F14B55">
            <w:pPr>
              <w:jc w:val="both"/>
              <w:rPr>
                <w:b/>
                <w:bCs/>
                <w:lang w:val="ro-RO"/>
              </w:rPr>
            </w:pPr>
            <w:r w:rsidRPr="00DD6D7C">
              <w:rPr>
                <w:b/>
                <w:bCs/>
                <w:lang w:val="ro-RO"/>
              </w:rPr>
              <w:t>Se elimina</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(3)  Actul prin care se constată şi se individualizează obligaţia de plată a unui asigurător RCA la BNAAR  constituie, potrivit legii, titlu de creanţă. </w:t>
            </w:r>
          </w:p>
        </w:tc>
        <w:tc>
          <w:tcPr>
            <w:tcW w:w="4162" w:type="dxa"/>
          </w:tcPr>
          <w:p w:rsidR="00F5433F" w:rsidRPr="00DD6D7C" w:rsidRDefault="00F5433F" w:rsidP="00F14B55">
            <w:pPr>
              <w:jc w:val="both"/>
              <w:rPr>
                <w:b/>
                <w:bCs/>
                <w:lang w:val="ro-RO"/>
              </w:rPr>
            </w:pPr>
            <w:r w:rsidRPr="00DD6D7C">
              <w:rPr>
                <w:b/>
                <w:bCs/>
                <w:lang w:val="ro-RO"/>
              </w:rPr>
              <w:t>Se elimina</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(4)  La data scadenţei, titlul de creanţă devine titlu executoriu, în baza căruia BNAAR declanșează procedura silită de recuperare a creanţelor, conform dispoziţiilor Codului de procedură civilă.      </w:t>
            </w:r>
            <w:r w:rsidRPr="00DD6D7C">
              <w:rPr>
                <w:lang w:val="ro-RO"/>
              </w:rPr>
              <w:tab/>
              <w:t xml:space="preserve"> </w:t>
            </w:r>
          </w:p>
        </w:tc>
        <w:tc>
          <w:tcPr>
            <w:tcW w:w="4162" w:type="dxa"/>
          </w:tcPr>
          <w:p w:rsidR="00F5433F" w:rsidRPr="00DD6D7C" w:rsidRDefault="00F5433F" w:rsidP="00F14B55">
            <w:pPr>
              <w:jc w:val="both"/>
              <w:rPr>
                <w:b/>
                <w:bCs/>
                <w:lang w:val="ro-RO"/>
              </w:rPr>
            </w:pPr>
            <w:r w:rsidRPr="00DD6D7C">
              <w:rPr>
                <w:b/>
                <w:bCs/>
                <w:lang w:val="ro-RO"/>
              </w:rPr>
              <w:t>Se elimina</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(5) În caz de litigiu, drepturile persoanelor prejudiciate prin accidente de vehicule supuse înmatriculării/înregistrării şi de tramvaie, în care autorul a rămas neidentificat sau vehiculul, respectiv tramvaiul, nu are o poliță de asigurare RCA valabilă, se exercită împotriva BNAAR.</w:t>
            </w:r>
          </w:p>
        </w:tc>
        <w:tc>
          <w:tcPr>
            <w:tcW w:w="4162" w:type="dxa"/>
          </w:tcPr>
          <w:p w:rsidR="00F5433F" w:rsidRPr="00DD6D7C" w:rsidRDefault="00F5433F" w:rsidP="00F14B55">
            <w:pPr>
              <w:jc w:val="both"/>
              <w:rPr>
                <w:b/>
                <w:bCs/>
                <w:lang w:val="ro-RO"/>
              </w:rPr>
            </w:pPr>
            <w:r w:rsidRPr="00DD6D7C">
              <w:rPr>
                <w:b/>
                <w:bCs/>
                <w:lang w:val="ro-RO"/>
              </w:rPr>
              <w:t>Se elimina</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Art. 31. </w:t>
            </w:r>
            <w:r w:rsidRPr="00DD6D7C">
              <w:rPr>
                <w:lang w:val="ro-RO"/>
              </w:rPr>
              <w:t>- </w:t>
            </w:r>
            <w:r w:rsidRPr="00DD6D7C">
              <w:rPr>
                <w:b/>
                <w:bCs/>
                <w:lang w:val="ro-RO"/>
              </w:rPr>
              <w:t>Atribuții ale BNAAR în calitate de organism de plată a despăgubirilor</w:t>
            </w:r>
          </w:p>
        </w:tc>
        <w:tc>
          <w:tcPr>
            <w:tcW w:w="4162" w:type="dxa"/>
          </w:tcPr>
          <w:p w:rsidR="00F5433F" w:rsidRPr="00DD6D7C" w:rsidRDefault="00F5433F" w:rsidP="00CF2663">
            <w:pPr>
              <w:jc w:val="both"/>
              <w:rPr>
                <w:color w:val="002060"/>
                <w:lang w:val="ro-RO"/>
              </w:rPr>
            </w:pPr>
            <w:r w:rsidRPr="00DD6D7C">
              <w:rPr>
                <w:b/>
                <w:bCs/>
                <w:lang w:val="ro-RO"/>
              </w:rPr>
              <w:t xml:space="preserve">Art. 30. </w:t>
            </w:r>
            <w:r w:rsidRPr="00DD6D7C">
              <w:rPr>
                <w:lang w:val="ro-RO"/>
              </w:rPr>
              <w:t>- </w:t>
            </w:r>
            <w:r w:rsidRPr="00DD6D7C">
              <w:rPr>
                <w:b/>
                <w:bCs/>
                <w:lang w:val="ro-RO"/>
              </w:rPr>
              <w:t>Atribuții ale BAAR în calitate de organism de plată a despăgubirilor</w:t>
            </w:r>
          </w:p>
          <w:p w:rsidR="00F5433F" w:rsidRPr="00DD6D7C" w:rsidRDefault="00F5433F" w:rsidP="00CF2663">
            <w:pPr>
              <w:jc w:val="both"/>
              <w:rPr>
                <w:lang w:val="ro-RO"/>
              </w:rPr>
            </w:pPr>
            <w:r w:rsidRPr="00DD6D7C">
              <w:rPr>
                <w:lang w:val="ro-RO"/>
              </w:rPr>
              <w:t>(1) În calitate de organism de plată a despăgubirilor, B.A.A.R. garanteaza fără a avea beneficiu de discutiune, despăgubirea persoanelor prejudiciate, rezidenti ai statelor membre, prin accidente produse pe teritoriul României, sau pe teritoriul unui alt stat membru decât statul lor de rezidentă, prin intermediul unor vehicule sau tramvaie care stationează în mod obisnuit pe teritoriul României sau pe teritoriul unui stat al cărui birou national nu a semnat Acordul multilateral, neasigurate pentru RCA cu toate că în conformitate cu prevederile legii, pentru acestea trebuia încheiată asigurarea sau prin intermediul unor vehicule neidentificate, în următoarele conditii:</w:t>
            </w:r>
          </w:p>
          <w:p w:rsidR="00F5433F" w:rsidRPr="00DD6D7C" w:rsidRDefault="00F5433F" w:rsidP="00CF2663">
            <w:pPr>
              <w:jc w:val="both"/>
              <w:rPr>
                <w:lang w:val="ro-RO"/>
              </w:rPr>
            </w:pPr>
            <w:r w:rsidRPr="00DD6D7C">
              <w:rPr>
                <w:lang w:val="ro-RO"/>
              </w:rPr>
              <w:t>a) dacă vehiculul sau tramvaiul a fost identificat dar nu era asigurat pentru RCA, se acordă despăgubiri atât pentru daune materiale cît si pentru vătămarea integritătii corporale sau sănătătii ori pentru deces;</w:t>
            </w:r>
          </w:p>
          <w:p w:rsidR="00F5433F" w:rsidRPr="00DD6D7C" w:rsidRDefault="00F5433F" w:rsidP="00CF2663">
            <w:pPr>
              <w:jc w:val="both"/>
              <w:rPr>
                <w:lang w:val="ro-RO"/>
              </w:rPr>
            </w:pPr>
            <w:r w:rsidRPr="00DD6D7C">
              <w:rPr>
                <w:lang w:val="ro-RO"/>
              </w:rPr>
              <w:t>b)  dacă vehiculul sau tramvaiul rămâne neidentificat, se acordă despăgubiri doar pentru vătămarea integritătii corporale sau sănătătii ori pentru deces. Se acordă despăgubiri si pentru daune materiale cu aplicarea unei fransize de 500 eur în echivalent lei la cursul comunicat de BNR la data producerii accidentului, dacă în urma unui astfel de accident a rezultat decesul unei persoane sau s-a pricinuit integrităţii corporale sau sănătăţii unei persoane, o vătămare care necesită pentru vindecare îngrijiri medicale mai mult de 60 de zile. Accidentul produs de un vehicul care a rămas neidentificat este accidentul în care respectivul vehicul a intrat în coliziune directă cu persoana accidentată sau cu bunul pe care l-a avariat, după care a părăsit locul accidentului.</w:t>
            </w:r>
          </w:p>
          <w:p w:rsidR="00F5433F" w:rsidRPr="00DD6D7C" w:rsidRDefault="00F5433F" w:rsidP="00CF2663">
            <w:pPr>
              <w:jc w:val="both"/>
              <w:rPr>
                <w:lang w:val="ro-RO"/>
              </w:rPr>
            </w:pPr>
            <w:r w:rsidRPr="00DD6D7C">
              <w:rPr>
                <w:lang w:val="ro-RO"/>
              </w:rPr>
              <w:t xml:space="preserve">(2)B.A.A.R. intervine în calitate de organism de plată a despăgubirilor si în cazul accidentelor provocate pe teritoriul Românie sau pe teritoriul unui alt stat membru,  prin intermediul unui vehicul neasigurat pentru RCA, exportat dintr-un alt stat membru în România, dacă accidentul se produce în termen de 30 de zile de la data acceptării exportului. </w:t>
            </w:r>
          </w:p>
          <w:p w:rsidR="00F5433F" w:rsidRPr="00DD6D7C" w:rsidRDefault="00F5433F" w:rsidP="00CF2663">
            <w:pPr>
              <w:jc w:val="both"/>
              <w:rPr>
                <w:lang w:val="ro-RO"/>
              </w:rPr>
            </w:pPr>
            <w:r w:rsidRPr="00DD6D7C">
              <w:rPr>
                <w:lang w:val="ro-RO"/>
              </w:rPr>
              <w:t xml:space="preserve">(3) Nu pot beneficia de despăgubiri persoanele care la data producerii accidentului, au posibilitatea să îşi recupereze prejudiciile suferite în baza unei asigurări facultative sau obligatorii ori în baza legii şi nici cele care au urcat de bunăvoie în vehiculul condus de către persoana vinovată pentru producerea accidentului, dacă se dovedeşte că acestea ştiau că pentru vehiculul respectiv nu era în vigoare o polită de asigurare RCA.   </w:t>
            </w:r>
          </w:p>
          <w:p w:rsidR="00F5433F" w:rsidRPr="00DD6D7C" w:rsidRDefault="00F5433F" w:rsidP="00CF2663">
            <w:pPr>
              <w:jc w:val="both"/>
              <w:rPr>
                <w:lang w:val="ro-RO"/>
              </w:rPr>
            </w:pPr>
            <w:r w:rsidRPr="00DD6D7C">
              <w:rPr>
                <w:lang w:val="ro-RO"/>
              </w:rPr>
              <w:t xml:space="preserve"> (4) Nicio entitate care a compensat în orice fel persoanele prejudiciate sau a oferit acestora servicii în legătură cu prejudiciile suferite, inclusiv servicii medicale, în baza unor contracte încheiate ori în baza legii, nu are dreptul să solicite de la BNAAR recuperarea cheltuielilor efectuate.</w:t>
            </w:r>
          </w:p>
          <w:p w:rsidR="00F5433F" w:rsidRPr="00DD6D7C" w:rsidRDefault="00F5433F" w:rsidP="00CF2663">
            <w:pPr>
              <w:jc w:val="both"/>
              <w:rPr>
                <w:lang w:val="ro-RO"/>
              </w:rPr>
            </w:pPr>
            <w:r w:rsidRPr="00DD6D7C">
              <w:rPr>
                <w:lang w:val="ro-RO"/>
              </w:rPr>
              <w:t>(5) Cuantumul prejudiciului suferit de persoanele prejudiciate prin accidente de vehicule produse pe teritoriul României precum si persoanele care pot beneficia de despăgubiri si conditiile de interventie ale BAAR în calitate de organism de plată a despăgubirilor, sunt stabilite în conformitate cu prevederile prezentei legi si ale normelor adoptate în aplicarea acesteia în vigoare în România la data producerii accidentului.</w:t>
            </w:r>
          </w:p>
          <w:p w:rsidR="00F5433F" w:rsidRPr="00DD6D7C" w:rsidRDefault="00F5433F" w:rsidP="00CF2663">
            <w:pPr>
              <w:jc w:val="both"/>
              <w:rPr>
                <w:lang w:val="ro-RO"/>
              </w:rPr>
            </w:pPr>
            <w:r w:rsidRPr="00DD6D7C">
              <w:rPr>
                <w:lang w:val="ro-RO"/>
              </w:rPr>
              <w:t xml:space="preserve">(6) Pentru cazurile de daună care sunt soluţionate prin intermediul organismelor de compensare sau a fondurilor de garantare din statele de reşedinţă ale persoanelor păgubite sau din statele pe teritoriul cărora s-au produs accidentele, cuantumul prejudiciului este stabilit de aceste organisme, în condiţiile respectării clauzelor acordului pe care l-au încheiat cu BAAR. </w:t>
            </w:r>
          </w:p>
          <w:p w:rsidR="00F5433F" w:rsidRPr="00446BAD" w:rsidRDefault="00F5433F" w:rsidP="00F14B55">
            <w:pPr>
              <w:jc w:val="both"/>
              <w:rPr>
                <w:lang w:val="ro-RO"/>
              </w:rPr>
            </w:pPr>
            <w:r w:rsidRPr="00DD6D7C">
              <w:rPr>
                <w:lang w:val="ro-RO"/>
              </w:rPr>
              <w:t>(7) BAAR nu poate plăti despăgubiri pentru prejudiciile cauzate în unul şi acelaşi accident care să depăşească limitele de răspundere ale asigurătorului RCA prevăzute de legislaţia în vigoare la data producerii accidentului în România sau de legislaţia în vigoare a celorlalte state pe teritoriul cărora s-a produs accidentul, din care va fi dedusă, după caz, franşiza prevăzută prin lege.</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În calitate de organism de plată a despăgubirilor BNAAR are următoarele atribuții: </w:t>
            </w:r>
          </w:p>
        </w:tc>
        <w:tc>
          <w:tcPr>
            <w:tcW w:w="4162" w:type="dxa"/>
          </w:tcPr>
          <w:p w:rsidR="00F5433F" w:rsidRPr="00DD6D7C" w:rsidRDefault="00F5433F" w:rsidP="00F14B55">
            <w:pPr>
              <w:jc w:val="both"/>
              <w:rPr>
                <w:b/>
                <w:bCs/>
                <w:lang w:val="ro-RO"/>
              </w:rPr>
            </w:pPr>
            <w:r w:rsidRPr="00DD6D7C">
              <w:rPr>
                <w:b/>
                <w:bCs/>
                <w:lang w:val="ro-RO"/>
              </w:rPr>
              <w:t xml:space="preserve">Se elimina </w:t>
            </w:r>
          </w:p>
        </w:tc>
        <w:tc>
          <w:tcPr>
            <w:tcW w:w="3360" w:type="dxa"/>
          </w:tcPr>
          <w:p w:rsidR="00F5433F" w:rsidRPr="00DD6D7C" w:rsidRDefault="00F5433F" w:rsidP="00F14B55">
            <w:pPr>
              <w:jc w:val="both"/>
              <w:rPr>
                <w:lang w:val="ro-RO"/>
              </w:rPr>
            </w:pPr>
            <w:r w:rsidRPr="00DD6D7C">
              <w:rPr>
                <w:lang w:val="ro-RO"/>
              </w:rPr>
              <w:t>Sunt preluate in art 30   (art. precedent)</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446BAD" w:rsidP="00F14B55">
            <w:pPr>
              <w:jc w:val="both"/>
              <w:rPr>
                <w:lang w:val="ro-RO"/>
              </w:rPr>
            </w:pPr>
            <w:r>
              <w:rPr>
                <w:lang w:val="ro-RO"/>
              </w:rPr>
              <w:t xml:space="preserve"> </w:t>
            </w:r>
            <w:r w:rsidR="00F5433F" w:rsidRPr="00DD6D7C">
              <w:rPr>
                <w:lang w:val="ro-RO"/>
              </w:rPr>
              <w:t xml:space="preserve">a) acordă despăgubiri în condiţiile stabilite de prezenta lege şi prin norme adoptate de către organul de stat în a cărui competență intră supravegherea activității din domeniul asigurărilor, persoanelor prejudiciate prin accidente de vehicule al căror teritoriu în care staționează în mod obișnuit este România, dacă vehiculul, respectiv tramvaiul, care a provocat accidentul face parte din categoria acelora pentru care este obligatorie încheierea unei polițe de asigurare RCA şi a rămas neidentificat sau pentru care nu există ori pentru care nu se cunoaște existența unei polițe de asigurare RCA valabilă la data accidentului;  </w:t>
            </w:r>
          </w:p>
        </w:tc>
        <w:tc>
          <w:tcPr>
            <w:tcW w:w="4162" w:type="dxa"/>
          </w:tcPr>
          <w:p w:rsidR="00F5433F" w:rsidRPr="00DD6D7C" w:rsidRDefault="00F5433F" w:rsidP="00F14B55">
            <w:pPr>
              <w:jc w:val="both"/>
              <w:rPr>
                <w:b/>
                <w:bCs/>
                <w:lang w:val="ro-RO"/>
              </w:rPr>
            </w:pPr>
            <w:r w:rsidRPr="00DD6D7C">
              <w:rPr>
                <w:b/>
                <w:bCs/>
                <w:lang w:val="ro-RO"/>
              </w:rPr>
              <w:t>Se elimina</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b) acordă despăgubiri numai pentru vătămarea integrității corporale sau sănătății ori pentru deces,</w:t>
            </w:r>
            <w:r w:rsidRPr="00DD6D7C" w:rsidDel="00D01D6E">
              <w:rPr>
                <w:lang w:val="ro-RO"/>
              </w:rPr>
              <w:t xml:space="preserve"> </w:t>
            </w:r>
            <w:r w:rsidRPr="00DD6D7C">
              <w:rPr>
                <w:lang w:val="ro-RO"/>
              </w:rPr>
              <w:t xml:space="preserve">dacă vehiculul, condus de către persoana responsabilă pentru producerea accidentului, rămâne neidentificat. În cazul în care, în urma accidentului cu vehicul neidentificat, s-a pricinuit integrităţii corporale sau sănătăţii unei persoane o vătămare care necesită pentru vindecare îngrijiri medicale mai mult de 60 de zile, BNAAR acordă despăgubiri şi pentru prejudiciile materiale produse în accidentul respectiv. În aceste cazuri va rămâne în sarcina persoanei prejudiciate o franşiză de 500 euro pentru prejudiciile materiale ori echivalentul în lei la cursul de schimb comunicat de Banca Naţională a României la data producerii accidentului; accidentul produs de un vehicul care a rămas neidentificat este accidentul în care respectivul vehicul a intrat în coliziune directă cu persoana accidentată sau cu bunul pe care l-a avariat, după care a părăsit locul accidentului. </w:t>
            </w:r>
          </w:p>
        </w:tc>
        <w:tc>
          <w:tcPr>
            <w:tcW w:w="4162" w:type="dxa"/>
          </w:tcPr>
          <w:p w:rsidR="00F5433F" w:rsidRPr="00DD6D7C" w:rsidRDefault="00F5433F" w:rsidP="00F14B55">
            <w:pPr>
              <w:jc w:val="both"/>
              <w:rPr>
                <w:b/>
                <w:bCs/>
                <w:lang w:val="ro-RO"/>
              </w:rPr>
            </w:pPr>
            <w:r w:rsidRPr="00DD6D7C">
              <w:rPr>
                <w:b/>
                <w:bCs/>
                <w:lang w:val="ro-RO"/>
              </w:rPr>
              <w:t>Se elimina</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446BAD" w:rsidP="00F14B55">
            <w:pPr>
              <w:jc w:val="both"/>
              <w:rPr>
                <w:lang w:val="ro-RO"/>
              </w:rPr>
            </w:pPr>
            <w:r>
              <w:rPr>
                <w:lang w:val="ro-RO"/>
              </w:rPr>
              <w:t xml:space="preserve">    </w:t>
            </w:r>
            <w:r w:rsidR="00F5433F" w:rsidRPr="00DD6D7C">
              <w:rPr>
                <w:lang w:val="ro-RO"/>
              </w:rPr>
              <w:t xml:space="preserve">c) acordă persoanelor prejudiciate despăgubiri atât pentru prejudicii materiale, cât şi pentru vătămarea integrității corporale sau sănătății ori pentru deces, dacă pentru vehiculul supus înmatriculării/înregistrării, respectiv pentru tramvaiul, care a provocat accidentul nu a fost îndeplinită obligaţia de a încheia polița de asigurare RCA. </w:t>
            </w:r>
          </w:p>
        </w:tc>
        <w:tc>
          <w:tcPr>
            <w:tcW w:w="4162" w:type="dxa"/>
          </w:tcPr>
          <w:p w:rsidR="00F5433F" w:rsidRPr="00DD6D7C" w:rsidRDefault="00F5433F" w:rsidP="00F14B55">
            <w:pPr>
              <w:jc w:val="both"/>
              <w:rPr>
                <w:b/>
                <w:bCs/>
                <w:lang w:val="ro-RO"/>
              </w:rPr>
            </w:pPr>
            <w:r w:rsidRPr="00DD6D7C">
              <w:rPr>
                <w:b/>
                <w:bCs/>
                <w:lang w:val="ro-RO"/>
              </w:rPr>
              <w:t>Se elimina</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b/>
                <w:bCs/>
                <w:lang w:val="ro-RO"/>
              </w:rPr>
            </w:pPr>
            <w:r w:rsidRPr="00DD6D7C">
              <w:rPr>
                <w:lang w:val="ro-RO"/>
              </w:rPr>
              <w:tab/>
            </w:r>
            <w:r w:rsidRPr="00DD6D7C">
              <w:rPr>
                <w:b/>
                <w:bCs/>
                <w:lang w:val="ro-RO"/>
              </w:rPr>
              <w:t>Art. 32. - Excluderi</w:t>
            </w:r>
          </w:p>
        </w:tc>
        <w:tc>
          <w:tcPr>
            <w:tcW w:w="4162" w:type="dxa"/>
          </w:tcPr>
          <w:p w:rsidR="00F5433F" w:rsidRPr="00DD6D7C" w:rsidRDefault="00F5433F" w:rsidP="006B6936">
            <w:pPr>
              <w:jc w:val="both"/>
              <w:rPr>
                <w:b/>
                <w:bCs/>
                <w:lang w:val="ro-RO"/>
              </w:rPr>
            </w:pPr>
            <w:r w:rsidRPr="00DD6D7C">
              <w:rPr>
                <w:b/>
                <w:bCs/>
                <w:lang w:val="ro-RO"/>
              </w:rPr>
              <w:t xml:space="preserve">Se elimina </w:t>
            </w:r>
          </w:p>
        </w:tc>
        <w:tc>
          <w:tcPr>
            <w:tcW w:w="3360" w:type="dxa"/>
          </w:tcPr>
          <w:p w:rsidR="00F5433F" w:rsidRPr="00DD6D7C" w:rsidRDefault="00F5433F" w:rsidP="00B61B83">
            <w:pPr>
              <w:jc w:val="both"/>
              <w:rPr>
                <w:lang w:val="ro-RO"/>
              </w:rPr>
            </w:pPr>
            <w:r w:rsidRPr="00DD6D7C">
              <w:rPr>
                <w:lang w:val="ro-RO"/>
              </w:rPr>
              <w:t xml:space="preserve">Preluat la art 30 </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(1) Nicio entitate care a compensat în orice fel persoanele prejudiciate sau a oferit acestora servicii în legătură cu prejudiciile suferite, inclusiv servicii medicale, în baza unor contracte încheiate ori în baza legii, nu are dreptul să solicite de la BNAAR  recuperarea cheltuielilor efectuate.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(2) Nu pot beneficia de despăgubiri din BNAAR  persoanele care la data producerii accidentului, au posibilitatea să îşi recupereze prejudiciile suferite în baza unei asigurări facultative sau obligatorii ori în baza legii şi nici cele care au urcat de bunăvoie în vehiculul condus de către persoana vinovată pentru producerea accidentului, dacă se dovedeşte că acestea ştiau că pentru vehiculul respectiv nu era în vigoare o poliță de asigurare RCA.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(3) Cuantumul prejudiciului suferit de persoanele prejudiciate prin accidente de vehicule produse pe teritoriul României este stabilit în conformitate cu prevederile prezentei legi și ale normelor adoptate în aplicarea acesteia în vigoare în România la data producerii accidentului.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(4) Pentru cazurile de daună care sunt soluţionate prin intermediul organismelor de compensare sau a fondurilor de garantare din statele de reşedinţă ale persoanelor păgubite, cuantumul prejudiciului este stabilit de aceste organisme, în condiţiile respectării clauzelor acordului pe care l-au încheiat cu BNAAR.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(5) BNAAR nu poate plăti despăgubiri pentru prejudiciile cauzate în unul şi acelaşi accident de un vehicul supus înmatriculării sau înregistrării care să depăşească limitele de răspundere a asigurătorului RCA prevăzute de legislaţia în vigoare la data producerii accidentului în România sau de legislaţia în vigoare a celorlalte state pe teritoriul cărora s-a produs accidentul, din care va fi dedusă, după caz, franşiza prevăzută prin lege.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ab/>
              <w:t xml:space="preserve">Art. 33. </w:t>
            </w:r>
            <w:r w:rsidRPr="00DD6D7C">
              <w:rPr>
                <w:lang w:val="ro-RO"/>
              </w:rPr>
              <w:t>- </w:t>
            </w:r>
            <w:r w:rsidRPr="00DD6D7C">
              <w:rPr>
                <w:b/>
                <w:bCs/>
                <w:lang w:val="ro-RO"/>
              </w:rPr>
              <w:t xml:space="preserve"> Atribuții ale BNAAR în calitate de centru de informare </w:t>
            </w:r>
          </w:p>
        </w:tc>
        <w:tc>
          <w:tcPr>
            <w:tcW w:w="4162" w:type="dxa"/>
          </w:tcPr>
          <w:p w:rsidR="00F5433F" w:rsidRPr="00DD6D7C" w:rsidRDefault="00F5433F" w:rsidP="002D1C9F">
            <w:pPr>
              <w:jc w:val="both"/>
              <w:rPr>
                <w:b/>
                <w:bCs/>
                <w:lang w:val="ro-RO"/>
              </w:rPr>
            </w:pPr>
            <w:r w:rsidRPr="00DD6D7C">
              <w:rPr>
                <w:b/>
                <w:bCs/>
                <w:lang w:val="ro-RO"/>
              </w:rPr>
              <w:t xml:space="preserve">Art. 32. </w:t>
            </w:r>
            <w:r w:rsidRPr="00DD6D7C">
              <w:rPr>
                <w:lang w:val="ro-RO"/>
              </w:rPr>
              <w:t>- </w:t>
            </w:r>
            <w:r w:rsidRPr="00DD6D7C">
              <w:rPr>
                <w:b/>
                <w:bCs/>
                <w:lang w:val="ro-RO"/>
              </w:rPr>
              <w:t xml:space="preserve"> Atribuții ale BAAR în calitate de centru de informare</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w:t>
            </w:r>
            <w:r w:rsidRPr="00DD6D7C">
              <w:rPr>
                <w:lang w:val="ro-RO"/>
              </w:rPr>
              <w:t>(1)</w:t>
            </w:r>
            <w:r w:rsidRPr="00DD6D7C">
              <w:rPr>
                <w:b/>
                <w:bCs/>
                <w:lang w:val="ro-RO"/>
              </w:rPr>
              <w:t xml:space="preserve"> </w:t>
            </w:r>
            <w:r w:rsidRPr="00DD6D7C">
              <w:rPr>
                <w:lang w:val="ro-RO"/>
              </w:rPr>
              <w:t>În calitate de centru de informare</w:t>
            </w:r>
            <w:r w:rsidRPr="00DD6D7C">
              <w:rPr>
                <w:b/>
                <w:bCs/>
                <w:lang w:val="ro-RO"/>
              </w:rPr>
              <w:t xml:space="preserve"> </w:t>
            </w:r>
            <w:r w:rsidRPr="008C53E8">
              <w:rPr>
                <w:b/>
                <w:lang w:val="ro-RO"/>
              </w:rPr>
              <w:t>BNAAR</w:t>
            </w:r>
            <w:r w:rsidRPr="00DD6D7C">
              <w:rPr>
                <w:lang w:val="ro-RO"/>
              </w:rPr>
              <w:t xml:space="preserve"> are următoarele atribuții:</w:t>
            </w:r>
          </w:p>
        </w:tc>
        <w:tc>
          <w:tcPr>
            <w:tcW w:w="4162" w:type="dxa"/>
          </w:tcPr>
          <w:p w:rsidR="00F5433F" w:rsidRPr="00DD6D7C" w:rsidRDefault="00F5433F" w:rsidP="00F14B55">
            <w:pPr>
              <w:jc w:val="both"/>
              <w:rPr>
                <w:b/>
                <w:bCs/>
                <w:lang w:val="ro-RO"/>
              </w:rPr>
            </w:pPr>
            <w:r w:rsidRPr="00DD6D7C">
              <w:rPr>
                <w:lang w:val="ro-RO"/>
              </w:rPr>
              <w:t>(1)</w:t>
            </w:r>
            <w:r w:rsidRPr="00DD6D7C">
              <w:rPr>
                <w:b/>
                <w:bCs/>
                <w:lang w:val="ro-RO"/>
              </w:rPr>
              <w:t xml:space="preserve"> </w:t>
            </w:r>
            <w:r w:rsidRPr="00DD6D7C">
              <w:rPr>
                <w:lang w:val="ro-RO"/>
              </w:rPr>
              <w:t>În calitate de centru de informare</w:t>
            </w:r>
            <w:r w:rsidRPr="00DD6D7C">
              <w:rPr>
                <w:b/>
                <w:bCs/>
                <w:lang w:val="ro-RO"/>
              </w:rPr>
              <w:t xml:space="preserve"> BAAR </w:t>
            </w:r>
            <w:r w:rsidRPr="00DD6D7C">
              <w:rPr>
                <w:lang w:val="ro-RO"/>
              </w:rPr>
              <w:t>are următoarele atribuții:</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a) furnizează, la solicitarea persoanelor prejudiciate sau a centrelor de informare din celelalte state semnatare ale Acordului Multilateral cu privire la schimbul de informaţii între centrele de informare, date privind: </w:t>
            </w:r>
          </w:p>
        </w:tc>
        <w:tc>
          <w:tcPr>
            <w:tcW w:w="4162" w:type="dxa"/>
          </w:tcPr>
          <w:p w:rsidR="00F5433F" w:rsidRPr="00DD6D7C" w:rsidRDefault="00F5433F" w:rsidP="00B44504">
            <w:pPr>
              <w:jc w:val="both"/>
              <w:rPr>
                <w:lang w:val="ro-RO"/>
              </w:rPr>
            </w:pPr>
            <w:r w:rsidRPr="00DD6D7C">
              <w:rPr>
                <w:lang w:val="ro-RO"/>
              </w:rPr>
              <w:t xml:space="preserve">a) furnizează, la solicitarea persoanelor prejudiciate sau a centrelor de informare din celelalte state semnatare ale </w:t>
            </w:r>
            <w:r w:rsidRPr="00DD6D7C">
              <w:rPr>
                <w:b/>
                <w:bCs/>
                <w:lang w:val="ro-RO"/>
              </w:rPr>
              <w:t xml:space="preserve">Acordului </w:t>
            </w:r>
            <w:r w:rsidRPr="00DD6D7C">
              <w:rPr>
                <w:lang w:val="ro-RO"/>
              </w:rPr>
              <w:t xml:space="preserve">cu privire la schimbul de informaţii între centrele de informare, date privind: </w:t>
            </w:r>
          </w:p>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r w:rsidRPr="00DD6D7C">
              <w:rPr>
                <w:lang w:val="ro-RO"/>
              </w:rPr>
              <w:t>UNSAR</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(i) numele şi adresa asigurătorului RCA pentru vehiculul condus de vinovatul de producerea accidentului;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(ii) numele şi adresa reprezentantului de despăgubiri al asigurătorului RCA, emitent al poliței de asigurare RCA pentru vehiculul condus de către conducătorul auto vinovat de producerea accidentului, în statul de reşedinţă al persoanei prejudiciate;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(iii) numărul poliţei de asigurare RCA;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(iv) numele şi adresa organismului autorizat să primească şi să soluţioneze cererile de despăgubire în statul de reşedinţă al persoanei prejudiciate, pentru vehiculul condus de către conducătorul auto vinovat de producerea accidentului sau pentru cazul în care persoana proprietară a vehiculului respectiv beneficiază de derogare de la obligativitatea încheierii poliței de asigurare RCA;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b) furnizează, la solicitarea persoanelor prejudiciate care prezintă un interes legitim, numele şi adresa proprietarului, ale conducătorului obişnuit sau ale utilizatorului vehiculului condus de către conducătorul auto vinovat de producerea accidentului. Aceste date se pot solicita de persoana prejudiciată în mod direct sau prin intermediul centrului de informare din statul său de reşedinţă. Dovada existenţei interesului legitim este în sarcina celui care face solicitarea. Furnizarea acestor date se face în conformitate cu prevederile legislaţiei privind prelucrarea datelor cu caracter personal şi libera circulaţie a acestor date.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C87116">
        <w:trPr>
          <w:trHeight w:val="1799"/>
        </w:trPr>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(2) </w:t>
            </w:r>
            <w:r w:rsidRPr="00446BAD">
              <w:rPr>
                <w:b/>
                <w:lang w:val="ro-RO"/>
              </w:rPr>
              <w:t>BNAAR</w:t>
            </w:r>
            <w:r w:rsidRPr="00DD6D7C">
              <w:rPr>
                <w:lang w:val="ro-RO"/>
              </w:rPr>
              <w:t xml:space="preserve"> are drept de acces la evidențele cu vehiculele înmatriculate sau înregistrate în România administrate de autoritățile publice.   </w:t>
            </w:r>
          </w:p>
        </w:tc>
        <w:tc>
          <w:tcPr>
            <w:tcW w:w="4162" w:type="dxa"/>
          </w:tcPr>
          <w:p w:rsidR="00F5433F" w:rsidRPr="00DD6D7C" w:rsidRDefault="00F5433F" w:rsidP="00F14B55">
            <w:pPr>
              <w:jc w:val="both"/>
              <w:rPr>
                <w:lang w:val="ro-RO"/>
              </w:rPr>
            </w:pPr>
            <w:r w:rsidRPr="00DD6D7C">
              <w:rPr>
                <w:lang w:val="ro-RO"/>
              </w:rPr>
              <w:tab/>
              <w:t xml:space="preserve">(2) </w:t>
            </w:r>
            <w:r w:rsidRPr="00446BAD">
              <w:rPr>
                <w:b/>
                <w:lang w:val="ro-RO"/>
              </w:rPr>
              <w:t>BAAR</w:t>
            </w:r>
            <w:r w:rsidRPr="00DD6D7C">
              <w:rPr>
                <w:lang w:val="ro-RO"/>
              </w:rPr>
              <w:t xml:space="preserve"> are drept de acces la evidențele cu vehiculele înmatriculate sau înregistrate în România administrate de autoritățile publice.   </w:t>
            </w:r>
          </w:p>
        </w:tc>
        <w:tc>
          <w:tcPr>
            <w:tcW w:w="3360" w:type="dxa"/>
          </w:tcPr>
          <w:p w:rsidR="00C87116" w:rsidRPr="00C87116" w:rsidRDefault="00C87116" w:rsidP="00C87116">
            <w:pPr>
              <w:jc w:val="both"/>
              <w:rPr>
                <w:b/>
                <w:lang w:val="ro-RO"/>
              </w:rPr>
            </w:pPr>
            <w:r w:rsidRPr="00C87116">
              <w:rPr>
                <w:b/>
                <w:lang w:val="ro-RO"/>
              </w:rPr>
              <w:t xml:space="preserve">Propunerea reprezentanților ORPDP   </w:t>
            </w:r>
          </w:p>
          <w:p w:rsidR="00C87116" w:rsidRPr="00C87116" w:rsidRDefault="00C87116" w:rsidP="00C87116">
            <w:pPr>
              <w:jc w:val="both"/>
              <w:rPr>
                <w:b/>
                <w:lang w:val="ro-RO"/>
              </w:rPr>
            </w:pPr>
            <w:r w:rsidRPr="00DD6D7C">
              <w:rPr>
                <w:lang w:val="ro-RO"/>
              </w:rPr>
              <w:t xml:space="preserve">(2) </w:t>
            </w:r>
            <w:r w:rsidRPr="00C87116">
              <w:rPr>
                <w:lang w:val="ro-RO"/>
              </w:rPr>
              <w:t>BAAR</w:t>
            </w:r>
            <w:r w:rsidRPr="00DD6D7C">
              <w:rPr>
                <w:lang w:val="ro-RO"/>
              </w:rPr>
              <w:t xml:space="preserve"> are drept de acces la evidențele cu vehiculele înmatriculate sau înregistrate în România administrate de autoritățile publice</w:t>
            </w:r>
            <w:r>
              <w:rPr>
                <w:lang w:val="ro-RO"/>
              </w:rPr>
              <w:t xml:space="preserve">, </w:t>
            </w:r>
            <w:r w:rsidRPr="00C87116">
              <w:rPr>
                <w:b/>
                <w:lang w:val="ro-RO"/>
              </w:rPr>
              <w:t>în condițiile legii.</w:t>
            </w:r>
          </w:p>
          <w:p w:rsidR="00F5433F" w:rsidRPr="00DD6D7C" w:rsidRDefault="00F5433F" w:rsidP="00C87116">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(3) Informaţiile comunicate de asigurătorul RCA conform art. </w:t>
            </w:r>
            <w:r w:rsidRPr="00DD6D7C">
              <w:rPr>
                <w:color w:val="FF0000"/>
                <w:lang w:val="ro-RO"/>
              </w:rPr>
              <w:t>21</w:t>
            </w:r>
            <w:r w:rsidRPr="00DD6D7C">
              <w:rPr>
                <w:lang w:val="ro-RO"/>
              </w:rPr>
              <w:t xml:space="preserve"> alin. (6) sunt transmise centrelor de informare naţionale din statele membre.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bCs/>
                <w:lang w:val="ro-RO"/>
              </w:rPr>
            </w:pPr>
            <w:r w:rsidRPr="00DD6D7C">
              <w:rPr>
                <w:b/>
                <w:bCs/>
                <w:lang w:val="ro-RO"/>
              </w:rPr>
              <w:t xml:space="preserve">      </w:t>
            </w:r>
            <w:r w:rsidRPr="00DD6D7C">
              <w:rPr>
                <w:b/>
                <w:bCs/>
                <w:lang w:val="ro-RO"/>
              </w:rPr>
              <w:tab/>
              <w:t xml:space="preserve">Art. 34. </w:t>
            </w:r>
            <w:r w:rsidRPr="00DD6D7C">
              <w:rPr>
                <w:lang w:val="ro-RO"/>
              </w:rPr>
              <w:t>- </w:t>
            </w:r>
            <w:r w:rsidRPr="00DD6D7C">
              <w:rPr>
                <w:b/>
                <w:bCs/>
                <w:lang w:val="ro-RO"/>
              </w:rPr>
              <w:t xml:space="preserve"> Atribuții ale BNAAR în calitate de organism de compensare</w:t>
            </w:r>
          </w:p>
        </w:tc>
        <w:tc>
          <w:tcPr>
            <w:tcW w:w="4162" w:type="dxa"/>
          </w:tcPr>
          <w:p w:rsidR="00F5433F" w:rsidRPr="00DD6D7C" w:rsidRDefault="00F5433F" w:rsidP="008C53E8">
            <w:pPr>
              <w:jc w:val="both"/>
              <w:rPr>
                <w:b/>
                <w:bCs/>
                <w:lang w:val="ro-RO"/>
              </w:rPr>
            </w:pPr>
            <w:r w:rsidRPr="00DD6D7C">
              <w:rPr>
                <w:b/>
                <w:bCs/>
                <w:lang w:val="ro-RO"/>
              </w:rPr>
              <w:t>Art. 3</w:t>
            </w:r>
            <w:r w:rsidR="008C53E8">
              <w:rPr>
                <w:b/>
                <w:bCs/>
                <w:lang w:val="ro-RO"/>
              </w:rPr>
              <w:t>3</w:t>
            </w:r>
            <w:r w:rsidRPr="00DD6D7C">
              <w:rPr>
                <w:b/>
                <w:bCs/>
                <w:lang w:val="ro-RO"/>
              </w:rPr>
              <w:t xml:space="preserve">. </w:t>
            </w:r>
            <w:r w:rsidRPr="00DD6D7C">
              <w:rPr>
                <w:lang w:val="ro-RO"/>
              </w:rPr>
              <w:t>- </w:t>
            </w:r>
            <w:r w:rsidRPr="00DD6D7C">
              <w:rPr>
                <w:b/>
                <w:bCs/>
                <w:lang w:val="ro-RO"/>
              </w:rPr>
              <w:t xml:space="preserve"> Atribuții ale BAAR în calitate de organism de compensare</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(1) În calitate de organism de compensare </w:t>
            </w:r>
            <w:r w:rsidRPr="008C53E8">
              <w:rPr>
                <w:b/>
                <w:lang w:val="ro-RO"/>
              </w:rPr>
              <w:t>BNAAR</w:t>
            </w:r>
            <w:r w:rsidRPr="00DD6D7C">
              <w:rPr>
                <w:lang w:val="ro-RO"/>
              </w:rPr>
              <w:t xml:space="preserve"> intervine în următoarele situații:</w:t>
            </w:r>
          </w:p>
        </w:tc>
        <w:tc>
          <w:tcPr>
            <w:tcW w:w="4162" w:type="dxa"/>
          </w:tcPr>
          <w:p w:rsidR="00F5433F" w:rsidRPr="008C53E8" w:rsidRDefault="00F5433F" w:rsidP="008C53E8">
            <w:pPr>
              <w:pStyle w:val="Default"/>
              <w:jc w:val="both"/>
              <w:rPr>
                <w:color w:val="auto"/>
                <w:lang w:val="ro-RO"/>
              </w:rPr>
            </w:pPr>
            <w:r w:rsidRPr="00DD6D7C">
              <w:rPr>
                <w:color w:val="auto"/>
                <w:lang w:val="ro-RO"/>
              </w:rPr>
              <w:t xml:space="preserve">(1) În calitate de organism de compensare </w:t>
            </w:r>
            <w:r w:rsidRPr="00DD6D7C">
              <w:rPr>
                <w:b/>
                <w:bCs/>
                <w:color w:val="auto"/>
                <w:lang w:val="ro-RO"/>
              </w:rPr>
              <w:t>BAAR</w:t>
            </w:r>
            <w:r w:rsidRPr="00DD6D7C">
              <w:rPr>
                <w:color w:val="auto"/>
                <w:lang w:val="ro-RO"/>
              </w:rPr>
              <w:t xml:space="preserve"> intervine în următoarele situatii: </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a) dacă în termen de trei luni de la data la care a adresat o cerere de despăgubire, persoana rezidentă în România care a suferit un prejudiciu urmare a unui accident de vehicule produs pe teritoriul unui stat situat în limitele teritoriale de acoperire, cu excepţia României, sau pe teritoriul unui stat terţ al cărui birou naţional a aderat la sistemul Carte Verde, prin intermediul unui vehicul care staţionează în mod obișnuit pe teritoriul unui stat membru al Spaţiului Economic European, nu a primit un răspuns motivat de la asigurătorul RCA al vehiculului respectiv sau de la reprezentantul de despăgubiri al asigurătorului RCA;</w:t>
            </w:r>
          </w:p>
        </w:tc>
        <w:tc>
          <w:tcPr>
            <w:tcW w:w="4162" w:type="dxa"/>
          </w:tcPr>
          <w:p w:rsidR="00F5433F" w:rsidRPr="008C53E8" w:rsidRDefault="00F5433F" w:rsidP="008C53E8">
            <w:pPr>
              <w:pStyle w:val="Default"/>
              <w:jc w:val="both"/>
              <w:rPr>
                <w:color w:val="auto"/>
                <w:lang w:val="ro-RO"/>
              </w:rPr>
            </w:pPr>
            <w:r w:rsidRPr="00DD6D7C">
              <w:rPr>
                <w:color w:val="auto"/>
                <w:lang w:val="ro-RO"/>
              </w:rPr>
              <w:t xml:space="preserve">a) dacă în termen de trei luni de la data la care a adresat o cerere de despăgubire, persoana rezidentă în România care a suferit un prejudiciu urmare a unui accident de vehicule produs pe teritoriul unui stat situat în limitele teritoriale de acoperire, cu excepţia României, sau pe teritoriul unui stat terţ al cărui birou naţional a aderat la sistemul Carte Verde, prin intermediul unui vehicul care staţionează în mod obisnuit pe teritoriul unui stat membru al Spaţiului Economic European </w:t>
            </w:r>
            <w:r w:rsidRPr="00DD6D7C">
              <w:rPr>
                <w:b/>
                <w:bCs/>
                <w:color w:val="auto"/>
                <w:lang w:val="ro-RO"/>
              </w:rPr>
              <w:t>cu e</w:t>
            </w:r>
            <w:r w:rsidR="008C53E8">
              <w:rPr>
                <w:b/>
                <w:bCs/>
                <w:color w:val="auto"/>
                <w:lang w:val="ro-RO"/>
              </w:rPr>
              <w:t>xcepț</w:t>
            </w:r>
            <w:r w:rsidRPr="00DD6D7C">
              <w:rPr>
                <w:b/>
                <w:bCs/>
                <w:color w:val="auto"/>
                <w:lang w:val="ro-RO"/>
              </w:rPr>
              <w:t>ia României,</w:t>
            </w:r>
            <w:r w:rsidRPr="00DD6D7C">
              <w:rPr>
                <w:color w:val="auto"/>
                <w:lang w:val="ro-RO"/>
              </w:rPr>
              <w:t xml:space="preserve"> </w:t>
            </w:r>
            <w:r w:rsidRPr="00DD6D7C">
              <w:rPr>
                <w:b/>
                <w:bCs/>
                <w:color w:val="auto"/>
                <w:lang w:val="ro-RO"/>
              </w:rPr>
              <w:t>nu a fost despăgubită sau</w:t>
            </w:r>
            <w:r w:rsidRPr="00DD6D7C">
              <w:rPr>
                <w:color w:val="auto"/>
                <w:lang w:val="ro-RO"/>
              </w:rPr>
              <w:t xml:space="preserve"> nu a primit un răspuns motivat de la asigurătorul RCA al vehiculului respectiv sau de la reprezentantul de despăgubiri al asigurătorului RCA </w:t>
            </w:r>
            <w:r w:rsidRPr="00DD6D7C">
              <w:rPr>
                <w:b/>
                <w:bCs/>
                <w:color w:val="auto"/>
                <w:lang w:val="ro-RO"/>
              </w:rPr>
              <w:t>în România</w:t>
            </w:r>
            <w:r w:rsidRPr="00DD6D7C">
              <w:rPr>
                <w:color w:val="auto"/>
                <w:lang w:val="ro-RO"/>
              </w:rPr>
              <w:t>;</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b) dacă asigurătorul RCA nu şi-a desemnat un reprezentant de despăgubire pe teritoriul României;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b/>
              <w:t xml:space="preserve">c) dacă în termen de două luni de la data producerii accidentului asigurătorul RCA nu poate fi identificat.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(2) BNAAR  ca organism de compensare, nu are calitate procesuală pasivă sau de parte responsabilă civilmente în raport cu persoanele prejudiciate în urma producerii accidentelor de vehicule. </w:t>
            </w:r>
          </w:p>
        </w:tc>
        <w:tc>
          <w:tcPr>
            <w:tcW w:w="4162" w:type="dxa"/>
          </w:tcPr>
          <w:p w:rsidR="00F5433F" w:rsidRPr="00DD6D7C" w:rsidRDefault="00F5433F" w:rsidP="00F14B55">
            <w:pPr>
              <w:jc w:val="both"/>
              <w:rPr>
                <w:lang w:val="ro-RO"/>
              </w:rPr>
            </w:pPr>
            <w:r w:rsidRPr="00DD6D7C">
              <w:rPr>
                <w:lang w:val="ro-RO"/>
              </w:rPr>
              <w:t xml:space="preserve">(2) </w:t>
            </w:r>
            <w:r w:rsidRPr="00DD6D7C">
              <w:rPr>
                <w:b/>
                <w:bCs/>
                <w:lang w:val="ro-RO"/>
              </w:rPr>
              <w:t>BAAR</w:t>
            </w:r>
            <w:r w:rsidRPr="00DD6D7C">
              <w:rPr>
                <w:lang w:val="ro-RO"/>
              </w:rPr>
              <w:t xml:space="preserve">  ca organism de compensare, nu are calitate procesuală pasivă sau de parte responsabilă civilmente în raport cu persoanele prejudiciate în urma producerii accidentelor de vehicule.</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(3) Persoanele juridice care s-au subrogat în drepturile persoanelor păgubite nu pot să depună cereri de despăgubire la BNAAR.   </w:t>
            </w:r>
          </w:p>
        </w:tc>
        <w:tc>
          <w:tcPr>
            <w:tcW w:w="4162" w:type="dxa"/>
          </w:tcPr>
          <w:p w:rsidR="00F5433F" w:rsidRPr="008C53E8" w:rsidRDefault="00F5433F" w:rsidP="008C53E8">
            <w:pPr>
              <w:pStyle w:val="Default"/>
              <w:jc w:val="both"/>
              <w:rPr>
                <w:color w:val="auto"/>
                <w:lang w:val="ro-RO"/>
              </w:rPr>
            </w:pPr>
            <w:r w:rsidRPr="00DD6D7C">
              <w:rPr>
                <w:color w:val="auto"/>
                <w:lang w:val="ro-RO"/>
              </w:rPr>
              <w:t xml:space="preserve">(3) Persoanele juridice care s-au subrogat în drepturile persoanelor păgubite </w:t>
            </w:r>
            <w:r w:rsidRPr="00DD6D7C">
              <w:rPr>
                <w:b/>
                <w:bCs/>
                <w:color w:val="auto"/>
                <w:lang w:val="ro-RO"/>
              </w:rPr>
              <w:t>prin accidente produse în conditiile prevăzute la alin. (1) lit. a),</w:t>
            </w:r>
            <w:r w:rsidRPr="00DD6D7C">
              <w:rPr>
                <w:color w:val="auto"/>
                <w:lang w:val="ro-RO"/>
              </w:rPr>
              <w:t xml:space="preserve"> nu pot să depună cereri de despăgubire la BAAR. </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(4) După plata despăgubirilor, BNAAR se subrogă în drepturile persoanelor prejudiciate. Persoana sau persoanele responsabile pentru repararea prejudiciului au obligaţia să ramburseze BNAAR  despăgubirea achitată persoanei păgubite, cheltuielile legate de instrumentarea şi lichidarea pretenţiilor de despăgubire, precum şi dobânda legală aferentă sumelor cheltuite de BNAAR, potrivit legii.</w:t>
            </w:r>
          </w:p>
        </w:tc>
        <w:tc>
          <w:tcPr>
            <w:tcW w:w="4162" w:type="dxa"/>
          </w:tcPr>
          <w:p w:rsidR="00F5433F" w:rsidRPr="00DD6D7C" w:rsidRDefault="00F5433F" w:rsidP="00F14B55">
            <w:pPr>
              <w:jc w:val="both"/>
              <w:rPr>
                <w:b/>
                <w:bCs/>
                <w:lang w:val="ro-RO"/>
              </w:rPr>
            </w:pPr>
            <w:r w:rsidRPr="00DD6D7C">
              <w:rPr>
                <w:b/>
                <w:bCs/>
                <w:lang w:val="ro-RO"/>
              </w:rPr>
              <w:t>Se elimina</w:t>
            </w:r>
          </w:p>
        </w:tc>
        <w:tc>
          <w:tcPr>
            <w:tcW w:w="3360" w:type="dxa"/>
          </w:tcPr>
          <w:p w:rsidR="00F5433F" w:rsidRPr="00DD6D7C" w:rsidRDefault="00F5433F" w:rsidP="009E12FB">
            <w:pPr>
              <w:pStyle w:val="Default"/>
              <w:jc w:val="both"/>
              <w:rPr>
                <w:color w:val="auto"/>
                <w:lang w:val="ro-RO"/>
              </w:rPr>
            </w:pPr>
            <w:r w:rsidRPr="00DD6D7C">
              <w:rPr>
                <w:color w:val="auto"/>
                <w:lang w:val="ro-RO"/>
              </w:rPr>
              <w:t xml:space="preserve">Alineatele 4 si 5 au fost eliminate pentru că prevederile respective au fost preluate la art. 29 (Prevederi generale) alin. </w:t>
            </w:r>
            <w:r w:rsidRPr="00DD6D7C">
              <w:rPr>
                <w:b/>
                <w:bCs/>
                <w:color w:val="auto"/>
                <w:lang w:val="ro-RO"/>
              </w:rPr>
              <w:t>(1²)</w:t>
            </w:r>
            <w:r w:rsidRPr="00DD6D7C">
              <w:rPr>
                <w:color w:val="auto"/>
                <w:lang w:val="ro-RO"/>
              </w:rPr>
              <w:t xml:space="preserve">. </w:t>
            </w:r>
          </w:p>
          <w:p w:rsidR="00F5433F" w:rsidRPr="00DD6D7C" w:rsidRDefault="00F5433F" w:rsidP="009E12FB">
            <w:pPr>
              <w:jc w:val="both"/>
              <w:rPr>
                <w:lang w:val="ro-RO"/>
              </w:rPr>
            </w:pPr>
            <w:r w:rsidRPr="00DD6D7C">
              <w:rPr>
                <w:lang w:val="ro-RO"/>
              </w:rPr>
              <w:t>Sumele care se plătesc de BAAR în calitate de organism de compensare sunt recuperate de la organismele de compensare/fondurile de garantare din străinătate în baza acordurilor încheiate cu acestea si nu de la persoanele</w:t>
            </w:r>
          </w:p>
        </w:tc>
      </w:tr>
      <w:tr w:rsidR="00F5433F" w:rsidRPr="00DD6D7C" w:rsidTr="008779DC">
        <w:tc>
          <w:tcPr>
            <w:tcW w:w="953" w:type="dxa"/>
          </w:tcPr>
          <w:p w:rsidR="00F5433F" w:rsidRPr="00DD6D7C" w:rsidRDefault="00F5433F" w:rsidP="00DB7D4F">
            <w:pPr>
              <w:numPr>
                <w:ilvl w:val="0"/>
                <w:numId w:val="23"/>
              </w:numPr>
              <w:tabs>
                <w:tab w:val="left" w:pos="0"/>
              </w:tabs>
              <w:jc w:val="both"/>
              <w:rPr>
                <w:lang w:val="ro-RO"/>
              </w:rPr>
            </w:pPr>
          </w:p>
        </w:tc>
        <w:tc>
          <w:tcPr>
            <w:tcW w:w="3835" w:type="dxa"/>
          </w:tcPr>
          <w:p w:rsidR="00F5433F" w:rsidRPr="00DD6D7C" w:rsidRDefault="00F5433F" w:rsidP="00F14B55">
            <w:pPr>
              <w:tabs>
                <w:tab w:val="left" w:pos="0"/>
              </w:tabs>
              <w:jc w:val="both"/>
              <w:rPr>
                <w:lang w:val="ro-RO"/>
              </w:rPr>
            </w:pPr>
            <w:r w:rsidRPr="00DD6D7C">
              <w:rPr>
                <w:lang w:val="ro-RO"/>
              </w:rPr>
              <w:tab/>
              <w:t xml:space="preserve"> (5) Pentru toate obligaţiile de plată BNAAR are legitimare procesuală activă împotriva persoanelor responsabile pentru repararea prejudiciului. </w:t>
            </w:r>
          </w:p>
        </w:tc>
        <w:tc>
          <w:tcPr>
            <w:tcW w:w="4162" w:type="dxa"/>
          </w:tcPr>
          <w:p w:rsidR="00F5433F" w:rsidRPr="00DD6D7C" w:rsidRDefault="00F5433F" w:rsidP="00F14B55">
            <w:pPr>
              <w:tabs>
                <w:tab w:val="left" w:pos="0"/>
              </w:tabs>
              <w:jc w:val="both"/>
              <w:rPr>
                <w:b/>
                <w:bCs/>
                <w:lang w:val="ro-RO"/>
              </w:rPr>
            </w:pPr>
            <w:r w:rsidRPr="00DD6D7C">
              <w:rPr>
                <w:b/>
                <w:bCs/>
                <w:lang w:val="ro-RO"/>
              </w:rPr>
              <w:t>Se elimina</w:t>
            </w:r>
          </w:p>
        </w:tc>
        <w:tc>
          <w:tcPr>
            <w:tcW w:w="3360" w:type="dxa"/>
          </w:tcPr>
          <w:p w:rsidR="00F5433F" w:rsidRPr="00DD6D7C" w:rsidRDefault="00F5433F" w:rsidP="00F14B55">
            <w:pPr>
              <w:tabs>
                <w:tab w:val="left" w:pos="0"/>
              </w:tabs>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7E6ADD">
            <w:pPr>
              <w:jc w:val="center"/>
              <w:rPr>
                <w:b/>
                <w:bCs/>
                <w:lang w:val="ro-RO"/>
              </w:rPr>
            </w:pPr>
            <w:r w:rsidRPr="00DD6D7C">
              <w:rPr>
                <w:lang w:val="ro-RO"/>
              </w:rPr>
              <w:t>CAPITOLUL XII</w:t>
            </w:r>
          </w:p>
          <w:p w:rsidR="00F5433F" w:rsidRPr="00DD6D7C" w:rsidRDefault="00F5433F" w:rsidP="007E6ADD">
            <w:pPr>
              <w:jc w:val="center"/>
              <w:rPr>
                <w:b/>
                <w:bCs/>
                <w:lang w:val="ro-RO"/>
              </w:rPr>
            </w:pPr>
            <w:r w:rsidRPr="00DD6D7C">
              <w:rPr>
                <w:b/>
                <w:bCs/>
                <w:lang w:val="ro-RO"/>
              </w:rPr>
              <w:t>Sancțiuni</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ab/>
              <w:t>Art. 35.</w:t>
            </w:r>
            <w:r w:rsidRPr="00DD6D7C">
              <w:rPr>
                <w:lang w:val="ro-RO"/>
              </w:rPr>
              <w:t xml:space="preserve"> – (1) Pentru neplata la termen a sumelor datorate BNAAR se datorează dobânzi şi penalităţi de întârziere, calculate în conformitate cu reglementările legale în vigoare, aplicabile la colectarea creanţelor bugetare. Dobânzile şi penalităţile vor fi virate în contul BNAAR.</w:t>
            </w:r>
          </w:p>
        </w:tc>
        <w:tc>
          <w:tcPr>
            <w:tcW w:w="4162" w:type="dxa"/>
          </w:tcPr>
          <w:p w:rsidR="00F5433F" w:rsidRPr="00DD6D7C" w:rsidRDefault="008C53E8" w:rsidP="00F14B55">
            <w:pPr>
              <w:jc w:val="both"/>
              <w:rPr>
                <w:b/>
                <w:bCs/>
                <w:lang w:val="ro-RO"/>
              </w:rPr>
            </w:pPr>
            <w:r>
              <w:rPr>
                <w:b/>
                <w:bCs/>
                <w:lang w:val="ro-RO"/>
              </w:rPr>
              <w:t>Art. 34</w:t>
            </w:r>
            <w:r w:rsidR="00F5433F" w:rsidRPr="00DD6D7C">
              <w:rPr>
                <w:b/>
                <w:bCs/>
                <w:lang w:val="ro-RO"/>
              </w:rPr>
              <w:t>.</w:t>
            </w:r>
            <w:r w:rsidR="00F5433F" w:rsidRPr="00DD6D7C">
              <w:rPr>
                <w:lang w:val="ro-RO"/>
              </w:rPr>
              <w:t xml:space="preserve"> – (1) Pentru neplata la termen a sumelor datorate </w:t>
            </w:r>
            <w:r w:rsidR="00F5433F" w:rsidRPr="00DD6D7C">
              <w:rPr>
                <w:b/>
                <w:bCs/>
                <w:lang w:val="ro-RO"/>
              </w:rPr>
              <w:t xml:space="preserve">BAAR </w:t>
            </w:r>
            <w:r w:rsidR="00F5433F" w:rsidRPr="00DD6D7C">
              <w:rPr>
                <w:lang w:val="ro-RO"/>
              </w:rPr>
              <w:t xml:space="preserve">se datorează dobânzi şi penalităţi de întârziere, calculate în conformitate cu reglementările legale în vigoare, aplicabile la colectarea creanţelor bugetare. Dobânzile şi penalităţile vor fi virate în contul </w:t>
            </w:r>
            <w:r w:rsidR="00F5433F" w:rsidRPr="00DD6D7C">
              <w:rPr>
                <w:b/>
                <w:bCs/>
                <w:lang w:val="ro-RO"/>
              </w:rPr>
              <w:t>BAAR.</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(2) Constituie contravenţie săvârşirea următoarelor fapte: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a) neplata la termen de către asigurător a despăgubirilor datorate din asigurarea obligatorie RCA, către persoanele prejudiciate sau către asiguraţi, în condiţiile prezentei legi și a reglementărilor emise în temeiul art. 38 alin. (6);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b) neplata la termen a sumelor destinate Fondului, precum şi a contribuţiei procentuale din valoarea primelor brute încasate aferente asigurării obligatorii RCA;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c) nedepunerea la asigurătorii RCA de către intermediarii de asigurări a sumelor încasate cu titlu de prime de asigurare, dacă fapta nu constituie infracţiune;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8C53E8" w:rsidRPr="00DD6D7C" w:rsidTr="008779DC">
        <w:tc>
          <w:tcPr>
            <w:tcW w:w="953" w:type="dxa"/>
          </w:tcPr>
          <w:p w:rsidR="008C53E8" w:rsidRPr="00DD6D7C" w:rsidRDefault="008C53E8" w:rsidP="00DB7D4F">
            <w:pPr>
              <w:numPr>
                <w:ilvl w:val="0"/>
                <w:numId w:val="23"/>
              </w:numPr>
              <w:jc w:val="both"/>
              <w:rPr>
                <w:lang w:val="ro-RO"/>
              </w:rPr>
            </w:pPr>
          </w:p>
        </w:tc>
        <w:tc>
          <w:tcPr>
            <w:tcW w:w="3835" w:type="dxa"/>
          </w:tcPr>
          <w:p w:rsidR="008C53E8" w:rsidRPr="00DD6D7C" w:rsidRDefault="008C53E8" w:rsidP="00F14B55">
            <w:pPr>
              <w:jc w:val="both"/>
              <w:rPr>
                <w:lang w:val="ro-RO"/>
              </w:rPr>
            </w:pPr>
            <w:r w:rsidRPr="003221DF">
              <w:rPr>
                <w:lang w:val="ro-RO"/>
              </w:rPr>
              <w:t>d) nerespectarea obligaţiilor de către asigurători prevăzute în prezenta lege si in normele emise în aplicarea acesteia</w:t>
            </w:r>
            <w:r>
              <w:rPr>
                <w:lang w:val="ro-RO"/>
              </w:rPr>
              <w:t>;</w:t>
            </w:r>
          </w:p>
        </w:tc>
        <w:tc>
          <w:tcPr>
            <w:tcW w:w="4162" w:type="dxa"/>
          </w:tcPr>
          <w:p w:rsidR="008C53E8" w:rsidRPr="00DD6D7C" w:rsidRDefault="008C53E8" w:rsidP="00F14B55">
            <w:pPr>
              <w:jc w:val="both"/>
              <w:rPr>
                <w:lang w:val="ro-RO"/>
              </w:rPr>
            </w:pPr>
          </w:p>
        </w:tc>
        <w:tc>
          <w:tcPr>
            <w:tcW w:w="3360" w:type="dxa"/>
          </w:tcPr>
          <w:p w:rsidR="008C53E8" w:rsidRPr="00DD6D7C" w:rsidRDefault="008C53E8"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8C53E8">
            <w:pPr>
              <w:jc w:val="both"/>
              <w:rPr>
                <w:lang w:val="ro-RO"/>
              </w:rPr>
            </w:pPr>
          </w:p>
        </w:tc>
        <w:tc>
          <w:tcPr>
            <w:tcW w:w="4162" w:type="dxa"/>
          </w:tcPr>
          <w:p w:rsidR="00F5433F" w:rsidRPr="00DD6D7C" w:rsidRDefault="008C53E8" w:rsidP="00F14B55">
            <w:pPr>
              <w:jc w:val="both"/>
              <w:rPr>
                <w:b/>
                <w:bCs/>
                <w:lang w:val="ro-RO"/>
              </w:rPr>
            </w:pPr>
            <w:r>
              <w:rPr>
                <w:b/>
                <w:bCs/>
                <w:lang w:val="ro-RO"/>
              </w:rPr>
              <w:t>e</w:t>
            </w:r>
            <w:r w:rsidR="00F5433F" w:rsidRPr="00DD6D7C">
              <w:rPr>
                <w:b/>
                <w:bCs/>
                <w:lang w:val="ro-RO"/>
              </w:rPr>
              <w:t xml:space="preserve">) nerespectarea de către asigurătorii RCA a prevederilor art.16 alin.(4) şi (5); </w:t>
            </w:r>
          </w:p>
          <w:p w:rsidR="00F5433F" w:rsidRPr="00DD6D7C" w:rsidRDefault="008C53E8" w:rsidP="00F14B55">
            <w:pPr>
              <w:jc w:val="both"/>
              <w:rPr>
                <w:b/>
                <w:bCs/>
                <w:lang w:val="ro-RO"/>
              </w:rPr>
            </w:pPr>
            <w:r>
              <w:rPr>
                <w:b/>
                <w:bCs/>
                <w:lang w:val="ro-RO"/>
              </w:rPr>
              <w:t>f</w:t>
            </w:r>
            <w:r w:rsidR="00F5433F" w:rsidRPr="00DD6D7C">
              <w:rPr>
                <w:b/>
                <w:bCs/>
                <w:lang w:val="ro-RO"/>
              </w:rPr>
              <w:t>) nerespectarea de către asigurătorii RCA a obligaţiei prevăzute la art. 18 alin. (3) teza a II-a;</w:t>
            </w:r>
          </w:p>
        </w:tc>
        <w:tc>
          <w:tcPr>
            <w:tcW w:w="3360" w:type="dxa"/>
          </w:tcPr>
          <w:p w:rsidR="00F5433F" w:rsidRPr="00DD6D7C" w:rsidRDefault="00F5433F" w:rsidP="00F14B55">
            <w:pPr>
              <w:jc w:val="both"/>
              <w:rPr>
                <w:lang w:val="ro-RO"/>
              </w:rPr>
            </w:pPr>
            <w:r w:rsidRPr="00DD6D7C">
              <w:rPr>
                <w:highlight w:val="darkGray"/>
                <w:lang w:val="ro-RO"/>
              </w:rPr>
              <w:t>Propunerea nr. 12 a transportatorilor</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8C53E8" w:rsidP="00F14B55">
            <w:pPr>
              <w:jc w:val="both"/>
              <w:rPr>
                <w:lang w:val="ro-RO"/>
              </w:rPr>
            </w:pPr>
            <w:r>
              <w:rPr>
                <w:lang w:val="ro-RO"/>
              </w:rPr>
              <w:t>  </w:t>
            </w:r>
            <w:r w:rsidR="00F5433F" w:rsidRPr="00DD6D7C">
              <w:rPr>
                <w:lang w:val="ro-RO"/>
              </w:rPr>
              <w:t>e) nerespectarea obligaţiilor de către asigurători prevăzute în prezenta lege si in normele emise în aplicarea acesteia;</w:t>
            </w:r>
          </w:p>
        </w:tc>
        <w:tc>
          <w:tcPr>
            <w:tcW w:w="4162" w:type="dxa"/>
          </w:tcPr>
          <w:p w:rsidR="00F5433F" w:rsidRPr="00DD6D7C" w:rsidRDefault="008C53E8" w:rsidP="00EB1CFE">
            <w:pPr>
              <w:jc w:val="both"/>
              <w:rPr>
                <w:lang w:val="ro-RO"/>
              </w:rPr>
            </w:pPr>
            <w:r>
              <w:rPr>
                <w:lang w:val="ro-RO"/>
              </w:rPr>
              <w:t>g</w:t>
            </w:r>
            <w:r w:rsidR="00F5433F" w:rsidRPr="00DD6D7C">
              <w:rPr>
                <w:lang w:val="ro-RO"/>
              </w:rPr>
              <w:t xml:space="preserve">) nerespectarea </w:t>
            </w:r>
            <w:r w:rsidR="00F5433F" w:rsidRPr="00DD6D7C">
              <w:rPr>
                <w:b/>
                <w:bCs/>
                <w:lang w:val="ro-RO"/>
              </w:rPr>
              <w:t>de către asigurători</w:t>
            </w:r>
            <w:r w:rsidR="00F5433F" w:rsidRPr="00DD6D7C">
              <w:rPr>
                <w:lang w:val="ro-RO"/>
              </w:rPr>
              <w:t xml:space="preserve"> a obligaţiilor prevăzute de prezenta lege si </w:t>
            </w:r>
            <w:r w:rsidR="00F5433F" w:rsidRPr="00DD6D7C">
              <w:rPr>
                <w:b/>
                <w:bCs/>
                <w:lang w:val="ro-RO"/>
              </w:rPr>
              <w:t>de reglementările A.S.F.</w:t>
            </w:r>
            <w:r w:rsidR="00F5433F" w:rsidRPr="00DD6D7C">
              <w:rPr>
                <w:lang w:val="ro-RO"/>
              </w:rPr>
              <w:t xml:space="preserve"> emise în aplicarea acesteia;</w:t>
            </w:r>
          </w:p>
        </w:tc>
        <w:tc>
          <w:tcPr>
            <w:tcW w:w="3360" w:type="dxa"/>
          </w:tcPr>
          <w:p w:rsidR="00F5433F" w:rsidRPr="00DD6D7C" w:rsidRDefault="00F5433F" w:rsidP="00EB1CFE">
            <w:pPr>
              <w:jc w:val="both"/>
              <w:rPr>
                <w:lang w:val="ro-RO"/>
              </w:rPr>
            </w:pPr>
            <w:r w:rsidRPr="00DD6D7C">
              <w:rPr>
                <w:highlight w:val="magenta"/>
                <w:lang w:val="ro-RO"/>
              </w:rPr>
              <w:t>ASAI</w:t>
            </w:r>
            <w:r w:rsidR="008C53E8">
              <w:rPr>
                <w:lang w:val="ro-RO"/>
              </w:rPr>
              <w:t xml:space="preserve"> </w:t>
            </w:r>
            <w:r w:rsidRPr="00DD6D7C">
              <w:rPr>
                <w:lang w:val="ro-RO"/>
              </w:rPr>
              <w:t>f)   nerespectarea de catre asiguratori a dispozitiilor Art. 4 alin. (5) si (6), Art.5 alin.(1), Art.13 alin.(9), Art.16 alin.(7), (8), (9) , (10) si (11), Art.18 alin. (1), (2), (3), (4) si (5), Art.20 alin. (1).</w:t>
            </w:r>
          </w:p>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f) nerespectarea de către asigurători a interdicţiei de recuperare a diferenţei de despăgubire dintre asigurarea facultativă şi asigurarea obligatorie de răspundere civilă auto, în condiţiile art. 20 alin.(4).</w:t>
            </w:r>
          </w:p>
        </w:tc>
        <w:tc>
          <w:tcPr>
            <w:tcW w:w="4162" w:type="dxa"/>
          </w:tcPr>
          <w:p w:rsidR="00F5433F" w:rsidRPr="00DD6D7C" w:rsidRDefault="008C53E8" w:rsidP="00F14B55">
            <w:pPr>
              <w:jc w:val="both"/>
              <w:rPr>
                <w:lang w:val="ro-RO"/>
              </w:rPr>
            </w:pPr>
            <w:r>
              <w:rPr>
                <w:lang w:val="ro-RO"/>
              </w:rPr>
              <w:t>h</w:t>
            </w:r>
            <w:r w:rsidR="00F5433F" w:rsidRPr="00DD6D7C">
              <w:rPr>
                <w:lang w:val="ro-RO"/>
              </w:rPr>
              <w:t>)</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8C53E8" w:rsidP="00F14B55">
            <w:pPr>
              <w:jc w:val="both"/>
              <w:rPr>
                <w:lang w:val="ro-RO"/>
              </w:rPr>
            </w:pPr>
            <w:r>
              <w:rPr>
                <w:lang w:val="ro-RO"/>
              </w:rPr>
              <w:t>  </w:t>
            </w:r>
            <w:r w:rsidR="00F5433F" w:rsidRPr="00DD6D7C">
              <w:rPr>
                <w:lang w:val="ro-RO"/>
              </w:rPr>
              <w:t>(3) Săvârșirea contravențiilor prevăzute la alin. (2) se sancționează, după caz, cu: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a) pentru faptele asigurătorilor RCA prevăzute la alin. (2) lit. a), b), d), e), cu avertisment scris sau cu amendă de la 5.000 lei la 500.000 lei;</w:t>
            </w:r>
          </w:p>
        </w:tc>
        <w:tc>
          <w:tcPr>
            <w:tcW w:w="4162" w:type="dxa"/>
          </w:tcPr>
          <w:p w:rsidR="00F5433F" w:rsidRPr="00DD6D7C" w:rsidRDefault="00F5433F" w:rsidP="00CE4CD5">
            <w:pPr>
              <w:jc w:val="both"/>
              <w:rPr>
                <w:lang w:val="ro-RO"/>
              </w:rPr>
            </w:pPr>
            <w:r w:rsidRPr="00DD6D7C">
              <w:rPr>
                <w:lang w:val="ro-RO"/>
              </w:rPr>
              <w:t xml:space="preserve">a) pentru faptele asigurătorilor RCA prevăzute la alin. (2) lit. a), b), </w:t>
            </w:r>
            <w:r w:rsidRPr="00DD6D7C">
              <w:rPr>
                <w:b/>
                <w:bCs/>
                <w:lang w:val="ro-RO"/>
              </w:rPr>
              <w:t>d), e),</w:t>
            </w:r>
            <w:r w:rsidRPr="00DD6D7C">
              <w:rPr>
                <w:lang w:val="ro-RO"/>
              </w:rPr>
              <w:t xml:space="preserve"> </w:t>
            </w:r>
            <w:r w:rsidRPr="00DD6D7C">
              <w:rPr>
                <w:b/>
                <w:bCs/>
                <w:lang w:val="ro-RO"/>
              </w:rPr>
              <w:t>f) şi g)</w:t>
            </w:r>
            <w:r w:rsidRPr="00DD6D7C">
              <w:rPr>
                <w:lang w:val="ro-RO"/>
              </w:rPr>
              <w:t xml:space="preserve"> cu avertisment scris sau cu amendă de la 5.000 lei la </w:t>
            </w:r>
            <w:r w:rsidRPr="00DD6D7C">
              <w:rPr>
                <w:b/>
                <w:bCs/>
                <w:highlight w:val="yellow"/>
                <w:lang w:val="ro-RO"/>
              </w:rPr>
              <w:t>5.000.000 lei;</w:t>
            </w:r>
          </w:p>
        </w:tc>
        <w:tc>
          <w:tcPr>
            <w:tcW w:w="3360" w:type="dxa"/>
          </w:tcPr>
          <w:p w:rsidR="00F5433F" w:rsidRPr="00DD6D7C" w:rsidRDefault="00F5433F" w:rsidP="00F14B55">
            <w:pPr>
              <w:jc w:val="both"/>
              <w:rPr>
                <w:lang w:val="ro-RO"/>
              </w:rPr>
            </w:pPr>
            <w:r w:rsidRPr="00DD6D7C">
              <w:rPr>
                <w:lang w:val="ro-RO"/>
              </w:rPr>
              <w:t>Pentru a sancţiona fapta introdusă la lit. d) şi e)</w:t>
            </w:r>
          </w:p>
          <w:p w:rsidR="00F5433F" w:rsidRPr="00DD6D7C" w:rsidRDefault="00F5433F" w:rsidP="00F14B55">
            <w:pPr>
              <w:jc w:val="both"/>
              <w:rPr>
                <w:lang w:val="ro-RO"/>
              </w:rPr>
            </w:pPr>
          </w:p>
          <w:p w:rsidR="00F5433F" w:rsidRPr="00DD6D7C" w:rsidRDefault="00F5433F" w:rsidP="00F14B55">
            <w:pPr>
              <w:jc w:val="both"/>
              <w:rPr>
                <w:lang w:val="ro-RO"/>
              </w:rPr>
            </w:pPr>
          </w:p>
          <w:p w:rsidR="00F5433F" w:rsidRPr="00DD6D7C" w:rsidRDefault="00F5433F" w:rsidP="00F14B55">
            <w:pPr>
              <w:jc w:val="both"/>
              <w:rPr>
                <w:lang w:val="ro-RO"/>
              </w:rPr>
            </w:pPr>
            <w:r w:rsidRPr="00DD6D7C">
              <w:rPr>
                <w:highlight w:val="magenta"/>
                <w:lang w:val="ro-RO"/>
              </w:rPr>
              <w:t>ASAI</w:t>
            </w:r>
          </w:p>
          <w:p w:rsidR="00F5433F" w:rsidRPr="00DD6D7C" w:rsidRDefault="00F5433F" w:rsidP="00EB1CFE">
            <w:pPr>
              <w:jc w:val="both"/>
              <w:rPr>
                <w:lang w:val="ro-RO"/>
              </w:rPr>
            </w:pPr>
            <w:r w:rsidRPr="00DD6D7C">
              <w:rPr>
                <w:lang w:val="ro-RO"/>
              </w:rPr>
              <w:t>a) pentru faptele asigurătorilor RCA prevăzute la alin. (2) lit. a), b), d), e),f):</w:t>
            </w:r>
          </w:p>
          <w:p w:rsidR="00F5433F" w:rsidRPr="00DD6D7C" w:rsidRDefault="00F5433F" w:rsidP="00EB1CFE">
            <w:pPr>
              <w:numPr>
                <w:ilvl w:val="0"/>
                <w:numId w:val="25"/>
              </w:numPr>
              <w:suppressAutoHyphens/>
              <w:jc w:val="both"/>
              <w:rPr>
                <w:lang w:val="ro-RO"/>
              </w:rPr>
            </w:pPr>
            <w:r w:rsidRPr="00DD6D7C">
              <w:rPr>
                <w:lang w:val="ro-RO"/>
              </w:rPr>
              <w:t>cu avertisment scris pentru prima contraventie</w:t>
            </w:r>
          </w:p>
          <w:p w:rsidR="00F5433F" w:rsidRPr="00DD6D7C" w:rsidRDefault="00F5433F" w:rsidP="00EB1CFE">
            <w:pPr>
              <w:numPr>
                <w:ilvl w:val="0"/>
                <w:numId w:val="25"/>
              </w:numPr>
              <w:suppressAutoHyphens/>
              <w:jc w:val="both"/>
              <w:rPr>
                <w:lang w:val="ro-RO"/>
              </w:rPr>
            </w:pPr>
            <w:r w:rsidRPr="00DD6D7C">
              <w:rPr>
                <w:lang w:val="ro-RO"/>
              </w:rPr>
              <w:t>cu amenda de 5000 lei pentru a doua contraventie</w:t>
            </w:r>
          </w:p>
          <w:p w:rsidR="00F5433F" w:rsidRPr="00DD6D7C" w:rsidRDefault="00F5433F" w:rsidP="00EB1CFE">
            <w:pPr>
              <w:numPr>
                <w:ilvl w:val="0"/>
                <w:numId w:val="25"/>
              </w:numPr>
              <w:suppressAutoHyphens/>
              <w:jc w:val="both"/>
              <w:rPr>
                <w:lang w:val="ro-RO"/>
              </w:rPr>
            </w:pPr>
            <w:r w:rsidRPr="00DD6D7C">
              <w:rPr>
                <w:lang w:val="ro-RO"/>
              </w:rPr>
              <w:t>cu amenda de 10.000 lei pentru a treia contraventie</w:t>
            </w:r>
          </w:p>
          <w:p w:rsidR="00F5433F" w:rsidRPr="00DD6D7C" w:rsidRDefault="00F5433F" w:rsidP="00EB1CFE">
            <w:pPr>
              <w:numPr>
                <w:ilvl w:val="0"/>
                <w:numId w:val="25"/>
              </w:numPr>
              <w:suppressAutoHyphens/>
              <w:jc w:val="both"/>
              <w:rPr>
                <w:lang w:val="ro-RO"/>
              </w:rPr>
            </w:pPr>
            <w:r w:rsidRPr="00DD6D7C">
              <w:rPr>
                <w:lang w:val="ro-RO"/>
              </w:rPr>
              <w:t>cu amenda de 50.000 lei pentru a patra cotraventie</w:t>
            </w:r>
          </w:p>
          <w:p w:rsidR="00F5433F" w:rsidRPr="00DD6D7C" w:rsidRDefault="00F5433F" w:rsidP="00EB1CFE">
            <w:pPr>
              <w:numPr>
                <w:ilvl w:val="0"/>
                <w:numId w:val="25"/>
              </w:numPr>
              <w:suppressAutoHyphens/>
              <w:jc w:val="both"/>
              <w:rPr>
                <w:lang w:val="ro-RO"/>
              </w:rPr>
            </w:pPr>
            <w:r w:rsidRPr="00DD6D7C">
              <w:rPr>
                <w:lang w:val="ro-RO"/>
              </w:rPr>
              <w:t>cu amenda de 100.000 lei pentru a cincea contraventie</w:t>
            </w:r>
          </w:p>
          <w:p w:rsidR="00F5433F" w:rsidRPr="008C53E8" w:rsidRDefault="00F5433F" w:rsidP="00F14B55">
            <w:pPr>
              <w:numPr>
                <w:ilvl w:val="0"/>
                <w:numId w:val="25"/>
              </w:numPr>
              <w:suppressAutoHyphens/>
              <w:jc w:val="both"/>
              <w:rPr>
                <w:lang w:val="ro-RO"/>
              </w:rPr>
            </w:pPr>
            <w:r w:rsidRPr="00DD6D7C">
              <w:rPr>
                <w:lang w:val="ro-RO"/>
              </w:rPr>
              <w:t>cu amenda de 500.000 lei pentru mai mult de cinci contraventii  savarsite</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b) pentru faptele persoanelor din conducerea asigurătorilor RCA sau persoanelor care deţin funcţii-cheie ori alte funcţii critice în cadrul acestora, prevăzute la alin. (2) lit. a), b), d), e) cu avertisment scris sau cu amendă de la 1.000 lei  la 100.000 lei;</w:t>
            </w:r>
          </w:p>
        </w:tc>
        <w:tc>
          <w:tcPr>
            <w:tcW w:w="4162" w:type="dxa"/>
          </w:tcPr>
          <w:p w:rsidR="00F5433F" w:rsidRPr="00DD6D7C" w:rsidRDefault="00F5433F" w:rsidP="00CE4CD5">
            <w:pPr>
              <w:jc w:val="both"/>
              <w:rPr>
                <w:lang w:val="ro-RO"/>
              </w:rPr>
            </w:pPr>
            <w:r w:rsidRPr="00DD6D7C">
              <w:rPr>
                <w:lang w:val="ro-RO"/>
              </w:rPr>
              <w:t xml:space="preserve">b) pentru faptele persoanelor din conducerea asigurătorilor RCA sau persoanelor care deţin funcţii-cheie ori alte funcţii critice în cadrul acestora, prevăzute la alin. (2) lit. a), b), </w:t>
            </w:r>
            <w:r w:rsidRPr="00DD6D7C">
              <w:rPr>
                <w:b/>
                <w:bCs/>
                <w:lang w:val="ro-RO"/>
              </w:rPr>
              <w:t>d), e), f) şi g)</w:t>
            </w:r>
            <w:r w:rsidRPr="00DD6D7C">
              <w:rPr>
                <w:lang w:val="ro-RO"/>
              </w:rPr>
              <w:t xml:space="preserve"> cu avertisment scris sau cu amendă de la 1.000 lei  la 100.000 lei;</w:t>
            </w:r>
          </w:p>
        </w:tc>
        <w:tc>
          <w:tcPr>
            <w:tcW w:w="3360" w:type="dxa"/>
          </w:tcPr>
          <w:p w:rsidR="00F5433F" w:rsidRPr="00DD6D7C" w:rsidRDefault="00F5433F" w:rsidP="00EB1CFE">
            <w:pPr>
              <w:jc w:val="both"/>
              <w:rPr>
                <w:lang w:val="ro-RO"/>
              </w:rPr>
            </w:pPr>
            <w:r w:rsidRPr="00DD6D7C">
              <w:rPr>
                <w:highlight w:val="magenta"/>
                <w:lang w:val="ro-RO"/>
              </w:rPr>
              <w:t>ASAI</w:t>
            </w:r>
          </w:p>
          <w:p w:rsidR="00F5433F" w:rsidRPr="00DD6D7C" w:rsidRDefault="00F5433F" w:rsidP="00EB1CFE">
            <w:pPr>
              <w:jc w:val="both"/>
              <w:rPr>
                <w:color w:val="FF0000"/>
                <w:lang w:val="ro-RO"/>
              </w:rPr>
            </w:pPr>
          </w:p>
          <w:p w:rsidR="00F5433F" w:rsidRPr="00DD6D7C" w:rsidRDefault="00F5433F" w:rsidP="00EB1CFE">
            <w:pPr>
              <w:jc w:val="both"/>
              <w:rPr>
                <w:lang w:val="ro-RO"/>
              </w:rPr>
            </w:pPr>
            <w:r w:rsidRPr="00DD6D7C">
              <w:rPr>
                <w:lang w:val="ro-RO"/>
              </w:rPr>
              <w:t>b) pentru faptele persoanelor din conducerea asigurătorilor RCA sau persoanelor care deţin funcţii-cheie ori alte funcţii critice în cadrul acestora, prevăzute la alin. (2) lit. a), b), d), e),f), astfel:</w:t>
            </w:r>
          </w:p>
          <w:p w:rsidR="00F5433F" w:rsidRPr="00DD6D7C" w:rsidRDefault="00F5433F" w:rsidP="00EB1CFE">
            <w:pPr>
              <w:jc w:val="both"/>
              <w:rPr>
                <w:lang w:val="ro-RO"/>
              </w:rPr>
            </w:pPr>
            <w:r w:rsidRPr="00DD6D7C">
              <w:rPr>
                <w:lang w:val="ro-RO"/>
              </w:rPr>
              <w:tab/>
              <w:t>-cu avertisment scris pentru prima contraventie</w:t>
            </w:r>
          </w:p>
          <w:p w:rsidR="00F5433F" w:rsidRPr="00DD6D7C" w:rsidRDefault="00F5433F" w:rsidP="00EB1CFE">
            <w:pPr>
              <w:jc w:val="both"/>
              <w:rPr>
                <w:lang w:val="ro-RO"/>
              </w:rPr>
            </w:pPr>
            <w:r w:rsidRPr="00DD6D7C">
              <w:rPr>
                <w:lang w:val="ro-RO"/>
              </w:rPr>
              <w:tab/>
              <w:t>-cu amenda de 1000 lei pentru a doua contraventie</w:t>
            </w:r>
          </w:p>
          <w:p w:rsidR="00F5433F" w:rsidRPr="00DD6D7C" w:rsidRDefault="00F5433F" w:rsidP="00EB1CFE">
            <w:pPr>
              <w:jc w:val="both"/>
              <w:rPr>
                <w:lang w:val="ro-RO"/>
              </w:rPr>
            </w:pPr>
            <w:r w:rsidRPr="00DD6D7C">
              <w:rPr>
                <w:lang w:val="ro-RO"/>
              </w:rPr>
              <w:tab/>
              <w:t>-cu amenda de 5000 lei pentru a treia contraventie</w:t>
            </w:r>
          </w:p>
          <w:p w:rsidR="00F5433F" w:rsidRPr="00DD6D7C" w:rsidRDefault="00F5433F" w:rsidP="00EB1CFE">
            <w:pPr>
              <w:jc w:val="both"/>
              <w:rPr>
                <w:lang w:val="ro-RO"/>
              </w:rPr>
            </w:pPr>
            <w:r w:rsidRPr="00DD6D7C">
              <w:rPr>
                <w:lang w:val="ro-RO"/>
              </w:rPr>
              <w:tab/>
              <w:t>-cu amenda de 10.000 lei pentru a patra cotraventie</w:t>
            </w:r>
          </w:p>
          <w:p w:rsidR="00F5433F" w:rsidRPr="00DD6D7C" w:rsidRDefault="00F5433F" w:rsidP="00EB1CFE">
            <w:pPr>
              <w:jc w:val="both"/>
              <w:rPr>
                <w:lang w:val="ro-RO"/>
              </w:rPr>
            </w:pPr>
            <w:r w:rsidRPr="00DD6D7C">
              <w:rPr>
                <w:lang w:val="ro-RO"/>
              </w:rPr>
              <w:tab/>
              <w:t>-cu amenda de 50.000 lei pentru a cincea contraventie</w:t>
            </w:r>
          </w:p>
          <w:p w:rsidR="00F5433F" w:rsidRPr="00DD6D7C" w:rsidRDefault="00F5433F" w:rsidP="00F14B55">
            <w:pPr>
              <w:jc w:val="both"/>
              <w:rPr>
                <w:lang w:val="ro-RO"/>
              </w:rPr>
            </w:pPr>
            <w:r w:rsidRPr="00DD6D7C">
              <w:rPr>
                <w:lang w:val="ro-RO"/>
              </w:rPr>
              <w:tab/>
              <w:t>-cu amenda de 100.000 lei pentru mai mult de cinci contraventii  savarsite</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c) pentru faptele intermediarilor în asigurări, prevăzute la alin. (2) lit. c), cu avertisment scris sau cu amendă de la 1.000 lei la 100.000 lei.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(4) </w:t>
            </w:r>
            <w:r w:rsidRPr="00DD6D7C">
              <w:rPr>
                <w:b/>
                <w:bCs/>
                <w:lang w:val="ro-RO"/>
              </w:rPr>
              <w:t>Pe lângă sancţiunile contravenţionale principale prevăzute la alin. (3) lit. a),</w:t>
            </w:r>
            <w:r w:rsidRPr="00DD6D7C">
              <w:rPr>
                <w:lang w:val="ro-RO"/>
              </w:rPr>
              <w:t xml:space="preserve"> funcţie de natura și gravitatea faptei, Consiliul A.S.F. poate aplica asigurătorilor RCA următoarele sancțiuni contravenționale </w:t>
            </w:r>
            <w:r w:rsidRPr="00DD6D7C">
              <w:rPr>
                <w:b/>
                <w:bCs/>
                <w:lang w:val="ro-RO"/>
              </w:rPr>
              <w:t>complementare:</w:t>
            </w:r>
          </w:p>
        </w:tc>
        <w:tc>
          <w:tcPr>
            <w:tcW w:w="4162" w:type="dxa"/>
          </w:tcPr>
          <w:p w:rsidR="00F5433F" w:rsidRPr="00DD6D7C" w:rsidRDefault="00F5433F" w:rsidP="00F14B55">
            <w:pPr>
              <w:jc w:val="both"/>
              <w:rPr>
                <w:lang w:val="ro-RO"/>
              </w:rPr>
            </w:pPr>
            <w:r w:rsidRPr="00DD6D7C">
              <w:rPr>
                <w:lang w:val="ro-RO"/>
              </w:rPr>
              <w:t>   (4) În funcţie de natura și gravitatea faptei, Consiliul A.S.F. poate aplica asigurătorilor RCA următoarele sancțiuni contravenţionale:</w:t>
            </w:r>
          </w:p>
        </w:tc>
        <w:tc>
          <w:tcPr>
            <w:tcW w:w="3360" w:type="dxa"/>
          </w:tcPr>
          <w:p w:rsidR="00F5433F" w:rsidRPr="00DD6D7C" w:rsidRDefault="00F5433F" w:rsidP="000C4AB1">
            <w:pPr>
              <w:jc w:val="both"/>
              <w:rPr>
                <w:lang w:val="ro-RO"/>
              </w:rPr>
            </w:pPr>
            <w:r w:rsidRPr="00DD6D7C">
              <w:rPr>
                <w:highlight w:val="magenta"/>
                <w:lang w:val="ro-RO"/>
              </w:rPr>
              <w:t>ASAI</w:t>
            </w:r>
          </w:p>
          <w:p w:rsidR="00F5433F" w:rsidRPr="00DD6D7C" w:rsidRDefault="00F5433F" w:rsidP="000C4AB1">
            <w:pPr>
              <w:jc w:val="both"/>
              <w:rPr>
                <w:lang w:val="ro-RO"/>
              </w:rPr>
            </w:pPr>
            <w:r w:rsidRPr="00DD6D7C">
              <w:rPr>
                <w:lang w:val="ro-RO"/>
              </w:rPr>
              <w:t>„(4)</w:t>
            </w:r>
            <w:r w:rsidRPr="00DD6D7C">
              <w:rPr>
                <w:lang w:val="ro-RO"/>
              </w:rPr>
              <w:tab/>
              <w:t>Pe lângă sancţiunile contravenţionale principale prevăzute la alin. (3) lit. a), Consiliul A.S.F. va aplica asigurătorilor RCA următoarele sancțiuni contravenționale complementare:</w:t>
            </w:r>
          </w:p>
          <w:p w:rsidR="00F5433F" w:rsidRPr="00DD6D7C" w:rsidRDefault="00F5433F" w:rsidP="000C4AB1">
            <w:pPr>
              <w:jc w:val="both"/>
              <w:rPr>
                <w:lang w:val="ro-RO"/>
              </w:rPr>
            </w:pPr>
            <w:r w:rsidRPr="00DD6D7C">
              <w:rPr>
                <w:lang w:val="ro-RO"/>
              </w:rPr>
              <w:t xml:space="preserve">       a) interzicerea temporară sau definitivă, totală sau parţială a exercitării activităţii de asigurare obligatorie RCA pentru contraventiile prevăzute la alin. (2) lit. a), b), d), e),f) in cazul in care sanctiunile prevazute la art.35, alin. (3) lit.(a) nu au fost suficient de energice pentru determinarea asiguratorului sa nu mai savarseasca astfel de contraventii. Prezenta sanctiune se poate aplica in mod direct, fara parcurgerea etapelor prevazute la Art.35, alin.(3) lit.a) in cazul in care natura sau caracterul grav al contraventiei impun o astfel de sanctiune.</w:t>
            </w:r>
          </w:p>
          <w:p w:rsidR="00F5433F" w:rsidRPr="00DD6D7C" w:rsidRDefault="00F5433F" w:rsidP="000C4AB1">
            <w:pPr>
              <w:jc w:val="both"/>
              <w:rPr>
                <w:lang w:val="ro-RO"/>
              </w:rPr>
            </w:pPr>
            <w:r w:rsidRPr="00DD6D7C">
              <w:rPr>
                <w:lang w:val="ro-RO"/>
              </w:rPr>
              <w:t xml:space="preserve">     b)  retragerea autorizației de funcționare in cazul in care sanctiunea de la art.35, alineat (4), lit.a) nu a fost suficient de convingatoare pentru a determina asiguratorul sa nu mai savarseasca astfel de contraventii.Prezenta sanctiune se poate aplica in mod direct , fara parcurgerea etapelor prevazute de art. 35 alin.(3) lit.a) sau alin. (4) lit.a) in cazul in care natura sau caracterul grav al contraventiei impun o astfel de sanctiune.”</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 interzicerea temporară sau definitivă, totală sau parţială a exercitării activităţii de asigurare pentru asigurarea obligatorie RCA;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b)  retragerea autorizației de funcționare.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(5) </w:t>
            </w:r>
            <w:r w:rsidRPr="00DD6D7C">
              <w:rPr>
                <w:b/>
                <w:bCs/>
                <w:lang w:val="ro-RO"/>
              </w:rPr>
              <w:t>Pe lângă sancţiunile contravenţionale principale prevăzute la alin. (3) lit. b),</w:t>
            </w:r>
            <w:r w:rsidRPr="00DD6D7C">
              <w:rPr>
                <w:lang w:val="ro-RO"/>
              </w:rPr>
              <w:t xml:space="preserve"> în funcţie de natura și gravitatea faptei, Consiliul A.S.F. poate aplica persoanelor din conducerea asigurătorilor RCA sau persoanelor care deţin funcţii-cheie ori alte funcţii critice în cadrul acestora următoarele sancțiuni contravenționale </w:t>
            </w:r>
            <w:r w:rsidRPr="00DD6D7C">
              <w:rPr>
                <w:b/>
                <w:bCs/>
                <w:lang w:val="ro-RO"/>
              </w:rPr>
              <w:t>complementare:</w:t>
            </w:r>
          </w:p>
        </w:tc>
        <w:tc>
          <w:tcPr>
            <w:tcW w:w="4162" w:type="dxa"/>
          </w:tcPr>
          <w:p w:rsidR="00F5433F" w:rsidRPr="00DD6D7C" w:rsidRDefault="00F5433F" w:rsidP="00F14B55">
            <w:pPr>
              <w:jc w:val="both"/>
              <w:rPr>
                <w:lang w:val="ro-RO"/>
              </w:rPr>
            </w:pPr>
            <w:r w:rsidRPr="00DD6D7C">
              <w:rPr>
                <w:lang w:val="ro-RO"/>
              </w:rPr>
              <w:t>(5) În funcţie de natura și gravitatea faptei, Consiliul A.S.F. poate aplica persoanelor din conducerea asigurătorilor RCA sau persoanelor care deţin funcţii-cheie ori alte funcţii critice în cadrul acestora următoarele sancțiuni contravenționale:</w:t>
            </w:r>
          </w:p>
        </w:tc>
        <w:tc>
          <w:tcPr>
            <w:tcW w:w="3360" w:type="dxa"/>
          </w:tcPr>
          <w:p w:rsidR="00F5433F" w:rsidRPr="00DD6D7C" w:rsidRDefault="00F5433F" w:rsidP="000C4AB1">
            <w:pPr>
              <w:jc w:val="both"/>
              <w:rPr>
                <w:lang w:val="ro-RO"/>
              </w:rPr>
            </w:pPr>
            <w:r w:rsidRPr="00DD6D7C">
              <w:rPr>
                <w:highlight w:val="magenta"/>
                <w:lang w:val="ro-RO"/>
              </w:rPr>
              <w:t>ASAI</w:t>
            </w:r>
            <w:bookmarkStart w:id="10" w:name="_GoBack"/>
            <w:bookmarkEnd w:id="10"/>
          </w:p>
          <w:p w:rsidR="00F5433F" w:rsidRPr="00DD6D7C" w:rsidRDefault="00F5433F" w:rsidP="000C4AB1">
            <w:pPr>
              <w:jc w:val="both"/>
              <w:rPr>
                <w:lang w:val="ro-RO"/>
              </w:rPr>
            </w:pPr>
            <w:r w:rsidRPr="00DD6D7C">
              <w:rPr>
                <w:lang w:val="ro-RO"/>
              </w:rPr>
              <w:t>„(5)</w:t>
            </w:r>
            <w:r w:rsidRPr="00DD6D7C">
              <w:rPr>
                <w:lang w:val="ro-RO"/>
              </w:rPr>
              <w:tab/>
              <w:t>Pe lângă sancţiunile contravenţionale principale prevăzute la art. 35 , alin. (3) lit. b), Consiliul A.S.F. va aplica persoanelor din conducerea asigurătorilor RCA sau persoanelor care deţin funcţii-cheie ori alte funcţii critice în cadrul acestora următoarele sancțiuni contravenționale complementare:</w:t>
            </w:r>
          </w:p>
          <w:p w:rsidR="00F5433F" w:rsidRPr="00DD6D7C" w:rsidRDefault="00F5433F" w:rsidP="000C4AB1">
            <w:pPr>
              <w:jc w:val="both"/>
              <w:rPr>
                <w:lang w:val="ro-RO"/>
              </w:rPr>
            </w:pPr>
            <w:r w:rsidRPr="00DD6D7C">
              <w:rPr>
                <w:lang w:val="ro-RO"/>
              </w:rPr>
              <w:t>a) interzicerea dreptului de a ocupa funcţii care necesită aprobarea A.S.F. pentru o perioadă cuprinsă între unu și 5 ani de la comunicarea deciziei de sancționare sau la o altă dată  menționată în mod expres în aceasta in cazul in care sanctiunile prevazute la art.35, alineat (3) lit.(b) nu au fost suficient de energice pentru determinarea asiguratorului sa nu mai savarseasca astfel de contraventii. Prezenta sanctiune se poate aplica in mod direct , fara parcurgerea etapelor prevazute de art.35, alin.(3), lit.b) in cazul in care natura sau caracterul grav al contraventiei impun o astfel de sanctiune.</w:t>
            </w:r>
          </w:p>
          <w:p w:rsidR="00F5433F" w:rsidRPr="00DD6D7C" w:rsidRDefault="00F5433F" w:rsidP="000C4AB1">
            <w:pPr>
              <w:jc w:val="both"/>
              <w:rPr>
                <w:lang w:val="ro-RO"/>
              </w:rPr>
            </w:pPr>
            <w:r w:rsidRPr="00DD6D7C">
              <w:rPr>
                <w:lang w:val="ro-RO"/>
              </w:rPr>
              <w:t>b)  retragerea aprobării acordate de A.S.F. in cazul in care sanctiunea de la art.35, alineat (5) lit.a) nu a fost suficient de convingatoare pentru a determina asiguratorul sa nu mai savarseasca astfel de contraventii.Prezenta sanctiune se poate aplica in mod direct , fara parcurgerea etapelor prevazute la art.35, alin.(3) lit.b) sau alin. (5) lit.a) in cazul in care natura sau caracterul grav al contraventiei impun o astfel de sanctiune.”</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 interzicerea dreptului de a ocupa funcţii care necesită aprobarea A.S.F. pentru o perioadă cuprinsă între unu și 5 ani de la comunicarea deciziei de sancționare sau la o altă dată  menționată în mod expres în aceasta;</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b)  retragerea aprobării acordate de A.S.F..</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w:t>
            </w:r>
            <w:r w:rsidRPr="00DD6D7C">
              <w:rPr>
                <w:b/>
                <w:bCs/>
                <w:lang w:val="ro-RO"/>
              </w:rPr>
              <w:t>(6) Pe lângă sancţiunile contravenţionale principale prevăzute la alin. (3) lit. c),</w:t>
            </w:r>
            <w:r w:rsidRPr="00DD6D7C">
              <w:rPr>
                <w:lang w:val="ro-RO"/>
              </w:rPr>
              <w:t xml:space="preserve"> în funcţie de natura și gravitatea faptei, Consiliul A.S.F. poate aplica intermediarilor în asigurări următoarele sancțiuni contravenționale </w:t>
            </w:r>
            <w:r w:rsidRPr="00DD6D7C">
              <w:rPr>
                <w:b/>
                <w:bCs/>
                <w:lang w:val="ro-RO"/>
              </w:rPr>
              <w:t>complementare</w:t>
            </w:r>
            <w:r w:rsidRPr="00DD6D7C">
              <w:rPr>
                <w:lang w:val="ro-RO"/>
              </w:rPr>
              <w:t>:</w:t>
            </w:r>
          </w:p>
        </w:tc>
        <w:tc>
          <w:tcPr>
            <w:tcW w:w="4162" w:type="dxa"/>
          </w:tcPr>
          <w:p w:rsidR="00F5433F" w:rsidRPr="00DD6D7C" w:rsidRDefault="00F5433F" w:rsidP="00F14B55">
            <w:pPr>
              <w:jc w:val="both"/>
              <w:rPr>
                <w:lang w:val="ro-RO"/>
              </w:rPr>
            </w:pPr>
            <w:r w:rsidRPr="00DD6D7C">
              <w:rPr>
                <w:lang w:val="ro-RO"/>
              </w:rPr>
              <w:t>     (6) În funcţie de natura și gravitatea faptei, Consiliul A.S.F. poate aplica intermediarilor în asigurări următoarele sancțiuni contravenționale:</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a) interzicerea temporară sau definitivă a activităţii de intermediere în asigurări;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b)  retragerea autorizaţiei.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6039A6">
        <w:trPr>
          <w:trHeight w:val="845"/>
        </w:trPr>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p>
        </w:tc>
        <w:tc>
          <w:tcPr>
            <w:tcW w:w="4162" w:type="dxa"/>
          </w:tcPr>
          <w:p w:rsidR="00F5433F" w:rsidRPr="00DD6D7C" w:rsidRDefault="00F5433F" w:rsidP="00F14B55">
            <w:pPr>
              <w:jc w:val="both"/>
              <w:rPr>
                <w:b/>
                <w:bCs/>
                <w:lang w:val="ro-RO"/>
              </w:rPr>
            </w:pPr>
            <w:r w:rsidRPr="00DD6D7C">
              <w:rPr>
                <w:b/>
                <w:bCs/>
                <w:lang w:val="ro-RO"/>
              </w:rPr>
              <w:t>(7) Sancţiunile prevăzute la alin. (4) – (6) se pot aplica cumulativ cu cele prevăzute la alin. (3).</w:t>
            </w: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6039A6" w:rsidP="00F14B55">
            <w:pPr>
              <w:jc w:val="both"/>
              <w:rPr>
                <w:lang w:val="ro-RO"/>
              </w:rPr>
            </w:pPr>
            <w:r w:rsidRPr="00DD6D7C">
              <w:rPr>
                <w:lang w:val="ro-RO"/>
              </w:rPr>
              <w:t>         </w:t>
            </w:r>
            <w:r w:rsidR="00F5433F" w:rsidRPr="00DD6D7C">
              <w:rPr>
                <w:lang w:val="ro-RO"/>
              </w:rPr>
              <w:t xml:space="preserve">(7) Constatarea contravenţiilor se face de către A.S.F. în conformitate prevederile Legii nr. 237/2015 privind autorizarea şi supravegherea activității de asigurare și reasigurare şi ale Legii nr. 32/2000, cu modificările şi completările ulterioare.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(8) A.S.F. publică măsurile sancţionatorii prevăzute la alin. (3) - (6) în Monitorul Oficial al României, Partea I.</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(9) Aplicarea sancţiunilor și măsurilor sancționatorii nu înlătură răspunderea materială, civilă sau penală, după caz.</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sz w:val="20"/>
                <w:szCs w:val="20"/>
                <w:lang w:val="ro-RO"/>
              </w:rPr>
            </w:pPr>
          </w:p>
        </w:tc>
        <w:tc>
          <w:tcPr>
            <w:tcW w:w="3835" w:type="dxa"/>
          </w:tcPr>
          <w:p w:rsidR="00F5433F" w:rsidRPr="00DD6D7C" w:rsidRDefault="00F5433F" w:rsidP="00F14B55">
            <w:pPr>
              <w:jc w:val="both"/>
              <w:rPr>
                <w:lang w:val="ro-RO"/>
              </w:rPr>
            </w:pPr>
            <w:r w:rsidRPr="00DD6D7C">
              <w:rPr>
                <w:sz w:val="20"/>
                <w:szCs w:val="20"/>
                <w:lang w:val="ro-RO"/>
              </w:rPr>
              <w:t> </w:t>
            </w:r>
            <w:r w:rsidRPr="00DD6D7C">
              <w:rPr>
                <w:lang w:val="ro-RO"/>
              </w:rPr>
              <w:t xml:space="preserve">          (10) Contravenţiilor prevăzute în prezentul articol sunt aplicabile dispoziţiile Ordonanţei Guvernului nr. 2/2001</w:t>
            </w:r>
            <w:r w:rsidRPr="00DD6D7C">
              <w:rPr>
                <w:color w:val="FF0000"/>
                <w:lang w:val="ro-RO"/>
              </w:rPr>
              <w:t xml:space="preserve"> </w:t>
            </w:r>
            <w:r w:rsidRPr="00DD6D7C">
              <w:rPr>
                <w:lang w:val="ro-RO"/>
              </w:rPr>
              <w:t>privind regimul juridic al contravenţiilor, aprobată cu modificări şi completări prin Legea nr. 180/2002, cu modificările ulterioare, în măsura în care acestea nu sunt contrare prevederilor prezentei legi.</w:t>
            </w:r>
          </w:p>
        </w:tc>
        <w:tc>
          <w:tcPr>
            <w:tcW w:w="4162" w:type="dxa"/>
          </w:tcPr>
          <w:p w:rsidR="00F5433F" w:rsidRPr="00DD6D7C" w:rsidRDefault="00F5433F" w:rsidP="00F14B55">
            <w:pPr>
              <w:jc w:val="both"/>
              <w:rPr>
                <w:sz w:val="20"/>
                <w:szCs w:val="20"/>
                <w:highlight w:val="darkGreen"/>
                <w:lang w:val="ro-RO"/>
              </w:rPr>
            </w:pPr>
          </w:p>
          <w:p w:rsidR="00F5433F" w:rsidRPr="00DD6D7C" w:rsidRDefault="00F5433F" w:rsidP="00F14B55">
            <w:pPr>
              <w:jc w:val="both"/>
              <w:rPr>
                <w:sz w:val="20"/>
                <w:szCs w:val="20"/>
                <w:highlight w:val="darkGreen"/>
                <w:lang w:val="ro-RO"/>
              </w:rPr>
            </w:pPr>
          </w:p>
          <w:p w:rsidR="00F5433F" w:rsidRPr="00DD6D7C" w:rsidRDefault="00F5433F" w:rsidP="00F14B55">
            <w:pPr>
              <w:jc w:val="both"/>
              <w:rPr>
                <w:sz w:val="20"/>
                <w:szCs w:val="20"/>
                <w:highlight w:val="darkGreen"/>
                <w:lang w:val="ro-RO"/>
              </w:rPr>
            </w:pPr>
          </w:p>
          <w:p w:rsidR="00F5433F" w:rsidRPr="00DD6D7C" w:rsidRDefault="00F5433F" w:rsidP="00F14B55">
            <w:pPr>
              <w:jc w:val="both"/>
              <w:rPr>
                <w:sz w:val="20"/>
                <w:szCs w:val="20"/>
                <w:highlight w:val="darkGreen"/>
                <w:lang w:val="ro-RO"/>
              </w:rPr>
            </w:pPr>
          </w:p>
          <w:p w:rsidR="00F5433F" w:rsidRPr="00DD6D7C" w:rsidRDefault="00F5433F" w:rsidP="00F14B55">
            <w:pPr>
              <w:jc w:val="both"/>
              <w:rPr>
                <w:sz w:val="20"/>
                <w:szCs w:val="20"/>
                <w:highlight w:val="darkGreen"/>
                <w:lang w:val="ro-RO"/>
              </w:rPr>
            </w:pPr>
          </w:p>
          <w:p w:rsidR="00F5433F" w:rsidRPr="00DD6D7C" w:rsidRDefault="00F5433F" w:rsidP="00F14B55">
            <w:pPr>
              <w:jc w:val="both"/>
              <w:rPr>
                <w:sz w:val="20"/>
                <w:szCs w:val="20"/>
                <w:highlight w:val="darkGreen"/>
                <w:lang w:val="ro-RO"/>
              </w:rPr>
            </w:pPr>
          </w:p>
          <w:p w:rsidR="00F5433F" w:rsidRPr="00DD6D7C" w:rsidRDefault="00F5433F" w:rsidP="00F14B55">
            <w:pPr>
              <w:jc w:val="both"/>
              <w:rPr>
                <w:sz w:val="20"/>
                <w:szCs w:val="20"/>
                <w:highlight w:val="darkGreen"/>
                <w:lang w:val="ro-RO"/>
              </w:rPr>
            </w:pPr>
          </w:p>
          <w:p w:rsidR="00F5433F" w:rsidRPr="00DD6D7C" w:rsidRDefault="00F5433F" w:rsidP="00F14B55">
            <w:pPr>
              <w:jc w:val="both"/>
              <w:rPr>
                <w:sz w:val="20"/>
                <w:szCs w:val="20"/>
                <w:highlight w:val="darkGreen"/>
                <w:lang w:val="ro-RO"/>
              </w:rPr>
            </w:pPr>
          </w:p>
          <w:p w:rsidR="00F5433F" w:rsidRPr="00DD6D7C" w:rsidRDefault="00F5433F" w:rsidP="00F14B55">
            <w:pPr>
              <w:jc w:val="both"/>
              <w:rPr>
                <w:sz w:val="20"/>
                <w:szCs w:val="20"/>
                <w:highlight w:val="darkGreen"/>
                <w:lang w:val="ro-RO"/>
              </w:rPr>
            </w:pPr>
          </w:p>
          <w:p w:rsidR="00F5433F" w:rsidRPr="00DD6D7C" w:rsidRDefault="00F5433F" w:rsidP="00F14B55">
            <w:pPr>
              <w:jc w:val="both"/>
              <w:rPr>
                <w:sz w:val="20"/>
                <w:szCs w:val="20"/>
                <w:highlight w:val="darkGreen"/>
                <w:lang w:val="ro-RO"/>
              </w:rPr>
            </w:pPr>
          </w:p>
          <w:p w:rsidR="00F5433F" w:rsidRPr="00DD6D7C" w:rsidRDefault="00F5433F" w:rsidP="00F14B55">
            <w:pPr>
              <w:jc w:val="both"/>
              <w:rPr>
                <w:sz w:val="20"/>
                <w:szCs w:val="20"/>
                <w:highlight w:val="darkGreen"/>
                <w:lang w:val="ro-RO"/>
              </w:rPr>
            </w:pPr>
          </w:p>
          <w:p w:rsidR="00F5433F" w:rsidRPr="00DD6D7C" w:rsidRDefault="00F5433F" w:rsidP="00F14B55">
            <w:pPr>
              <w:jc w:val="both"/>
              <w:rPr>
                <w:sz w:val="20"/>
                <w:szCs w:val="20"/>
                <w:highlight w:val="darkGreen"/>
                <w:lang w:val="ro-RO"/>
              </w:rPr>
            </w:pPr>
          </w:p>
          <w:p w:rsidR="00F5433F" w:rsidRPr="00DD6D7C" w:rsidRDefault="00F5433F" w:rsidP="00F14B55">
            <w:pPr>
              <w:jc w:val="both"/>
              <w:rPr>
                <w:b/>
                <w:bCs/>
                <w:lang w:val="ro-RO"/>
              </w:rPr>
            </w:pPr>
            <w:r w:rsidRPr="00DD6D7C">
              <w:rPr>
                <w:b/>
                <w:bCs/>
                <w:lang w:val="ro-RO"/>
              </w:rPr>
              <w:t>(11) Încălcarea de către persoanele fizice sau juridice a obligaţiei de asigurare prevăzute la art. 2 constituie contravenţie şi se sancţionează cu amendă de la 1.000 lei la 2.000 lei şi cu reţinerea certificatului de înmatriculare/înregistrare a vehiculului, până la prezentarea documentului privind încheierea asigurării; constatarea si aplicarea acestora se fac de catre personalul politiei.</w:t>
            </w:r>
          </w:p>
        </w:tc>
        <w:tc>
          <w:tcPr>
            <w:tcW w:w="3360" w:type="dxa"/>
          </w:tcPr>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sz w:val="20"/>
                <w:szCs w:val="20"/>
                <w:lang w:val="ro-RO"/>
              </w:rPr>
            </w:pPr>
          </w:p>
          <w:p w:rsidR="00F5433F" w:rsidRPr="00DD6D7C" w:rsidRDefault="00F5433F" w:rsidP="00F14B55">
            <w:pPr>
              <w:jc w:val="both"/>
              <w:rPr>
                <w:lang w:val="ro-RO"/>
              </w:rPr>
            </w:pPr>
            <w:r w:rsidRPr="00DD6D7C">
              <w:rPr>
                <w:lang w:val="ro-RO"/>
              </w:rPr>
              <w:t>UNSAR</w:t>
            </w:r>
          </w:p>
          <w:p w:rsidR="00F5433F" w:rsidRPr="00DD6D7C" w:rsidRDefault="00F5433F" w:rsidP="00F14B55">
            <w:pPr>
              <w:jc w:val="both"/>
              <w:rPr>
                <w:sz w:val="20"/>
                <w:szCs w:val="20"/>
                <w:lang w:val="ro-RO"/>
              </w:rPr>
            </w:pPr>
          </w:p>
          <w:p w:rsidR="00F5433F" w:rsidRPr="00DD6D7C" w:rsidRDefault="00F5433F" w:rsidP="00FE3111">
            <w:pPr>
              <w:jc w:val="both"/>
              <w:rPr>
                <w:lang w:val="ro-RO"/>
              </w:rPr>
            </w:pPr>
            <w:r w:rsidRPr="00DD6D7C">
              <w:rPr>
                <w:lang w:val="ro-RO"/>
              </w:rPr>
              <w:t xml:space="preserve">Este necesara cel putin pastrarea sanctiunilor pentru neindeplinirea obligatiei de incheiere a politei RCA, in caz contrar, nu se mai poate vorbi despre eficacitatea obligatiei de asigurare. </w:t>
            </w:r>
          </w:p>
          <w:p w:rsidR="00F5433F" w:rsidRPr="00DD6D7C" w:rsidRDefault="00F5433F" w:rsidP="00F14B55">
            <w:pPr>
              <w:jc w:val="both"/>
              <w:rPr>
                <w:sz w:val="20"/>
                <w:szCs w:val="20"/>
                <w:lang w:val="ro-RO"/>
              </w:rPr>
            </w:pPr>
          </w:p>
        </w:tc>
      </w:tr>
      <w:tr w:rsidR="00F5433F" w:rsidRPr="00DD6D7C" w:rsidTr="008779DC">
        <w:tc>
          <w:tcPr>
            <w:tcW w:w="953" w:type="dxa"/>
          </w:tcPr>
          <w:p w:rsidR="00F5433F" w:rsidRPr="00DD6D7C" w:rsidRDefault="00F5433F" w:rsidP="00D974FA">
            <w:pPr>
              <w:numPr>
                <w:ilvl w:val="0"/>
                <w:numId w:val="23"/>
              </w:numPr>
              <w:jc w:val="center"/>
              <w:rPr>
                <w:b/>
                <w:bCs/>
                <w:lang w:val="ro-RO"/>
              </w:rPr>
            </w:pPr>
          </w:p>
        </w:tc>
        <w:tc>
          <w:tcPr>
            <w:tcW w:w="3835" w:type="dxa"/>
          </w:tcPr>
          <w:p w:rsidR="00F5433F" w:rsidRPr="00DD6D7C" w:rsidRDefault="00F5433F" w:rsidP="007E6ADD">
            <w:pPr>
              <w:jc w:val="center"/>
              <w:rPr>
                <w:b/>
                <w:bCs/>
                <w:lang w:val="ro-RO"/>
              </w:rPr>
            </w:pPr>
            <w:r w:rsidRPr="00DD6D7C">
              <w:rPr>
                <w:lang w:val="ro-RO"/>
              </w:rPr>
              <w:t>CAPITOLUL XIII</w:t>
            </w:r>
          </w:p>
          <w:p w:rsidR="00F5433F" w:rsidRPr="00DD6D7C" w:rsidRDefault="00F5433F" w:rsidP="007E6ADD">
            <w:pPr>
              <w:jc w:val="center"/>
              <w:rPr>
                <w:b/>
                <w:bCs/>
                <w:lang w:val="ro-RO"/>
              </w:rPr>
            </w:pPr>
            <w:r w:rsidRPr="00DD6D7C">
              <w:rPr>
                <w:b/>
                <w:bCs/>
                <w:lang w:val="ro-RO"/>
              </w:rPr>
              <w:t>Dispoziții tranzitorii și finale</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shd w:val="clear" w:color="auto" w:fill="FFFFFF"/>
              <w:jc w:val="both"/>
              <w:rPr>
                <w:rStyle w:val="tpa1"/>
                <w:lang w:val="ro-RO"/>
              </w:rPr>
            </w:pPr>
          </w:p>
        </w:tc>
        <w:tc>
          <w:tcPr>
            <w:tcW w:w="3835" w:type="dxa"/>
          </w:tcPr>
          <w:p w:rsidR="00F5433F" w:rsidRPr="00DD6D7C" w:rsidRDefault="00F5433F" w:rsidP="00F14B55">
            <w:pPr>
              <w:shd w:val="clear" w:color="auto" w:fill="FFFFFF"/>
              <w:jc w:val="both"/>
              <w:rPr>
                <w:lang w:val="ro-RO"/>
              </w:rPr>
            </w:pPr>
            <w:bookmarkStart w:id="11" w:name="do_caI_ar3_pa1"/>
            <w:bookmarkEnd w:id="11"/>
            <w:r w:rsidRPr="00DD6D7C">
              <w:rPr>
                <w:rStyle w:val="tpa1"/>
                <w:lang w:val="ro-RO"/>
              </w:rPr>
              <w:tab/>
            </w:r>
            <w:r w:rsidRPr="00DD6D7C">
              <w:rPr>
                <w:b/>
                <w:bCs/>
                <w:lang w:val="ro-RO"/>
              </w:rPr>
              <w:t>Art. 36.</w:t>
            </w:r>
            <w:r w:rsidRPr="00DD6D7C">
              <w:rPr>
                <w:lang w:val="ro-RO"/>
              </w:rPr>
              <w:t xml:space="preserve"> – </w:t>
            </w:r>
            <w:r w:rsidRPr="00DD6D7C">
              <w:rPr>
                <w:b/>
                <w:bCs/>
                <w:lang w:val="ro-RO"/>
              </w:rPr>
              <w:t>Prevederi tranzitorii</w:t>
            </w:r>
          </w:p>
        </w:tc>
        <w:tc>
          <w:tcPr>
            <w:tcW w:w="4162" w:type="dxa"/>
          </w:tcPr>
          <w:p w:rsidR="00F5433F" w:rsidRPr="00B62A9B" w:rsidRDefault="00B62A9B" w:rsidP="00F14B55">
            <w:pPr>
              <w:shd w:val="clear" w:color="auto" w:fill="FFFFFF"/>
              <w:jc w:val="both"/>
              <w:rPr>
                <w:rStyle w:val="tpa1"/>
                <w:b/>
                <w:lang w:val="ro-RO"/>
              </w:rPr>
            </w:pPr>
            <w:r w:rsidRPr="00B62A9B">
              <w:rPr>
                <w:rStyle w:val="tpa1"/>
                <w:b/>
                <w:lang w:val="ro-RO"/>
              </w:rPr>
              <w:t>Art. 35</w:t>
            </w:r>
          </w:p>
        </w:tc>
        <w:tc>
          <w:tcPr>
            <w:tcW w:w="3360" w:type="dxa"/>
          </w:tcPr>
          <w:p w:rsidR="00F5433F" w:rsidRPr="00DD6D7C" w:rsidRDefault="00F5433F" w:rsidP="00F14B55">
            <w:pPr>
              <w:shd w:val="clear" w:color="auto" w:fill="FFFFFF"/>
              <w:jc w:val="both"/>
              <w:rPr>
                <w:rStyle w:val="tpa1"/>
                <w:lang w:val="ro-RO"/>
              </w:rPr>
            </w:pPr>
          </w:p>
        </w:tc>
      </w:tr>
      <w:tr w:rsidR="00F5433F" w:rsidRPr="00DD6D7C" w:rsidTr="008779DC">
        <w:tc>
          <w:tcPr>
            <w:tcW w:w="953" w:type="dxa"/>
          </w:tcPr>
          <w:p w:rsidR="00F5433F" w:rsidRPr="00DD6D7C" w:rsidRDefault="00F5433F" w:rsidP="00DB7D4F">
            <w:pPr>
              <w:numPr>
                <w:ilvl w:val="0"/>
                <w:numId w:val="23"/>
              </w:numPr>
              <w:shd w:val="clear" w:color="auto" w:fill="FFFFFF"/>
              <w:jc w:val="both"/>
              <w:rPr>
                <w:rStyle w:val="tpa1"/>
                <w:lang w:val="ro-RO"/>
              </w:rPr>
            </w:pPr>
          </w:p>
        </w:tc>
        <w:tc>
          <w:tcPr>
            <w:tcW w:w="3835" w:type="dxa"/>
          </w:tcPr>
          <w:p w:rsidR="00F5433F" w:rsidRPr="00DD6D7C" w:rsidRDefault="00F5433F" w:rsidP="00F14B55">
            <w:pPr>
              <w:shd w:val="clear" w:color="auto" w:fill="FFFFFF"/>
              <w:jc w:val="both"/>
              <w:rPr>
                <w:rStyle w:val="tpa1"/>
                <w:lang w:val="ro-RO"/>
              </w:rPr>
            </w:pPr>
            <w:r w:rsidRPr="00DD6D7C">
              <w:rPr>
                <w:rStyle w:val="tpa1"/>
                <w:lang w:val="ro-RO"/>
              </w:rPr>
              <w:t xml:space="preserve">           (1) Actele şi faptele juridice încheiate ori, după caz, săvârşite sau produse înainte de intrarea în vigoare a prezentei legi nu pot genera alte efecte juridice decât cele prevăzute de legea în vigoare la data încheierii sau, după caz, a săvârşirii ori producerii lor.</w:t>
            </w:r>
          </w:p>
        </w:tc>
        <w:tc>
          <w:tcPr>
            <w:tcW w:w="4162" w:type="dxa"/>
          </w:tcPr>
          <w:p w:rsidR="00F5433F" w:rsidRPr="00DD6D7C" w:rsidRDefault="00F5433F" w:rsidP="00F14B55">
            <w:pPr>
              <w:shd w:val="clear" w:color="auto" w:fill="FFFFFF"/>
              <w:jc w:val="both"/>
              <w:rPr>
                <w:rStyle w:val="tpa1"/>
                <w:lang w:val="ro-RO"/>
              </w:rPr>
            </w:pPr>
          </w:p>
        </w:tc>
        <w:tc>
          <w:tcPr>
            <w:tcW w:w="3360" w:type="dxa"/>
          </w:tcPr>
          <w:p w:rsidR="00F5433F" w:rsidRPr="00DD6D7C" w:rsidRDefault="00F5433F" w:rsidP="00F14B55">
            <w:pPr>
              <w:shd w:val="clear" w:color="auto" w:fill="FFFFFF"/>
              <w:jc w:val="both"/>
              <w:rPr>
                <w:rStyle w:val="tpa1"/>
                <w:lang w:val="ro-RO"/>
              </w:rPr>
            </w:pPr>
          </w:p>
        </w:tc>
      </w:tr>
      <w:tr w:rsidR="00F5433F" w:rsidRPr="00DD6D7C" w:rsidTr="008779DC">
        <w:tc>
          <w:tcPr>
            <w:tcW w:w="953" w:type="dxa"/>
          </w:tcPr>
          <w:p w:rsidR="00F5433F" w:rsidRPr="00DD6D7C" w:rsidRDefault="00F5433F" w:rsidP="00DB7D4F">
            <w:pPr>
              <w:numPr>
                <w:ilvl w:val="0"/>
                <w:numId w:val="23"/>
              </w:numPr>
              <w:jc w:val="both"/>
              <w:rPr>
                <w:rStyle w:val="tpa1"/>
                <w:lang w:val="ro-RO"/>
              </w:rPr>
            </w:pPr>
          </w:p>
        </w:tc>
        <w:tc>
          <w:tcPr>
            <w:tcW w:w="3835" w:type="dxa"/>
          </w:tcPr>
          <w:p w:rsidR="00F5433F" w:rsidRPr="00DD6D7C" w:rsidRDefault="00F5433F" w:rsidP="00F14B55">
            <w:pPr>
              <w:jc w:val="both"/>
              <w:rPr>
                <w:highlight w:val="yellow"/>
                <w:lang w:val="ro-RO"/>
              </w:rPr>
            </w:pPr>
            <w:bookmarkStart w:id="12" w:name="do_caI_ar4_pa1"/>
            <w:bookmarkEnd w:id="12"/>
            <w:r w:rsidRPr="00DD6D7C">
              <w:rPr>
                <w:rStyle w:val="tpa1"/>
                <w:lang w:val="ro-RO"/>
              </w:rPr>
              <w:tab/>
              <w:t xml:space="preserve">(2) La data intrării în vigoare a prezentei legi, actele juridice nule, anulabile sau afectate de alte cauze de ineficacitate, încheiate în temeiul Legii nr. 136/1995 </w:t>
            </w:r>
            <w:r w:rsidRPr="00DD6D7C">
              <w:rPr>
                <w:lang w:val="ro-RO"/>
              </w:rPr>
              <w:t>privind asigurările şi reasigurările în România, cu modificările și completările ulterioare, ș</w:t>
            </w:r>
            <w:r w:rsidRPr="00DD6D7C">
              <w:rPr>
                <w:rStyle w:val="tpa1"/>
                <w:lang w:val="ro-RO"/>
              </w:rPr>
              <w:t>i a normelor emise în aplicarea acesteia rămân supuse dispoziţiilor legii vechi, neputând fi considerate valabile ori, după caz, eficace potrivit dispoziţiilor prezentei legi.</w:t>
            </w:r>
          </w:p>
        </w:tc>
        <w:tc>
          <w:tcPr>
            <w:tcW w:w="4162" w:type="dxa"/>
          </w:tcPr>
          <w:p w:rsidR="00F5433F" w:rsidRPr="00DD6D7C" w:rsidRDefault="00F5433F" w:rsidP="00F14B55">
            <w:pPr>
              <w:jc w:val="both"/>
              <w:rPr>
                <w:rStyle w:val="tpa1"/>
                <w:lang w:val="ro-RO"/>
              </w:rPr>
            </w:pPr>
          </w:p>
        </w:tc>
        <w:tc>
          <w:tcPr>
            <w:tcW w:w="3360" w:type="dxa"/>
          </w:tcPr>
          <w:p w:rsidR="00F5433F" w:rsidRPr="00DD6D7C" w:rsidRDefault="00F5433F" w:rsidP="00F14B55">
            <w:pPr>
              <w:jc w:val="both"/>
              <w:rPr>
                <w:rStyle w:val="tpa1"/>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b/>
                <w:lang w:val="ro-RO"/>
              </w:rPr>
            </w:pPr>
            <w:r w:rsidRPr="00DD6D7C">
              <w:rPr>
                <w:b/>
                <w:bCs/>
                <w:lang w:val="ro-RO"/>
              </w:rPr>
              <w:tab/>
            </w:r>
            <w:r w:rsidRPr="00DD6D7C">
              <w:rPr>
                <w:b/>
                <w:lang w:val="ro-RO"/>
              </w:rPr>
              <w:t>(3) BAAR şi FPVS se reorganizează conform dispozițiilor prezentei legi și ale prevederilor legale referitoare la asociații și fundații, în termen de 3 luni de la data intrării în vigoare a prezentei legi.</w:t>
            </w:r>
          </w:p>
        </w:tc>
        <w:tc>
          <w:tcPr>
            <w:tcW w:w="4162" w:type="dxa"/>
          </w:tcPr>
          <w:p w:rsidR="00F5433F" w:rsidRPr="00DD6D7C" w:rsidRDefault="00F5433F" w:rsidP="00331EFB">
            <w:pPr>
              <w:jc w:val="both"/>
              <w:rPr>
                <w:rStyle w:val="tpa1"/>
                <w:b/>
                <w:lang w:val="ro-RO"/>
              </w:rPr>
            </w:pPr>
            <w:r w:rsidRPr="00DD6D7C">
              <w:rPr>
                <w:rStyle w:val="tpa1"/>
                <w:b/>
                <w:lang w:val="ro-RO"/>
              </w:rPr>
              <w:t>(3) În termen de 6 luni de la data intrării în vigoare a prezentei legi, BAAR va prelua întregul patrimoniu al FPVS si se va reorganiza în conformitate cu prevederile prezentei legi.</w:t>
            </w:r>
          </w:p>
          <w:p w:rsidR="00F5433F" w:rsidRPr="00DD6D7C" w:rsidRDefault="00DD6D7C" w:rsidP="00331EFB">
            <w:pPr>
              <w:jc w:val="both"/>
              <w:rPr>
                <w:rStyle w:val="tpa1"/>
                <w:b/>
                <w:lang w:val="ro-RO"/>
              </w:rPr>
            </w:pPr>
            <w:r>
              <w:rPr>
                <w:rStyle w:val="tpa1"/>
                <w:b/>
                <w:lang w:val="ro-RO"/>
              </w:rPr>
              <w:t>Fondul național de protecț</w:t>
            </w:r>
            <w:r w:rsidR="00F5433F" w:rsidRPr="00DD6D7C">
              <w:rPr>
                <w:rStyle w:val="tpa1"/>
                <w:b/>
                <w:lang w:val="ro-RO"/>
              </w:rPr>
              <w:t xml:space="preserve">ie ca structură  proprie a BAAR, se va constitui din Fondul comun Carte Verde detinut si administrat de BAAR si din </w:t>
            </w:r>
            <w:r w:rsidR="00F5433F" w:rsidRPr="00DD6D7C">
              <w:rPr>
                <w:rStyle w:val="tpa1"/>
                <w:b/>
                <w:highlight w:val="yellow"/>
                <w:lang w:val="ro-RO"/>
              </w:rPr>
              <w:t>....%</w:t>
            </w:r>
            <w:r w:rsidR="00F5433F" w:rsidRPr="00DD6D7C">
              <w:rPr>
                <w:rStyle w:val="tpa1"/>
                <w:b/>
                <w:lang w:val="ro-RO"/>
              </w:rPr>
              <w:t xml:space="preserve"> din disponibilul care va fi preluat de la FPVS. Diferenta de </w:t>
            </w:r>
            <w:r w:rsidR="00F5433F" w:rsidRPr="00DD6D7C">
              <w:rPr>
                <w:rStyle w:val="tpa1"/>
                <w:b/>
                <w:highlight w:val="yellow"/>
                <w:lang w:val="ro-RO"/>
              </w:rPr>
              <w:t>.....%</w:t>
            </w:r>
            <w:r w:rsidR="00F5433F" w:rsidRPr="00DD6D7C">
              <w:rPr>
                <w:rStyle w:val="tpa1"/>
                <w:b/>
                <w:lang w:val="ro-RO"/>
              </w:rPr>
              <w:t xml:space="preserve"> din disponibilul respectiv va fi utilizat pentru cheltuielile de functionare ale BAAR. </w:t>
            </w:r>
          </w:p>
          <w:p w:rsidR="00F5433F" w:rsidRPr="00DD6D7C" w:rsidRDefault="00F5433F" w:rsidP="00331EFB">
            <w:pPr>
              <w:jc w:val="both"/>
              <w:rPr>
                <w:rStyle w:val="tpa1"/>
                <w:b/>
                <w:lang w:val="ro-RO"/>
              </w:rPr>
            </w:pPr>
            <w:r w:rsidRPr="00DD6D7C">
              <w:rPr>
                <w:rStyle w:val="tpa1"/>
                <w:b/>
                <w:lang w:val="ro-RO"/>
              </w:rPr>
              <w:t>De la data preluării patrimoniului de către BAAR, FPVS  se va dizolva.</w:t>
            </w:r>
          </w:p>
          <w:p w:rsidR="00F5433F" w:rsidRPr="00DD6D7C" w:rsidRDefault="00F5433F" w:rsidP="00F14B55">
            <w:pPr>
              <w:jc w:val="both"/>
              <w:rPr>
                <w:b/>
                <w:bCs/>
                <w:lang w:val="ro-RO"/>
              </w:rPr>
            </w:pPr>
          </w:p>
        </w:tc>
        <w:tc>
          <w:tcPr>
            <w:tcW w:w="3360" w:type="dxa"/>
          </w:tcPr>
          <w:p w:rsidR="00F5433F" w:rsidRPr="00DD6D7C" w:rsidRDefault="00F5433F" w:rsidP="002B5532">
            <w:pPr>
              <w:jc w:val="both"/>
              <w:rPr>
                <w:lang w:val="ro-RO"/>
              </w:rPr>
            </w:pPr>
            <w:r w:rsidRPr="00DD6D7C">
              <w:rPr>
                <w:b/>
                <w:bCs/>
                <w:lang w:val="ro-RO"/>
              </w:rPr>
              <w:t>UNSAR</w:t>
            </w:r>
          </w:p>
          <w:p w:rsidR="00F5433F" w:rsidRPr="00DD6D7C" w:rsidRDefault="00F5433F" w:rsidP="002B5532">
            <w:pPr>
              <w:jc w:val="both"/>
              <w:rPr>
                <w:lang w:val="ro-RO"/>
              </w:rPr>
            </w:pPr>
            <w:r w:rsidRPr="00DD6D7C">
              <w:rPr>
                <w:lang w:val="ro-RO"/>
              </w:rPr>
              <w:t>Se impune modificarea alin ca o consecintă modificării reglementării în sensul preluării de către BAAR a tuturor atributiilor si renuntarea la ideea înfiintării noii asociatii BNAAR.</w:t>
            </w:r>
          </w:p>
          <w:p w:rsidR="00F5433F" w:rsidRPr="00DD6D7C" w:rsidRDefault="00F5433F" w:rsidP="002B5532">
            <w:pPr>
              <w:jc w:val="both"/>
              <w:rPr>
                <w:lang w:val="ro-RO"/>
              </w:rPr>
            </w:pPr>
            <w:r w:rsidRPr="00DD6D7C">
              <w:rPr>
                <w:lang w:val="ro-RO"/>
              </w:rPr>
              <w:t xml:space="preserve">Considerăm că termenul de 3 luni pentru îndeplinirea tuturor formalitătilor de modificare a Statutului, pentru inventarierea si preluarea patrimoniului FPVS si pentru îndeplinirea formalitătilor de publicitate, este prea scurt si ar fi nevoie de 6 luni </w:t>
            </w:r>
          </w:p>
          <w:p w:rsidR="00F5433F" w:rsidRPr="00DD6D7C" w:rsidRDefault="00F5433F" w:rsidP="002B5532">
            <w:pPr>
              <w:jc w:val="both"/>
              <w:rPr>
                <w:lang w:val="ro-RO"/>
              </w:rPr>
            </w:pPr>
          </w:p>
          <w:p w:rsidR="00F5433F" w:rsidRPr="00DD6D7C" w:rsidRDefault="00F5433F" w:rsidP="002B5532">
            <w:pPr>
              <w:jc w:val="both"/>
              <w:rPr>
                <w:b/>
                <w:bCs/>
                <w:lang w:val="ro-RO"/>
              </w:rPr>
            </w:pPr>
            <w:r w:rsidRPr="00DD6D7C">
              <w:rPr>
                <w:lang w:val="ro-RO"/>
              </w:rPr>
              <w:t>Referitor la structura financiară actuală a BAAR (Fondul comun carte verde), aceasta are o destinatie specială, respectiv este destinată doar pentru plata de despăgubiri si a cheltuielilor legate de plata acestora si considerăm că asa ar trebui să fie tratat în continuare si Fondul national de protectie. Acest tratament are implicatii semnificative si din punct de vedere economic si fiscal si considerăm justificat să rămână asa. Pe de altă parte, toate operatiunile de plăti pe care le face BAAR din acest fond, sunt plăti făcute pentru altii pe care are dreptul să le recupereze. Situatia acestui fond trebuie să reflete aceste operatiuni si doar pe acestea. Cheltuielile de functionare ale BAAR vor face obiectul bugetului care va fi aprobat de Adunarea generală</w:t>
            </w: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Art. 37.</w:t>
            </w:r>
            <w:r w:rsidRPr="00DD6D7C">
              <w:rPr>
                <w:lang w:val="ro-RO"/>
              </w:rPr>
              <w:t xml:space="preserve"> -</w:t>
            </w:r>
            <w:r w:rsidRPr="00DD6D7C">
              <w:rPr>
                <w:i/>
                <w:iCs/>
                <w:lang w:val="ro-RO"/>
              </w:rPr>
              <w:t xml:space="preserve"> </w:t>
            </w:r>
            <w:r w:rsidRPr="00DD6D7C">
              <w:rPr>
                <w:b/>
                <w:bCs/>
                <w:lang w:val="ro-RO"/>
              </w:rPr>
              <w:t>Constatarea amiabilă de accident</w:t>
            </w:r>
          </w:p>
        </w:tc>
        <w:tc>
          <w:tcPr>
            <w:tcW w:w="4162" w:type="dxa"/>
          </w:tcPr>
          <w:p w:rsidR="00F5433F" w:rsidRPr="00DD6D7C" w:rsidRDefault="00B62A9B" w:rsidP="00F14B55">
            <w:pPr>
              <w:jc w:val="both"/>
              <w:rPr>
                <w:b/>
                <w:bCs/>
                <w:lang w:val="ro-RO"/>
              </w:rPr>
            </w:pPr>
            <w:r>
              <w:rPr>
                <w:b/>
                <w:bCs/>
                <w:lang w:val="ro-RO"/>
              </w:rPr>
              <w:t>Art 36</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(1)</w:t>
            </w:r>
            <w:r w:rsidRPr="00DD6D7C">
              <w:rPr>
                <w:b/>
                <w:bCs/>
                <w:lang w:val="ro-RO"/>
              </w:rPr>
              <w:t xml:space="preserve"> </w:t>
            </w:r>
            <w:r w:rsidRPr="00DD6D7C">
              <w:rPr>
                <w:lang w:val="ro-RO"/>
              </w:rPr>
              <w:t>Pentru evenimentele în care sunt implicate două vehicule, din care rezultă numai</w:t>
            </w:r>
            <w:r w:rsidRPr="00DD6D7C">
              <w:rPr>
                <w:rStyle w:val="l5def"/>
                <w:lang w:val="ro-RO"/>
              </w:rPr>
              <w:t xml:space="preserve"> </w:t>
            </w:r>
            <w:r w:rsidRPr="00DD6D7C">
              <w:rPr>
                <w:lang w:val="ro-RO"/>
              </w:rPr>
              <w:t xml:space="preserve">prejudicii materiale, informarea societăţilor din domeniul asigurărilor se poate face şi în baza unui formular tipizat, eliberat de către societăţile din domeniul asigurărilor, denumit în continuare </w:t>
            </w:r>
            <w:r w:rsidRPr="00DD6D7C">
              <w:rPr>
                <w:i/>
                <w:iCs/>
                <w:lang w:val="ro-RO"/>
              </w:rPr>
              <w:t>constatare amiabilă de accident</w:t>
            </w:r>
            <w:r w:rsidRPr="00DD6D7C">
              <w:rPr>
                <w:lang w:val="ro-RO"/>
              </w:rPr>
              <w:t>, în care conducătorii vehiculelor implicate consemnează informații privind data şi locul producerii accidentului, datele de identificare ale conducătorilor auto implicaţi, ale proprietarilor vehiculelor implicate, datele vehiculelor implicate şi ale propriilor societăţi de asigurare RCA, precum şi informaţii privind circumstanţele producerii accidentului.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 (2) Forma, dimensiunile, conţinutul şi procedurile privind utilizarea formularului tipizat sunt stabilite prin reglementări ale A.S.F.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Art. 38.</w:t>
            </w:r>
            <w:r w:rsidRPr="00DD6D7C">
              <w:rPr>
                <w:lang w:val="ro-RO"/>
              </w:rPr>
              <w:t xml:space="preserve"> – </w:t>
            </w:r>
            <w:r w:rsidRPr="00DD6D7C">
              <w:rPr>
                <w:b/>
                <w:bCs/>
                <w:lang w:val="ro-RO"/>
              </w:rPr>
              <w:t>Prevederi finale</w:t>
            </w:r>
          </w:p>
        </w:tc>
        <w:tc>
          <w:tcPr>
            <w:tcW w:w="4162" w:type="dxa"/>
          </w:tcPr>
          <w:p w:rsidR="00F5433F" w:rsidRPr="00DD6D7C" w:rsidRDefault="00B62A9B" w:rsidP="00F14B55">
            <w:pPr>
              <w:jc w:val="both"/>
              <w:rPr>
                <w:b/>
                <w:bCs/>
                <w:lang w:val="ro-RO"/>
              </w:rPr>
            </w:pPr>
            <w:r>
              <w:rPr>
                <w:b/>
                <w:bCs/>
                <w:lang w:val="ro-RO"/>
              </w:rPr>
              <w:t>Art. 37</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(1) Unităţile de poliţie, unităţile de pompieri, unităţile medicale din cadrul sistemului medical public şi privat, medicii de familie şi celelalte autorităţi publice competente să cerceteze accidente de vehicule ori sa evalueze starea de sănătate a victimelor unui astfel de eveniment, după caz, vor comunica, la cererea asigurătorilor RCA, a BNAAR şi a Fondului de garantare a asiguraţilor, în termen de cel mult 30 de zile de la solicitare, </w:t>
            </w:r>
            <w:r w:rsidRPr="00B62A9B">
              <w:rPr>
                <w:b/>
                <w:lang w:val="ro-RO"/>
              </w:rPr>
              <w:t>actele şi datele</w:t>
            </w:r>
            <w:r w:rsidRPr="00DD6D7C">
              <w:rPr>
                <w:lang w:val="ro-RO"/>
              </w:rPr>
              <w:t xml:space="preserve"> cu privire la cauzele şi împrejurările producerii riscurilor asigurate şi la prejudiciile ori vătămările provocate, în vederea stabilirii şi plăţii de către asigurătorii RCA şi de către BAAR a despăgubirilor cuvenite. </w:t>
            </w:r>
          </w:p>
        </w:tc>
        <w:tc>
          <w:tcPr>
            <w:tcW w:w="4162" w:type="dxa"/>
          </w:tcPr>
          <w:p w:rsidR="00F5433F" w:rsidRPr="00DD6D7C" w:rsidRDefault="00F5433F" w:rsidP="00B62A9B">
            <w:pPr>
              <w:jc w:val="both"/>
              <w:rPr>
                <w:lang w:val="ro-RO"/>
              </w:rPr>
            </w:pPr>
            <w:r w:rsidRPr="00DD6D7C">
              <w:rPr>
                <w:lang w:val="ro-RO"/>
              </w:rPr>
              <w:t xml:space="preserve">           </w:t>
            </w:r>
            <w:r w:rsidRPr="00DD6D7C">
              <w:rPr>
                <w:lang w:val="ro-RO"/>
              </w:rPr>
              <w:tab/>
              <w:t xml:space="preserve">(1) Unităţile de poliţie, unităţile de pompieri, unităţile medicale din cadrul sistemului medical public şi privat, medicii de familie şi celelalte autorităţi publice competente să cerceteze accidente de vehicule ori sa evalueze starea de sănătate a victimelor unui astfel de eveniment, după caz, vor comunica, la cererea asigurătorilor RCA, a </w:t>
            </w:r>
            <w:r w:rsidRPr="00DD6D7C">
              <w:rPr>
                <w:b/>
                <w:bCs/>
                <w:lang w:val="ro-RO"/>
              </w:rPr>
              <w:t>BAAR</w:t>
            </w:r>
            <w:r w:rsidRPr="00DD6D7C">
              <w:rPr>
                <w:lang w:val="ro-RO"/>
              </w:rPr>
              <w:t xml:space="preserve"> şi a Fondului de garantare a asiguraţilor, în termen de cel mult 30 de zile de la solicitare, </w:t>
            </w:r>
            <w:r w:rsidR="00B62A9B" w:rsidRPr="00B62A9B">
              <w:rPr>
                <w:b/>
                <w:lang w:val="ro-RO"/>
              </w:rPr>
              <w:t>informațiile deținute</w:t>
            </w:r>
            <w:r w:rsidRPr="00DD6D7C">
              <w:rPr>
                <w:lang w:val="ro-RO"/>
              </w:rPr>
              <w:t xml:space="preserve"> cu privire la cauzele şi împrejurările producerii riscurilor asigurate şi la prejudiciile ori vătămările provocate, în vederea stabilirii şi plăţii de către asigurătorii RCA şi de către </w:t>
            </w:r>
            <w:r w:rsidRPr="00DD7980">
              <w:rPr>
                <w:bCs/>
                <w:lang w:val="ro-RO"/>
              </w:rPr>
              <w:t>BAAR</w:t>
            </w:r>
            <w:r w:rsidRPr="00DD6D7C">
              <w:rPr>
                <w:lang w:val="ro-RO"/>
              </w:rPr>
              <w:t xml:space="preserve"> a despăgubirilor cuvenite.</w:t>
            </w:r>
          </w:p>
        </w:tc>
        <w:tc>
          <w:tcPr>
            <w:tcW w:w="3360" w:type="dxa"/>
          </w:tcPr>
          <w:p w:rsidR="00F5433F" w:rsidRPr="00AB0517" w:rsidRDefault="00AB0517" w:rsidP="00F14B55">
            <w:pPr>
              <w:jc w:val="both"/>
              <w:rPr>
                <w:b/>
                <w:lang w:val="ro-RO"/>
              </w:rPr>
            </w:pPr>
            <w:r w:rsidRPr="00AB0517">
              <w:rPr>
                <w:b/>
                <w:lang w:val="ro-RO"/>
              </w:rPr>
              <w:t>MAI</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w:t>
            </w:r>
            <w:r w:rsidRPr="00DD6D7C">
              <w:rPr>
                <w:lang w:val="ro-RO"/>
              </w:rPr>
              <w:tab/>
              <w:t xml:space="preserve">(2) Organul de stat cu atribuții în domeniul supravegherii, îndrumării şi controlului traficului, al cercetării şi soluţionării accidentelor de circulaţie este obligat să avizeze în termen de  48 de ore BAAR cu privire la orice accident de vehicul produs pe teritoriul României din care a rezultat vătămarea integrității corporale sau sănătății ori decesul uneia sau mai multor persoane.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(3) Ministerul Afacerilor Interne asigură </w:t>
            </w:r>
            <w:r w:rsidRPr="00DD7980">
              <w:rPr>
                <w:b/>
                <w:lang w:val="ro-RO"/>
              </w:rPr>
              <w:t>interconectarea</w:t>
            </w:r>
            <w:r w:rsidRPr="00DD6D7C">
              <w:rPr>
                <w:lang w:val="ro-RO"/>
              </w:rPr>
              <w:t xml:space="preserve"> bazei de date cu informaţii privind autovehiculele înmatriculate şi informaţii referitoare la amenzi şi alte sancţiuni aplicate conducătorilor vehiculelor.</w:t>
            </w:r>
          </w:p>
        </w:tc>
        <w:tc>
          <w:tcPr>
            <w:tcW w:w="4162" w:type="dxa"/>
          </w:tcPr>
          <w:p w:rsidR="00F5433F" w:rsidRPr="00DD6D7C" w:rsidRDefault="00DD7980" w:rsidP="00DD7980">
            <w:pPr>
              <w:jc w:val="both"/>
              <w:rPr>
                <w:lang w:val="ro-RO"/>
              </w:rPr>
            </w:pPr>
            <w:r w:rsidRPr="00DD6D7C">
              <w:rPr>
                <w:lang w:val="ro-RO"/>
              </w:rPr>
              <w:t xml:space="preserve">(3) Ministerul Afacerilor Interne asigură </w:t>
            </w:r>
            <w:r w:rsidRPr="00DD7980">
              <w:rPr>
                <w:b/>
                <w:lang w:val="ro-RO"/>
              </w:rPr>
              <w:t>interoperabilizarea</w:t>
            </w:r>
            <w:r w:rsidRPr="00DD6D7C">
              <w:rPr>
                <w:lang w:val="ro-RO"/>
              </w:rPr>
              <w:t xml:space="preserve"> bazei de date cu informaţii privind autovehiculele înmatriculate şi informaţii referitoare la amenzi şi alte sancţiuni aplicate conducătorilor vehiculelor.</w:t>
            </w:r>
          </w:p>
        </w:tc>
        <w:tc>
          <w:tcPr>
            <w:tcW w:w="3360" w:type="dxa"/>
          </w:tcPr>
          <w:p w:rsidR="00F5433F" w:rsidRPr="00DD7980" w:rsidRDefault="00DD7980" w:rsidP="00F14B55">
            <w:pPr>
              <w:jc w:val="both"/>
              <w:rPr>
                <w:b/>
                <w:lang w:val="ro-RO"/>
              </w:rPr>
            </w:pPr>
            <w:r w:rsidRPr="00DD7980">
              <w:rPr>
                <w:b/>
                <w:lang w:val="ro-RO"/>
              </w:rPr>
              <w:t>MAI</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(4) Registrul Auto Român asigură verificarea conformităţii modului de efectuare a repunerii vehiculului în trafic.</w:t>
            </w:r>
          </w:p>
        </w:tc>
        <w:tc>
          <w:tcPr>
            <w:tcW w:w="4162" w:type="dxa"/>
          </w:tcPr>
          <w:p w:rsidR="00F5433F" w:rsidRPr="00DD6D7C" w:rsidRDefault="00F5433F" w:rsidP="00F14B55">
            <w:pPr>
              <w:jc w:val="both"/>
              <w:rPr>
                <w:lang w:val="ro-RO"/>
              </w:rPr>
            </w:pPr>
          </w:p>
        </w:tc>
        <w:tc>
          <w:tcPr>
            <w:tcW w:w="3360" w:type="dxa"/>
          </w:tcPr>
          <w:p w:rsidR="00F5433F" w:rsidRPr="00C87116" w:rsidRDefault="00C87116" w:rsidP="00F14B55">
            <w:pPr>
              <w:jc w:val="both"/>
              <w:rPr>
                <w:b/>
                <w:lang w:val="ro-RO"/>
              </w:rPr>
            </w:pPr>
            <w:r w:rsidRPr="00C87116">
              <w:rPr>
                <w:b/>
                <w:lang w:val="ro-RO"/>
              </w:rPr>
              <w:t>MAI propune eliminarea acestui alineat</w:t>
            </w:r>
            <w:r>
              <w:rPr>
                <w:b/>
                <w:lang w:val="ro-RO"/>
              </w:rPr>
              <w:t xml:space="preserve"> deoarece reprezentatnul RAR a afirmat că nu este posibilă această verificare</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(5) Prezenta lege se completează cu dispoziţiile Legii nr. 287/2009 privind Codul civil, republicată, cu modificările şi completările ulterioare, şi cu cele ale Ordonanţei de urgenţă a Guvernului nr. 195/2002 privind circulaţia pe drumurile publice, republicată, cu modificările şi completările ulterioare.</w:t>
            </w:r>
            <w:r w:rsidRPr="00DD6D7C">
              <w:rPr>
                <w:b/>
                <w:bCs/>
                <w:lang w:val="ro-RO"/>
              </w:rPr>
              <w:t xml:space="preserve"> </w:t>
            </w:r>
            <w:r w:rsidRPr="00DD6D7C">
              <w:rPr>
                <w:lang w:val="ro-RO"/>
              </w:rPr>
              <w:t xml:space="preserve">       </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(6) În aplicarea prezentei legii, A.S.F. emite reglementări privind: alte elemente ale contractului RCA, condiții și criterii de autorizare a asigurătorului pentru practicarea asigurarii RCA, formatul poliţei de asigurare, modalitatea de constatare, evaluare a daunelor şi stabilire a despăgubirilor, condiții de plată a despăgubirilor, facilități și penalități aplicabile asiguraților, opisul documentelor, precum și alte elemente referitoare la asigurarea RCA. </w:t>
            </w:r>
          </w:p>
        </w:tc>
        <w:tc>
          <w:tcPr>
            <w:tcW w:w="4162" w:type="dxa"/>
          </w:tcPr>
          <w:p w:rsidR="00F5433F" w:rsidRPr="00DD6D7C" w:rsidRDefault="00F5433F" w:rsidP="00F14B55">
            <w:pPr>
              <w:jc w:val="both"/>
              <w:rPr>
                <w:lang w:val="ro-RO"/>
              </w:rPr>
            </w:pPr>
            <w:r w:rsidRPr="00DD6D7C">
              <w:rPr>
                <w:lang w:val="ro-RO"/>
              </w:rPr>
              <w:t xml:space="preserve">(6) În aplicarea prezentei legii, A.S.F. emite reglementări privind: alte elemente ale contractului RCA, condiții și criterii de autorizare a asigurătorului pentru practicarea asigurarii RCA, formatul poliţei de asigurare, modalitatea de constatare, evaluare a daunelor şi stabilire a despăgubirilor, condiții de plată a despăgubirilor, facilități și penalități aplicabile asiguraților, </w:t>
            </w:r>
            <w:r w:rsidRPr="00DD6D7C">
              <w:rPr>
                <w:b/>
                <w:bCs/>
                <w:lang w:val="ro-RO"/>
              </w:rPr>
              <w:t>lista documentelor necesare solutionarii  cererii de despagubire,</w:t>
            </w:r>
            <w:r w:rsidRPr="00DD6D7C">
              <w:rPr>
                <w:lang w:val="ro-RO"/>
              </w:rPr>
              <w:t xml:space="preserve"> precum și alte elemente referitoare la asigurarea RCA.</w:t>
            </w:r>
          </w:p>
        </w:tc>
        <w:tc>
          <w:tcPr>
            <w:tcW w:w="3360" w:type="dxa"/>
          </w:tcPr>
          <w:p w:rsidR="00F5433F" w:rsidRPr="00DD6D7C" w:rsidRDefault="00F5433F" w:rsidP="009963D9">
            <w:pPr>
              <w:jc w:val="both"/>
              <w:rPr>
                <w:lang w:val="ro-RO"/>
              </w:rPr>
            </w:pPr>
            <w:r w:rsidRPr="00DD6D7C">
              <w:rPr>
                <w:highlight w:val="darkGray"/>
                <w:lang w:val="ro-RO"/>
              </w:rPr>
              <w:t>Propunerea nr. 6 a transportatorilor</w:t>
            </w: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lang w:val="ro-RO"/>
              </w:rPr>
            </w:pPr>
            <w:r w:rsidRPr="00DD6D7C">
              <w:rPr>
                <w:lang w:val="ro-RO"/>
              </w:rPr>
              <w:t xml:space="preserve">          (7) Ori de câte ori prin acte normative se face trimitere la </w:t>
            </w:r>
            <w:r w:rsidRPr="00DD6D7C">
              <w:rPr>
                <w:i/>
                <w:iCs/>
                <w:lang w:val="ro-RO"/>
              </w:rPr>
              <w:t>Fondul de Protecţie a Victimelor Străzii</w:t>
            </w:r>
            <w:r w:rsidRPr="00DD6D7C">
              <w:rPr>
                <w:lang w:val="ro-RO"/>
              </w:rPr>
              <w:t xml:space="preserve"> şi la </w:t>
            </w:r>
            <w:r w:rsidRPr="00DD6D7C">
              <w:rPr>
                <w:i/>
                <w:iCs/>
                <w:lang w:val="ro-RO"/>
              </w:rPr>
              <w:t>Biroul Asigurătorilor de Autovehicule din România</w:t>
            </w:r>
            <w:r w:rsidRPr="00DD6D7C">
              <w:rPr>
                <w:lang w:val="ro-RO"/>
              </w:rPr>
              <w:t xml:space="preserve">, trimiterea se consideră a fi făcută la </w:t>
            </w:r>
            <w:r w:rsidRPr="00DD6D7C">
              <w:rPr>
                <w:i/>
                <w:iCs/>
                <w:lang w:val="ro-RO"/>
              </w:rPr>
              <w:t>BNAAR</w:t>
            </w:r>
            <w:r w:rsidRPr="00DD6D7C">
              <w:rPr>
                <w:lang w:val="ro-RO"/>
              </w:rPr>
              <w:t>.</w:t>
            </w:r>
          </w:p>
        </w:tc>
        <w:tc>
          <w:tcPr>
            <w:tcW w:w="4162" w:type="dxa"/>
          </w:tcPr>
          <w:p w:rsidR="00F5433F" w:rsidRPr="00DD6D7C" w:rsidRDefault="00F5433F" w:rsidP="006039A6">
            <w:pPr>
              <w:jc w:val="both"/>
              <w:rPr>
                <w:b/>
                <w:bCs/>
                <w:lang w:val="ro-RO"/>
              </w:rPr>
            </w:pPr>
            <w:r w:rsidRPr="00DD6D7C">
              <w:rPr>
                <w:b/>
                <w:bCs/>
                <w:lang w:val="ro-RO"/>
              </w:rPr>
              <w:t xml:space="preserve">(7) </w:t>
            </w:r>
            <w:r w:rsidR="006039A6" w:rsidRPr="00DD6D7C">
              <w:rPr>
                <w:b/>
                <w:bCs/>
                <w:lang w:val="ro-RO"/>
              </w:rPr>
              <w:t>În cuprinsul</w:t>
            </w:r>
            <w:r w:rsidRPr="00DD6D7C">
              <w:rPr>
                <w:b/>
                <w:bCs/>
                <w:lang w:val="ro-RO"/>
              </w:rPr>
              <w:t xml:space="preserve"> acte</w:t>
            </w:r>
            <w:r w:rsidR="006039A6" w:rsidRPr="00DD6D7C">
              <w:rPr>
                <w:b/>
                <w:bCs/>
                <w:lang w:val="ro-RO"/>
              </w:rPr>
              <w:t>lor</w:t>
            </w:r>
            <w:r w:rsidRPr="00DD6D7C">
              <w:rPr>
                <w:b/>
                <w:bCs/>
                <w:lang w:val="ro-RO"/>
              </w:rPr>
              <w:t xml:space="preserve"> normative</w:t>
            </w:r>
            <w:r w:rsidR="006039A6" w:rsidRPr="00DD6D7C">
              <w:rPr>
                <w:b/>
                <w:bCs/>
                <w:lang w:val="ro-RO"/>
              </w:rPr>
              <w:t xml:space="preserve"> sintagma</w:t>
            </w:r>
            <w:r w:rsidRPr="00DD6D7C">
              <w:rPr>
                <w:b/>
                <w:bCs/>
                <w:lang w:val="ro-RO"/>
              </w:rPr>
              <w:t xml:space="preserve"> </w:t>
            </w:r>
            <w:r w:rsidR="006039A6" w:rsidRPr="00DD6D7C">
              <w:rPr>
                <w:b/>
                <w:bCs/>
                <w:i/>
                <w:iCs/>
                <w:lang w:val="ro-RO"/>
              </w:rPr>
              <w:t>poliță</w:t>
            </w:r>
            <w:r w:rsidRPr="00DD6D7C">
              <w:rPr>
                <w:b/>
                <w:bCs/>
                <w:i/>
                <w:iCs/>
                <w:lang w:val="ro-RO"/>
              </w:rPr>
              <w:t xml:space="preserve"> de asigurare RCA</w:t>
            </w:r>
            <w:r w:rsidRPr="00DD6D7C">
              <w:rPr>
                <w:b/>
                <w:bCs/>
                <w:lang w:val="ro-RO"/>
              </w:rPr>
              <w:t xml:space="preserve">, </w:t>
            </w:r>
            <w:r w:rsidR="006039A6" w:rsidRPr="00DD6D7C">
              <w:rPr>
                <w:b/>
                <w:bCs/>
                <w:lang w:val="ro-RO"/>
              </w:rPr>
              <w:t>se înlocuiește</w:t>
            </w:r>
            <w:r w:rsidRPr="00DD6D7C">
              <w:rPr>
                <w:b/>
                <w:bCs/>
                <w:lang w:val="ro-RO"/>
              </w:rPr>
              <w:t xml:space="preserve"> </w:t>
            </w:r>
            <w:r w:rsidR="006039A6" w:rsidRPr="00DD6D7C">
              <w:rPr>
                <w:b/>
                <w:bCs/>
                <w:lang w:val="ro-RO"/>
              </w:rPr>
              <w:t xml:space="preserve">cu sintagma </w:t>
            </w:r>
            <w:r w:rsidR="006039A6" w:rsidRPr="00DD6D7C">
              <w:rPr>
                <w:b/>
                <w:bCs/>
                <w:i/>
                <w:iCs/>
                <w:lang w:val="ro-RO"/>
              </w:rPr>
              <w:t>contract</w:t>
            </w:r>
            <w:r w:rsidRPr="00DD6D7C">
              <w:rPr>
                <w:b/>
                <w:bCs/>
                <w:i/>
                <w:iCs/>
                <w:lang w:val="ro-RO"/>
              </w:rPr>
              <w:t xml:space="preserve"> RCA</w:t>
            </w:r>
            <w:r w:rsidRPr="00DD6D7C">
              <w:rPr>
                <w:b/>
                <w:bCs/>
                <w:lang w:val="ro-RO"/>
              </w:rPr>
              <w:t xml:space="preserve">, iar </w:t>
            </w:r>
            <w:r w:rsidR="006039A6" w:rsidRPr="00DD6D7C">
              <w:rPr>
                <w:b/>
                <w:bCs/>
                <w:lang w:val="ro-RO"/>
              </w:rPr>
              <w:t>sintagma</w:t>
            </w:r>
            <w:r w:rsidRPr="00DD6D7C">
              <w:rPr>
                <w:b/>
                <w:bCs/>
                <w:lang w:val="ro-RO"/>
              </w:rPr>
              <w:t xml:space="preserve"> </w:t>
            </w:r>
            <w:r w:rsidRPr="00DD6D7C">
              <w:rPr>
                <w:b/>
                <w:bCs/>
                <w:i/>
                <w:iCs/>
                <w:lang w:val="ro-RO"/>
              </w:rPr>
              <w:t>Fondul de Protecţie a Victimelor Străzii</w:t>
            </w:r>
            <w:r w:rsidRPr="00DD6D7C">
              <w:rPr>
                <w:b/>
                <w:bCs/>
                <w:lang w:val="ro-RO"/>
              </w:rPr>
              <w:t xml:space="preserve"> se </w:t>
            </w:r>
            <w:r w:rsidR="006039A6" w:rsidRPr="00DD6D7C">
              <w:rPr>
                <w:b/>
                <w:bCs/>
                <w:lang w:val="ro-RO"/>
              </w:rPr>
              <w:t>înlocuiește cu</w:t>
            </w:r>
            <w:r w:rsidRPr="00DD6D7C">
              <w:rPr>
                <w:b/>
                <w:bCs/>
                <w:lang w:val="ro-RO"/>
              </w:rPr>
              <w:t xml:space="preserve"> </w:t>
            </w:r>
            <w:r w:rsidR="006039A6" w:rsidRPr="00DD6D7C">
              <w:rPr>
                <w:b/>
                <w:bCs/>
                <w:lang w:val="ro-RO"/>
              </w:rPr>
              <w:t>sintagma</w:t>
            </w:r>
            <w:r w:rsidRPr="00DD6D7C">
              <w:rPr>
                <w:b/>
                <w:bCs/>
                <w:lang w:val="ro-RO"/>
              </w:rPr>
              <w:t xml:space="preserve"> </w:t>
            </w:r>
            <w:r w:rsidRPr="00DD6D7C">
              <w:rPr>
                <w:b/>
                <w:bCs/>
                <w:i/>
                <w:iCs/>
                <w:lang w:val="ro-RO"/>
              </w:rPr>
              <w:t>BAAR.</w:t>
            </w:r>
          </w:p>
        </w:tc>
        <w:tc>
          <w:tcPr>
            <w:tcW w:w="3360" w:type="dxa"/>
          </w:tcPr>
          <w:p w:rsidR="00F5433F" w:rsidRPr="00DD6D7C" w:rsidRDefault="00F5433F" w:rsidP="00F14B55">
            <w:pPr>
              <w:jc w:val="both"/>
              <w:rPr>
                <w:lang w:val="ro-RO"/>
              </w:rPr>
            </w:pPr>
          </w:p>
        </w:tc>
      </w:tr>
      <w:tr w:rsidR="00446BAD" w:rsidRPr="00DD6D7C" w:rsidTr="008779DC">
        <w:tc>
          <w:tcPr>
            <w:tcW w:w="953" w:type="dxa"/>
          </w:tcPr>
          <w:p w:rsidR="00446BAD" w:rsidRPr="00DD6D7C" w:rsidRDefault="00446BAD" w:rsidP="00DB7D4F">
            <w:pPr>
              <w:numPr>
                <w:ilvl w:val="0"/>
                <w:numId w:val="23"/>
              </w:numPr>
              <w:jc w:val="both"/>
              <w:rPr>
                <w:lang w:val="ro-RO"/>
              </w:rPr>
            </w:pPr>
          </w:p>
        </w:tc>
        <w:tc>
          <w:tcPr>
            <w:tcW w:w="3835" w:type="dxa"/>
          </w:tcPr>
          <w:p w:rsidR="00446BAD" w:rsidRPr="00DD6D7C" w:rsidRDefault="00446BAD" w:rsidP="00F14B55">
            <w:pPr>
              <w:jc w:val="both"/>
              <w:rPr>
                <w:lang w:val="ro-RO"/>
              </w:rPr>
            </w:pPr>
          </w:p>
        </w:tc>
        <w:tc>
          <w:tcPr>
            <w:tcW w:w="4162" w:type="dxa"/>
          </w:tcPr>
          <w:p w:rsidR="00446BAD" w:rsidRPr="00DD6D7C" w:rsidRDefault="00446BAD" w:rsidP="006039A6">
            <w:pPr>
              <w:jc w:val="both"/>
              <w:rPr>
                <w:b/>
                <w:bCs/>
                <w:lang w:val="ro-RO"/>
              </w:rPr>
            </w:pPr>
            <w:r>
              <w:rPr>
                <w:b/>
                <w:bCs/>
                <w:lang w:val="ro-RO"/>
              </w:rPr>
              <w:t>(8) Anexele nr. 1 și 2 fac parte intergrantă din prezenta lege.</w:t>
            </w:r>
          </w:p>
        </w:tc>
        <w:tc>
          <w:tcPr>
            <w:tcW w:w="3360" w:type="dxa"/>
          </w:tcPr>
          <w:p w:rsidR="00446BAD" w:rsidRPr="00DD6D7C" w:rsidRDefault="00446BAD"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446BAD">
              <w:rPr>
                <w:b/>
                <w:lang w:val="ro-RO"/>
              </w:rPr>
              <w:t>(8)</w:t>
            </w:r>
            <w:r w:rsidRPr="00DD6D7C">
              <w:rPr>
                <w:b/>
                <w:bCs/>
                <w:lang w:val="ro-RO"/>
              </w:rPr>
              <w:t xml:space="preserve"> </w:t>
            </w:r>
            <w:r w:rsidRPr="00DD6D7C">
              <w:rPr>
                <w:lang w:val="ro-RO"/>
              </w:rPr>
              <w:t xml:space="preserve">De la data intrării în vigoare a prezentei legi se abrogă: </w:t>
            </w:r>
          </w:p>
        </w:tc>
        <w:tc>
          <w:tcPr>
            <w:tcW w:w="4162" w:type="dxa"/>
          </w:tcPr>
          <w:p w:rsidR="00F5433F" w:rsidRPr="00446BAD" w:rsidRDefault="00446BAD" w:rsidP="00446BAD">
            <w:pPr>
              <w:jc w:val="both"/>
              <w:rPr>
                <w:b/>
                <w:bCs/>
                <w:lang w:val="ro-RO"/>
              </w:rPr>
            </w:pPr>
            <w:r w:rsidRPr="00446BAD">
              <w:rPr>
                <w:b/>
                <w:lang w:val="ro-RO"/>
              </w:rPr>
              <w:t>(9)</w:t>
            </w: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lang w:val="ro-RO"/>
              </w:rPr>
            </w:pPr>
          </w:p>
        </w:tc>
        <w:tc>
          <w:tcPr>
            <w:tcW w:w="3835" w:type="dxa"/>
          </w:tcPr>
          <w:p w:rsidR="00F5433F" w:rsidRPr="00DD6D7C" w:rsidRDefault="00F5433F" w:rsidP="00F14B55">
            <w:pPr>
              <w:jc w:val="both"/>
              <w:rPr>
                <w:b/>
                <w:bCs/>
                <w:lang w:val="ro-RO"/>
              </w:rPr>
            </w:pPr>
            <w:r w:rsidRPr="00DD6D7C">
              <w:rPr>
                <w:lang w:val="ro-RO"/>
              </w:rPr>
              <w:t xml:space="preserve">           a) Legea nr.136/1995 privind asigurările şi reasigurările în România,</w:t>
            </w:r>
            <w:r w:rsidRPr="00DD6D7C">
              <w:rPr>
                <w:b/>
                <w:bCs/>
                <w:lang w:val="ro-RO"/>
              </w:rPr>
              <w:t xml:space="preserve"> </w:t>
            </w:r>
            <w:r w:rsidRPr="00DD6D7C">
              <w:rPr>
                <w:lang w:val="ro-RO"/>
              </w:rPr>
              <w:t>cu modificările și completările ulterioare;</w:t>
            </w:r>
          </w:p>
        </w:tc>
        <w:tc>
          <w:tcPr>
            <w:tcW w:w="4162" w:type="dxa"/>
          </w:tcPr>
          <w:p w:rsidR="00F5433F" w:rsidRPr="00DD6D7C" w:rsidRDefault="00F5433F" w:rsidP="00F14B55">
            <w:pPr>
              <w:jc w:val="both"/>
              <w:rPr>
                <w:lang w:val="ro-RO"/>
              </w:rPr>
            </w:pPr>
          </w:p>
        </w:tc>
        <w:tc>
          <w:tcPr>
            <w:tcW w:w="3360" w:type="dxa"/>
          </w:tcPr>
          <w:p w:rsidR="00F5433F" w:rsidRPr="00DD6D7C" w:rsidRDefault="00F5433F" w:rsidP="00F14B55">
            <w:pPr>
              <w:jc w:val="both"/>
              <w:rPr>
                <w:lang w:val="ro-RO"/>
              </w:rPr>
            </w:pPr>
          </w:p>
        </w:tc>
      </w:tr>
      <w:tr w:rsidR="00F5433F" w:rsidRPr="00DD6D7C" w:rsidTr="008779DC">
        <w:tc>
          <w:tcPr>
            <w:tcW w:w="953" w:type="dxa"/>
          </w:tcPr>
          <w:p w:rsidR="00F5433F" w:rsidRPr="00DD6D7C" w:rsidRDefault="00F5433F" w:rsidP="00DB7D4F">
            <w:pPr>
              <w:numPr>
                <w:ilvl w:val="0"/>
                <w:numId w:val="23"/>
              </w:numPr>
              <w:jc w:val="both"/>
              <w:rPr>
                <w:b/>
                <w:bCs/>
                <w:lang w:val="ro-RO"/>
              </w:rPr>
            </w:pPr>
          </w:p>
        </w:tc>
        <w:tc>
          <w:tcPr>
            <w:tcW w:w="3835" w:type="dxa"/>
          </w:tcPr>
          <w:p w:rsidR="00F5433F" w:rsidRPr="00DD6D7C" w:rsidRDefault="00F5433F" w:rsidP="00F14B55">
            <w:pPr>
              <w:jc w:val="both"/>
              <w:rPr>
                <w:lang w:val="ro-RO"/>
              </w:rPr>
            </w:pPr>
            <w:r w:rsidRPr="00DD6D7C">
              <w:rPr>
                <w:b/>
                <w:bCs/>
                <w:lang w:val="ro-RO"/>
              </w:rPr>
              <w:t xml:space="preserve">           </w:t>
            </w:r>
            <w:r w:rsidRPr="00DD6D7C">
              <w:rPr>
                <w:lang w:val="ro-RO"/>
              </w:rPr>
              <w:t>b) art. 5</w:t>
            </w:r>
            <w:r w:rsidRPr="00DD6D7C">
              <w:rPr>
                <w:vertAlign w:val="superscript"/>
                <w:lang w:val="ro-RO"/>
              </w:rPr>
              <w:t>1</w:t>
            </w:r>
            <w:r w:rsidRPr="00DD6D7C">
              <w:rPr>
                <w:lang w:val="ro-RO"/>
              </w:rPr>
              <w:t xml:space="preserve"> din Legea nr. 32/2000 privind activitatea şi supravegherea intermediarilor în asigurări şi reasigurări, cu modificările şi completările ulterioare.</w:t>
            </w:r>
          </w:p>
        </w:tc>
        <w:tc>
          <w:tcPr>
            <w:tcW w:w="4162" w:type="dxa"/>
          </w:tcPr>
          <w:p w:rsidR="00F5433F" w:rsidRPr="00DD6D7C" w:rsidRDefault="00F5433F" w:rsidP="00F14B55">
            <w:pPr>
              <w:jc w:val="both"/>
              <w:rPr>
                <w:b/>
                <w:bCs/>
                <w:lang w:val="ro-RO"/>
              </w:rPr>
            </w:pPr>
          </w:p>
        </w:tc>
        <w:tc>
          <w:tcPr>
            <w:tcW w:w="3360" w:type="dxa"/>
          </w:tcPr>
          <w:p w:rsidR="00F5433F" w:rsidRPr="00DD6D7C" w:rsidRDefault="00F5433F" w:rsidP="00F14B55">
            <w:pPr>
              <w:jc w:val="both"/>
              <w:rPr>
                <w:b/>
                <w:bCs/>
                <w:lang w:val="ro-RO"/>
              </w:rPr>
            </w:pPr>
          </w:p>
        </w:tc>
      </w:tr>
      <w:tr w:rsidR="00F5433F" w:rsidRPr="00DD6D7C" w:rsidTr="008779DC">
        <w:tc>
          <w:tcPr>
            <w:tcW w:w="953" w:type="dxa"/>
          </w:tcPr>
          <w:p w:rsidR="00F5433F" w:rsidRPr="00DD6D7C" w:rsidRDefault="00F5433F" w:rsidP="00DB7D4F">
            <w:pPr>
              <w:numPr>
                <w:ilvl w:val="0"/>
                <w:numId w:val="23"/>
              </w:numPr>
              <w:jc w:val="both"/>
              <w:rPr>
                <w:i/>
                <w:iCs/>
                <w:lang w:val="ro-RO"/>
              </w:rPr>
            </w:pPr>
          </w:p>
        </w:tc>
        <w:tc>
          <w:tcPr>
            <w:tcW w:w="3835" w:type="dxa"/>
          </w:tcPr>
          <w:p w:rsidR="00F5433F" w:rsidRPr="00446BAD" w:rsidRDefault="00F5433F" w:rsidP="00F14B55">
            <w:pPr>
              <w:jc w:val="both"/>
              <w:rPr>
                <w:i/>
                <w:iCs/>
                <w:lang w:val="ro-RO"/>
              </w:rPr>
            </w:pPr>
            <w:r w:rsidRPr="00DD6D7C">
              <w:rPr>
                <w:i/>
                <w:iCs/>
                <w:lang w:val="ro-RO"/>
              </w:rPr>
              <w:t xml:space="preserve">         Prezenta lege transpune prevederile Directivei 2009/103/CE a Parlamentului European şi a Consiliului din 16 septembrie 2009 privind asigurarea de răspundere civilă auto şi controlul obligaţiei de asigurare a acestei răspunderi, publicată în Jurnalul Oficial al Uniunii Europene  L 263 din 7 octombrie 2009.</w:t>
            </w:r>
          </w:p>
        </w:tc>
        <w:tc>
          <w:tcPr>
            <w:tcW w:w="4162" w:type="dxa"/>
          </w:tcPr>
          <w:p w:rsidR="00F5433F" w:rsidRPr="00DD6D7C" w:rsidRDefault="00F5433F" w:rsidP="00F14B55">
            <w:pPr>
              <w:jc w:val="both"/>
              <w:rPr>
                <w:i/>
                <w:iCs/>
                <w:lang w:val="ro-RO"/>
              </w:rPr>
            </w:pPr>
          </w:p>
        </w:tc>
        <w:tc>
          <w:tcPr>
            <w:tcW w:w="3360" w:type="dxa"/>
          </w:tcPr>
          <w:p w:rsidR="00F5433F" w:rsidRPr="00DD6D7C" w:rsidRDefault="00F5433F" w:rsidP="00F14B55">
            <w:pPr>
              <w:jc w:val="both"/>
              <w:rPr>
                <w:i/>
                <w:iCs/>
                <w:lang w:val="ro-RO"/>
              </w:rPr>
            </w:pPr>
          </w:p>
        </w:tc>
      </w:tr>
    </w:tbl>
    <w:p w:rsidR="00F5433F" w:rsidRPr="00DD6D7C" w:rsidRDefault="00F5433F" w:rsidP="00F14B55">
      <w:pPr>
        <w:jc w:val="both"/>
        <w:rPr>
          <w:i/>
          <w:iCs/>
          <w:lang w:val="ro-RO"/>
        </w:rPr>
      </w:pPr>
    </w:p>
    <w:sectPr w:rsidR="00F5433F" w:rsidRPr="00DD6D7C" w:rsidSect="000D1499">
      <w:foot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FC" w:rsidRDefault="009333FC" w:rsidP="00EC20E4">
      <w:r>
        <w:separator/>
      </w:r>
    </w:p>
  </w:endnote>
  <w:endnote w:type="continuationSeparator" w:id="0">
    <w:p w:rsidR="009333FC" w:rsidRDefault="009333FC" w:rsidP="00EC2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1D" w:rsidRDefault="00EF0D1D">
    <w:pPr>
      <w:pStyle w:val="Footer"/>
      <w:jc w:val="center"/>
    </w:pPr>
    <w:fldSimple w:instr=" PAGE   \* MERGEFORMAT ">
      <w:r w:rsidR="009333FC">
        <w:rPr>
          <w:noProof/>
        </w:rPr>
        <w:t>1</w:t>
      </w:r>
    </w:fldSimple>
  </w:p>
  <w:p w:rsidR="00EF0D1D" w:rsidRDefault="00EF0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FC" w:rsidRDefault="009333FC" w:rsidP="00EC20E4">
      <w:r>
        <w:separator/>
      </w:r>
    </w:p>
  </w:footnote>
  <w:footnote w:type="continuationSeparator" w:id="0">
    <w:p w:rsidR="009333FC" w:rsidRDefault="009333FC" w:rsidP="00EC2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080"/>
        </w:tabs>
        <w:ind w:left="1080" w:hanging="360"/>
      </w:pPr>
      <w:rPr>
        <w:rFonts w:ascii="Symbol" w:hAnsi="Symbol" w:cs="Symbol" w:hint="default"/>
        <w:color w:val="auto"/>
      </w:rPr>
    </w:lvl>
    <w:lvl w:ilvl="2">
      <w:start w:val="1"/>
      <w:numFmt w:val="bullet"/>
      <w:lvlText w:val=""/>
      <w:lvlJc w:val="left"/>
      <w:pPr>
        <w:tabs>
          <w:tab w:val="num" w:pos="1440"/>
        </w:tabs>
        <w:ind w:left="1440" w:hanging="360"/>
      </w:pPr>
      <w:rPr>
        <w:rFonts w:ascii="Symbol" w:hAnsi="Symbol" w:cs="Symbol" w:hint="default"/>
        <w:color w:val="auto"/>
      </w:rPr>
    </w:lvl>
    <w:lvl w:ilvl="3">
      <w:start w:val="1"/>
      <w:numFmt w:val="bullet"/>
      <w:lvlText w:val=""/>
      <w:lvlJc w:val="left"/>
      <w:pPr>
        <w:tabs>
          <w:tab w:val="num" w:pos="1800"/>
        </w:tabs>
        <w:ind w:left="1800" w:hanging="360"/>
      </w:pPr>
      <w:rPr>
        <w:rFonts w:ascii="Symbol" w:hAnsi="Symbol" w:cs="Symbol" w:hint="default"/>
        <w:color w:val="auto"/>
      </w:rPr>
    </w:lvl>
    <w:lvl w:ilvl="4">
      <w:start w:val="1"/>
      <w:numFmt w:val="bullet"/>
      <w:lvlText w:val=""/>
      <w:lvlJc w:val="left"/>
      <w:pPr>
        <w:tabs>
          <w:tab w:val="num" w:pos="2160"/>
        </w:tabs>
        <w:ind w:left="2160" w:hanging="360"/>
      </w:pPr>
      <w:rPr>
        <w:rFonts w:ascii="Symbol" w:hAnsi="Symbol" w:cs="Symbol" w:hint="default"/>
        <w:color w:val="auto"/>
      </w:rPr>
    </w:lvl>
    <w:lvl w:ilvl="5">
      <w:start w:val="1"/>
      <w:numFmt w:val="bullet"/>
      <w:lvlText w:val=""/>
      <w:lvlJc w:val="left"/>
      <w:pPr>
        <w:tabs>
          <w:tab w:val="num" w:pos="2520"/>
        </w:tabs>
        <w:ind w:left="2520" w:hanging="360"/>
      </w:pPr>
      <w:rPr>
        <w:rFonts w:ascii="Symbol" w:hAnsi="Symbol" w:cs="Symbol" w:hint="default"/>
        <w:color w:val="auto"/>
      </w:rPr>
    </w:lvl>
    <w:lvl w:ilvl="6">
      <w:start w:val="1"/>
      <w:numFmt w:val="bullet"/>
      <w:lvlText w:val=""/>
      <w:lvlJc w:val="left"/>
      <w:pPr>
        <w:tabs>
          <w:tab w:val="num" w:pos="2880"/>
        </w:tabs>
        <w:ind w:left="2880" w:hanging="360"/>
      </w:pPr>
      <w:rPr>
        <w:rFonts w:ascii="Symbol" w:hAnsi="Symbol" w:cs="Symbol" w:hint="default"/>
        <w:color w:val="auto"/>
      </w:rPr>
    </w:lvl>
    <w:lvl w:ilvl="7">
      <w:start w:val="1"/>
      <w:numFmt w:val="bullet"/>
      <w:lvlText w:val=""/>
      <w:lvlJc w:val="left"/>
      <w:pPr>
        <w:tabs>
          <w:tab w:val="num" w:pos="3240"/>
        </w:tabs>
        <w:ind w:left="3240" w:hanging="360"/>
      </w:pPr>
      <w:rPr>
        <w:rFonts w:ascii="Symbol" w:hAnsi="Symbol" w:cs="Symbol" w:hint="default"/>
        <w:color w:val="auto"/>
      </w:rPr>
    </w:lvl>
    <w:lvl w:ilvl="8">
      <w:start w:val="1"/>
      <w:numFmt w:val="bullet"/>
      <w:lvlText w:val=""/>
      <w:lvlJc w:val="left"/>
      <w:pPr>
        <w:tabs>
          <w:tab w:val="num" w:pos="3600"/>
        </w:tabs>
        <w:ind w:left="3600" w:hanging="360"/>
      </w:pPr>
      <w:rPr>
        <w:rFonts w:ascii="Symbol" w:hAnsi="Symbol" w:cs="Symbol" w:hint="default"/>
        <w:color w:val="auto"/>
      </w:rPr>
    </w:lvl>
  </w:abstractNum>
  <w:abstractNum w:abstractNumId="1">
    <w:nsid w:val="051E0FF1"/>
    <w:multiLevelType w:val="hybridMultilevel"/>
    <w:tmpl w:val="62140B0E"/>
    <w:lvl w:ilvl="0" w:tplc="1A1640C6">
      <w:start w:val="1"/>
      <w:numFmt w:val="decimal"/>
      <w:lvlText w:val="(%1)"/>
      <w:lvlJc w:val="left"/>
      <w:pPr>
        <w:ind w:left="644" w:hanging="360"/>
      </w:pPr>
      <w:rPr>
        <w:rFonts w:hint="default"/>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nsid w:val="086D759A"/>
    <w:multiLevelType w:val="hybridMultilevel"/>
    <w:tmpl w:val="482E6C8C"/>
    <w:lvl w:ilvl="0" w:tplc="A60ED1D8">
      <w:start w:val="1"/>
      <w:numFmt w:val="lowerLetter"/>
      <w:lvlText w:val="%1)"/>
      <w:lvlJc w:val="left"/>
      <w:pPr>
        <w:ind w:left="1080" w:hanging="360"/>
      </w:pPr>
      <w:rPr>
        <w:rFonts w:hint="default"/>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
    <w:nsid w:val="0CBC438A"/>
    <w:multiLevelType w:val="hybridMultilevel"/>
    <w:tmpl w:val="E5741BC2"/>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nsid w:val="0D2743DA"/>
    <w:multiLevelType w:val="hybridMultilevel"/>
    <w:tmpl w:val="C1FC55D6"/>
    <w:lvl w:ilvl="0" w:tplc="04090017">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7F5695"/>
    <w:multiLevelType w:val="hybridMultilevel"/>
    <w:tmpl w:val="850EF962"/>
    <w:lvl w:ilvl="0" w:tplc="375E7A98">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6">
    <w:nsid w:val="18D2735A"/>
    <w:multiLevelType w:val="hybridMultilevel"/>
    <w:tmpl w:val="049E75A2"/>
    <w:lvl w:ilvl="0" w:tplc="8A149518">
      <w:start w:val="3"/>
      <w:numFmt w:val="decimal"/>
      <w:lvlText w:val="(%1)"/>
      <w:lvlJc w:val="left"/>
      <w:pPr>
        <w:ind w:left="900" w:hanging="360"/>
      </w:pPr>
      <w:rPr>
        <w:rFonts w:hint="default"/>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7">
    <w:nsid w:val="1E9F76EE"/>
    <w:multiLevelType w:val="hybridMultilevel"/>
    <w:tmpl w:val="33407D26"/>
    <w:lvl w:ilvl="0" w:tplc="87D8E11C">
      <w:start w:val="1"/>
      <w:numFmt w:val="decimal"/>
      <w:lvlText w:val="%1."/>
      <w:lvlJc w:val="left"/>
      <w:pPr>
        <w:tabs>
          <w:tab w:val="num" w:pos="720"/>
        </w:tabs>
        <w:ind w:left="720" w:hanging="360"/>
      </w:pPr>
      <w:rPr>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EF71EEA"/>
    <w:multiLevelType w:val="hybridMultilevel"/>
    <w:tmpl w:val="C45C7F20"/>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9">
    <w:nsid w:val="21F274EE"/>
    <w:multiLevelType w:val="hybridMultilevel"/>
    <w:tmpl w:val="4C76B604"/>
    <w:lvl w:ilvl="0" w:tplc="A382498E">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0">
    <w:nsid w:val="22154A1C"/>
    <w:multiLevelType w:val="hybridMultilevel"/>
    <w:tmpl w:val="53EAC75C"/>
    <w:lvl w:ilvl="0" w:tplc="C374EEAA">
      <w:start w:val="1"/>
      <w:numFmt w:val="decimal"/>
      <w:lvlText w:val="(%1)"/>
      <w:lvlJc w:val="left"/>
      <w:pPr>
        <w:ind w:left="644"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26972D0D"/>
    <w:multiLevelType w:val="hybridMultilevel"/>
    <w:tmpl w:val="53EAC75C"/>
    <w:lvl w:ilvl="0" w:tplc="C374EEAA">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26B23CB4"/>
    <w:multiLevelType w:val="hybridMultilevel"/>
    <w:tmpl w:val="96B876EA"/>
    <w:lvl w:ilvl="0" w:tplc="0D82AFB8">
      <w:start w:val="1"/>
      <w:numFmt w:val="decimal"/>
      <w:lvlText w:val="(%1)"/>
      <w:lvlJc w:val="left"/>
      <w:pPr>
        <w:ind w:left="1080" w:hanging="360"/>
      </w:pPr>
      <w:rPr>
        <w:rFonts w:hint="default"/>
        <w:b/>
        <w:bCs/>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3">
    <w:nsid w:val="2F103625"/>
    <w:multiLevelType w:val="hybridMultilevel"/>
    <w:tmpl w:val="A93AAE00"/>
    <w:lvl w:ilvl="0" w:tplc="E97CE8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17D4E71"/>
    <w:multiLevelType w:val="hybridMultilevel"/>
    <w:tmpl w:val="32D8EE0C"/>
    <w:lvl w:ilvl="0" w:tplc="FDAA1790">
      <w:start w:val="1"/>
      <w:numFmt w:val="decimal"/>
      <w:lvlText w:val="(%1)"/>
      <w:lvlJc w:val="left"/>
      <w:pPr>
        <w:ind w:left="72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36A515A8"/>
    <w:multiLevelType w:val="hybridMultilevel"/>
    <w:tmpl w:val="C4DCAA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B04177"/>
    <w:multiLevelType w:val="hybridMultilevel"/>
    <w:tmpl w:val="F46C8A8C"/>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7">
    <w:nsid w:val="43AB3FAE"/>
    <w:multiLevelType w:val="hybridMultilevel"/>
    <w:tmpl w:val="57FA999E"/>
    <w:lvl w:ilvl="0" w:tplc="C374EEAA">
      <w:start w:val="4"/>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67125A8E"/>
    <w:multiLevelType w:val="hybridMultilevel"/>
    <w:tmpl w:val="031C9C14"/>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9">
    <w:nsid w:val="6E8A0617"/>
    <w:multiLevelType w:val="hybridMultilevel"/>
    <w:tmpl w:val="C4C8E41C"/>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0">
    <w:nsid w:val="79341C58"/>
    <w:multiLevelType w:val="hybridMultilevel"/>
    <w:tmpl w:val="E45EA124"/>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1">
    <w:nsid w:val="7A16618C"/>
    <w:multiLevelType w:val="hybridMultilevel"/>
    <w:tmpl w:val="17FA5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B3F758C"/>
    <w:multiLevelType w:val="hybridMultilevel"/>
    <w:tmpl w:val="F26842D8"/>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3">
    <w:nsid w:val="7C4D675A"/>
    <w:multiLevelType w:val="hybridMultilevel"/>
    <w:tmpl w:val="2252E618"/>
    <w:lvl w:ilvl="0" w:tplc="5578748E">
      <w:start w:val="1"/>
      <w:numFmt w:val="decimal"/>
      <w:lvlText w:val="(%1)"/>
      <w:lvlJc w:val="left"/>
      <w:pPr>
        <w:ind w:left="99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4">
    <w:nsid w:val="7E817888"/>
    <w:multiLevelType w:val="hybridMultilevel"/>
    <w:tmpl w:val="3E6C3570"/>
    <w:lvl w:ilvl="0" w:tplc="8CEE0DCA">
      <w:start w:val="1"/>
      <w:numFmt w:val="lowerLetter"/>
      <w:lvlText w:val="%1)"/>
      <w:lvlJc w:val="left"/>
      <w:pPr>
        <w:ind w:left="1710" w:hanging="99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16"/>
  </w:num>
  <w:num w:numId="2">
    <w:abstractNumId w:val="2"/>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9"/>
  </w:num>
  <w:num w:numId="8">
    <w:abstractNumId w:val="1"/>
  </w:num>
  <w:num w:numId="9">
    <w:abstractNumId w:val="14"/>
  </w:num>
  <w:num w:numId="10">
    <w:abstractNumId w:val="6"/>
  </w:num>
  <w:num w:numId="11">
    <w:abstractNumId w:val="12"/>
  </w:num>
  <w:num w:numId="12">
    <w:abstractNumId w:val="18"/>
  </w:num>
  <w:num w:numId="13">
    <w:abstractNumId w:val="24"/>
  </w:num>
  <w:num w:numId="14">
    <w:abstractNumId w:val="23"/>
  </w:num>
  <w:num w:numId="15">
    <w:abstractNumId w:val="3"/>
  </w:num>
  <w:num w:numId="16">
    <w:abstractNumId w:val="19"/>
  </w:num>
  <w:num w:numId="17">
    <w:abstractNumId w:val="8"/>
  </w:num>
  <w:num w:numId="18">
    <w:abstractNumId w:val="20"/>
  </w:num>
  <w:num w:numId="19">
    <w:abstractNumId w:val="22"/>
  </w:num>
  <w:num w:numId="20">
    <w:abstractNumId w:val="5"/>
  </w:num>
  <w:num w:numId="21">
    <w:abstractNumId w:val="11"/>
  </w:num>
  <w:num w:numId="22">
    <w:abstractNumId w:val="21"/>
  </w:num>
  <w:num w:numId="23">
    <w:abstractNumId w:val="7"/>
  </w:num>
  <w:num w:numId="24">
    <w:abstractNumId w:val="1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E12992"/>
    <w:rsid w:val="00000987"/>
    <w:rsid w:val="00001580"/>
    <w:rsid w:val="000036EB"/>
    <w:rsid w:val="00005E23"/>
    <w:rsid w:val="00013839"/>
    <w:rsid w:val="0001406B"/>
    <w:rsid w:val="000166FD"/>
    <w:rsid w:val="0001760A"/>
    <w:rsid w:val="000237B2"/>
    <w:rsid w:val="0002631B"/>
    <w:rsid w:val="0003044A"/>
    <w:rsid w:val="000310E3"/>
    <w:rsid w:val="0003138F"/>
    <w:rsid w:val="00031FBE"/>
    <w:rsid w:val="00041739"/>
    <w:rsid w:val="00044B01"/>
    <w:rsid w:val="00044FD5"/>
    <w:rsid w:val="00045BDF"/>
    <w:rsid w:val="000540DE"/>
    <w:rsid w:val="00056319"/>
    <w:rsid w:val="00057234"/>
    <w:rsid w:val="00057237"/>
    <w:rsid w:val="000658D3"/>
    <w:rsid w:val="00065E7F"/>
    <w:rsid w:val="00070E13"/>
    <w:rsid w:val="000714F1"/>
    <w:rsid w:val="00072564"/>
    <w:rsid w:val="00075BEA"/>
    <w:rsid w:val="00077361"/>
    <w:rsid w:val="00077B7F"/>
    <w:rsid w:val="000803B8"/>
    <w:rsid w:val="000839C4"/>
    <w:rsid w:val="00085322"/>
    <w:rsid w:val="00086E0B"/>
    <w:rsid w:val="0009056A"/>
    <w:rsid w:val="000907FE"/>
    <w:rsid w:val="000915B4"/>
    <w:rsid w:val="00093735"/>
    <w:rsid w:val="000944DC"/>
    <w:rsid w:val="00094787"/>
    <w:rsid w:val="000A0672"/>
    <w:rsid w:val="000A0F84"/>
    <w:rsid w:val="000A12F4"/>
    <w:rsid w:val="000A23E9"/>
    <w:rsid w:val="000A315B"/>
    <w:rsid w:val="000A399A"/>
    <w:rsid w:val="000A45CD"/>
    <w:rsid w:val="000A4C7F"/>
    <w:rsid w:val="000A59B2"/>
    <w:rsid w:val="000A66CC"/>
    <w:rsid w:val="000B2B47"/>
    <w:rsid w:val="000B3272"/>
    <w:rsid w:val="000B3E45"/>
    <w:rsid w:val="000B3EF0"/>
    <w:rsid w:val="000C0DEB"/>
    <w:rsid w:val="000C3A74"/>
    <w:rsid w:val="000C4AB1"/>
    <w:rsid w:val="000C6846"/>
    <w:rsid w:val="000C7107"/>
    <w:rsid w:val="000C77A7"/>
    <w:rsid w:val="000C7E3C"/>
    <w:rsid w:val="000D04F8"/>
    <w:rsid w:val="000D12E0"/>
    <w:rsid w:val="000D1499"/>
    <w:rsid w:val="000D304D"/>
    <w:rsid w:val="000D3A5C"/>
    <w:rsid w:val="000E108C"/>
    <w:rsid w:val="000E167A"/>
    <w:rsid w:val="000E1FBC"/>
    <w:rsid w:val="000E241E"/>
    <w:rsid w:val="000E25B6"/>
    <w:rsid w:val="000E2A61"/>
    <w:rsid w:val="000E5535"/>
    <w:rsid w:val="000E58A1"/>
    <w:rsid w:val="000E6965"/>
    <w:rsid w:val="000F15BE"/>
    <w:rsid w:val="000F1A45"/>
    <w:rsid w:val="000F3FF3"/>
    <w:rsid w:val="000F4782"/>
    <w:rsid w:val="000F5E7C"/>
    <w:rsid w:val="000F7380"/>
    <w:rsid w:val="000F7D14"/>
    <w:rsid w:val="00101122"/>
    <w:rsid w:val="00104F62"/>
    <w:rsid w:val="00105798"/>
    <w:rsid w:val="00105A50"/>
    <w:rsid w:val="00107FB6"/>
    <w:rsid w:val="00110A0A"/>
    <w:rsid w:val="00111076"/>
    <w:rsid w:val="00112991"/>
    <w:rsid w:val="0011418A"/>
    <w:rsid w:val="00114A91"/>
    <w:rsid w:val="00116415"/>
    <w:rsid w:val="00116B52"/>
    <w:rsid w:val="001173BB"/>
    <w:rsid w:val="001211AE"/>
    <w:rsid w:val="001226BD"/>
    <w:rsid w:val="00125CA1"/>
    <w:rsid w:val="00125E9F"/>
    <w:rsid w:val="00125F8B"/>
    <w:rsid w:val="001311D7"/>
    <w:rsid w:val="00131FF0"/>
    <w:rsid w:val="00133647"/>
    <w:rsid w:val="001356F3"/>
    <w:rsid w:val="001376E5"/>
    <w:rsid w:val="00141FC8"/>
    <w:rsid w:val="00144451"/>
    <w:rsid w:val="00144C32"/>
    <w:rsid w:val="00145D3F"/>
    <w:rsid w:val="001501D0"/>
    <w:rsid w:val="00150956"/>
    <w:rsid w:val="0015152B"/>
    <w:rsid w:val="00155062"/>
    <w:rsid w:val="0015563A"/>
    <w:rsid w:val="0015708D"/>
    <w:rsid w:val="00157512"/>
    <w:rsid w:val="00161041"/>
    <w:rsid w:val="00162741"/>
    <w:rsid w:val="0016417A"/>
    <w:rsid w:val="001656C8"/>
    <w:rsid w:val="00166122"/>
    <w:rsid w:val="0017358B"/>
    <w:rsid w:val="00173818"/>
    <w:rsid w:val="00174FAF"/>
    <w:rsid w:val="00177508"/>
    <w:rsid w:val="00181C1F"/>
    <w:rsid w:val="0018294A"/>
    <w:rsid w:val="001842DE"/>
    <w:rsid w:val="00185A02"/>
    <w:rsid w:val="001867B2"/>
    <w:rsid w:val="0018793B"/>
    <w:rsid w:val="00190C42"/>
    <w:rsid w:val="00191686"/>
    <w:rsid w:val="001A0961"/>
    <w:rsid w:val="001A105D"/>
    <w:rsid w:val="001A3E00"/>
    <w:rsid w:val="001A6498"/>
    <w:rsid w:val="001A7139"/>
    <w:rsid w:val="001A74F1"/>
    <w:rsid w:val="001B05A3"/>
    <w:rsid w:val="001B0AEC"/>
    <w:rsid w:val="001B1079"/>
    <w:rsid w:val="001B21EE"/>
    <w:rsid w:val="001B3668"/>
    <w:rsid w:val="001B3F05"/>
    <w:rsid w:val="001B5864"/>
    <w:rsid w:val="001C2036"/>
    <w:rsid w:val="001C4514"/>
    <w:rsid w:val="001C4C6E"/>
    <w:rsid w:val="001C7C8F"/>
    <w:rsid w:val="001D1F01"/>
    <w:rsid w:val="001D45F2"/>
    <w:rsid w:val="001D655C"/>
    <w:rsid w:val="001D7479"/>
    <w:rsid w:val="001E452B"/>
    <w:rsid w:val="001E5C2F"/>
    <w:rsid w:val="001E6E87"/>
    <w:rsid w:val="001E749E"/>
    <w:rsid w:val="001F231D"/>
    <w:rsid w:val="001F40C1"/>
    <w:rsid w:val="001F471B"/>
    <w:rsid w:val="001F524A"/>
    <w:rsid w:val="001F69F2"/>
    <w:rsid w:val="001F6D98"/>
    <w:rsid w:val="00202996"/>
    <w:rsid w:val="00203393"/>
    <w:rsid w:val="00204A74"/>
    <w:rsid w:val="002060A3"/>
    <w:rsid w:val="002073C8"/>
    <w:rsid w:val="002105CC"/>
    <w:rsid w:val="00210D5F"/>
    <w:rsid w:val="00220761"/>
    <w:rsid w:val="00222635"/>
    <w:rsid w:val="0022308D"/>
    <w:rsid w:val="00223645"/>
    <w:rsid w:val="0022416B"/>
    <w:rsid w:val="0023035C"/>
    <w:rsid w:val="002313A8"/>
    <w:rsid w:val="00233A88"/>
    <w:rsid w:val="00233B90"/>
    <w:rsid w:val="00235D03"/>
    <w:rsid w:val="0023781F"/>
    <w:rsid w:val="00241E28"/>
    <w:rsid w:val="002422D5"/>
    <w:rsid w:val="00243D8C"/>
    <w:rsid w:val="00243DDD"/>
    <w:rsid w:val="002440E5"/>
    <w:rsid w:val="002446AF"/>
    <w:rsid w:val="00245F7F"/>
    <w:rsid w:val="00247D18"/>
    <w:rsid w:val="002502D7"/>
    <w:rsid w:val="00252E60"/>
    <w:rsid w:val="00253C5D"/>
    <w:rsid w:val="002540CA"/>
    <w:rsid w:val="00256BB5"/>
    <w:rsid w:val="00257ECE"/>
    <w:rsid w:val="00262F77"/>
    <w:rsid w:val="00262FD4"/>
    <w:rsid w:val="00264465"/>
    <w:rsid w:val="002656C0"/>
    <w:rsid w:val="00266CCF"/>
    <w:rsid w:val="00267CEB"/>
    <w:rsid w:val="00270AA9"/>
    <w:rsid w:val="002724DF"/>
    <w:rsid w:val="00277224"/>
    <w:rsid w:val="00280260"/>
    <w:rsid w:val="00281705"/>
    <w:rsid w:val="00281AA9"/>
    <w:rsid w:val="00281E63"/>
    <w:rsid w:val="0028215C"/>
    <w:rsid w:val="00283122"/>
    <w:rsid w:val="0028474D"/>
    <w:rsid w:val="00285550"/>
    <w:rsid w:val="00285911"/>
    <w:rsid w:val="00285F2B"/>
    <w:rsid w:val="00286F86"/>
    <w:rsid w:val="00292BBB"/>
    <w:rsid w:val="0029413C"/>
    <w:rsid w:val="002A08A0"/>
    <w:rsid w:val="002A5D35"/>
    <w:rsid w:val="002A5D6B"/>
    <w:rsid w:val="002A618A"/>
    <w:rsid w:val="002A61D4"/>
    <w:rsid w:val="002B09F8"/>
    <w:rsid w:val="002B15C9"/>
    <w:rsid w:val="002B5532"/>
    <w:rsid w:val="002B65F6"/>
    <w:rsid w:val="002B6FAE"/>
    <w:rsid w:val="002B7FF9"/>
    <w:rsid w:val="002C0819"/>
    <w:rsid w:val="002C0F5C"/>
    <w:rsid w:val="002C58FB"/>
    <w:rsid w:val="002D1C9F"/>
    <w:rsid w:val="002D292E"/>
    <w:rsid w:val="002D4FF8"/>
    <w:rsid w:val="002D6D3E"/>
    <w:rsid w:val="002E10F3"/>
    <w:rsid w:val="002E36FB"/>
    <w:rsid w:val="002E452D"/>
    <w:rsid w:val="002E4852"/>
    <w:rsid w:val="002E72F1"/>
    <w:rsid w:val="002F083E"/>
    <w:rsid w:val="002F207F"/>
    <w:rsid w:val="002F35F4"/>
    <w:rsid w:val="002F4FBE"/>
    <w:rsid w:val="002F53BD"/>
    <w:rsid w:val="002F58E8"/>
    <w:rsid w:val="002F76CA"/>
    <w:rsid w:val="003015B2"/>
    <w:rsid w:val="0030313E"/>
    <w:rsid w:val="0030543B"/>
    <w:rsid w:val="00306FE6"/>
    <w:rsid w:val="00307324"/>
    <w:rsid w:val="00307DD4"/>
    <w:rsid w:val="00311DB5"/>
    <w:rsid w:val="00314662"/>
    <w:rsid w:val="0031589F"/>
    <w:rsid w:val="00321E24"/>
    <w:rsid w:val="003221DF"/>
    <w:rsid w:val="00324557"/>
    <w:rsid w:val="00324AC6"/>
    <w:rsid w:val="00331153"/>
    <w:rsid w:val="00331496"/>
    <w:rsid w:val="00331587"/>
    <w:rsid w:val="00331EFB"/>
    <w:rsid w:val="00332640"/>
    <w:rsid w:val="00332C73"/>
    <w:rsid w:val="00333700"/>
    <w:rsid w:val="00333CF9"/>
    <w:rsid w:val="003368D7"/>
    <w:rsid w:val="00336A6F"/>
    <w:rsid w:val="0033715A"/>
    <w:rsid w:val="003434A4"/>
    <w:rsid w:val="003454D1"/>
    <w:rsid w:val="003454FC"/>
    <w:rsid w:val="0034756D"/>
    <w:rsid w:val="0035062D"/>
    <w:rsid w:val="0035309C"/>
    <w:rsid w:val="0035315C"/>
    <w:rsid w:val="0035478D"/>
    <w:rsid w:val="003553BF"/>
    <w:rsid w:val="00355983"/>
    <w:rsid w:val="00360548"/>
    <w:rsid w:val="00364849"/>
    <w:rsid w:val="00365283"/>
    <w:rsid w:val="00365C62"/>
    <w:rsid w:val="00366CBC"/>
    <w:rsid w:val="00367C77"/>
    <w:rsid w:val="00370F39"/>
    <w:rsid w:val="00371FFE"/>
    <w:rsid w:val="00375308"/>
    <w:rsid w:val="003766B0"/>
    <w:rsid w:val="0037704C"/>
    <w:rsid w:val="003801CA"/>
    <w:rsid w:val="0038178F"/>
    <w:rsid w:val="00382394"/>
    <w:rsid w:val="00383661"/>
    <w:rsid w:val="00384153"/>
    <w:rsid w:val="003869E3"/>
    <w:rsid w:val="003943E5"/>
    <w:rsid w:val="00394A0F"/>
    <w:rsid w:val="00395C9F"/>
    <w:rsid w:val="003A20CC"/>
    <w:rsid w:val="003A43F2"/>
    <w:rsid w:val="003A4A96"/>
    <w:rsid w:val="003A638B"/>
    <w:rsid w:val="003B0342"/>
    <w:rsid w:val="003B0566"/>
    <w:rsid w:val="003B3100"/>
    <w:rsid w:val="003B41D2"/>
    <w:rsid w:val="003B45DE"/>
    <w:rsid w:val="003B48A2"/>
    <w:rsid w:val="003C0E2B"/>
    <w:rsid w:val="003C1581"/>
    <w:rsid w:val="003C2839"/>
    <w:rsid w:val="003C3D22"/>
    <w:rsid w:val="003C4423"/>
    <w:rsid w:val="003C735C"/>
    <w:rsid w:val="003D2E88"/>
    <w:rsid w:val="003D3AF2"/>
    <w:rsid w:val="003D7A68"/>
    <w:rsid w:val="003E0D04"/>
    <w:rsid w:val="003E20F7"/>
    <w:rsid w:val="003E26FC"/>
    <w:rsid w:val="003E2D9F"/>
    <w:rsid w:val="003E403A"/>
    <w:rsid w:val="003E68C0"/>
    <w:rsid w:val="003F3429"/>
    <w:rsid w:val="003F5392"/>
    <w:rsid w:val="003F5DD5"/>
    <w:rsid w:val="004009AB"/>
    <w:rsid w:val="00401981"/>
    <w:rsid w:val="00401CA9"/>
    <w:rsid w:val="00403BD5"/>
    <w:rsid w:val="00412CF5"/>
    <w:rsid w:val="0041330B"/>
    <w:rsid w:val="00414E36"/>
    <w:rsid w:val="0041634E"/>
    <w:rsid w:val="00421D9D"/>
    <w:rsid w:val="00422085"/>
    <w:rsid w:val="0042550D"/>
    <w:rsid w:val="004271F7"/>
    <w:rsid w:val="00430B0B"/>
    <w:rsid w:val="00430F96"/>
    <w:rsid w:val="00431377"/>
    <w:rsid w:val="00433FC2"/>
    <w:rsid w:val="004356DD"/>
    <w:rsid w:val="004368F0"/>
    <w:rsid w:val="00437D2E"/>
    <w:rsid w:val="00440160"/>
    <w:rsid w:val="00442D05"/>
    <w:rsid w:val="00446BAD"/>
    <w:rsid w:val="00450492"/>
    <w:rsid w:val="00453EEA"/>
    <w:rsid w:val="00455C88"/>
    <w:rsid w:val="0045763A"/>
    <w:rsid w:val="0046070A"/>
    <w:rsid w:val="00460EE2"/>
    <w:rsid w:val="00464AD9"/>
    <w:rsid w:val="00464B50"/>
    <w:rsid w:val="00465F31"/>
    <w:rsid w:val="004665ED"/>
    <w:rsid w:val="00466725"/>
    <w:rsid w:val="0046674B"/>
    <w:rsid w:val="00467237"/>
    <w:rsid w:val="00467595"/>
    <w:rsid w:val="00467903"/>
    <w:rsid w:val="004704D4"/>
    <w:rsid w:val="004705BE"/>
    <w:rsid w:val="0047496C"/>
    <w:rsid w:val="00474F4B"/>
    <w:rsid w:val="004763C9"/>
    <w:rsid w:val="0048159A"/>
    <w:rsid w:val="004829FE"/>
    <w:rsid w:val="00482AF5"/>
    <w:rsid w:val="00484C60"/>
    <w:rsid w:val="00487C31"/>
    <w:rsid w:val="00490106"/>
    <w:rsid w:val="00491651"/>
    <w:rsid w:val="00491816"/>
    <w:rsid w:val="00491858"/>
    <w:rsid w:val="00491DBC"/>
    <w:rsid w:val="00493018"/>
    <w:rsid w:val="004A0C90"/>
    <w:rsid w:val="004A1A07"/>
    <w:rsid w:val="004A22AB"/>
    <w:rsid w:val="004A28F1"/>
    <w:rsid w:val="004A360D"/>
    <w:rsid w:val="004A3998"/>
    <w:rsid w:val="004A6822"/>
    <w:rsid w:val="004A750B"/>
    <w:rsid w:val="004B0897"/>
    <w:rsid w:val="004B2F83"/>
    <w:rsid w:val="004B4D6E"/>
    <w:rsid w:val="004B541F"/>
    <w:rsid w:val="004B5633"/>
    <w:rsid w:val="004B605E"/>
    <w:rsid w:val="004B7023"/>
    <w:rsid w:val="004B7628"/>
    <w:rsid w:val="004C23EA"/>
    <w:rsid w:val="004C3423"/>
    <w:rsid w:val="004C3901"/>
    <w:rsid w:val="004C5D65"/>
    <w:rsid w:val="004C6583"/>
    <w:rsid w:val="004C7C6B"/>
    <w:rsid w:val="004C7CF1"/>
    <w:rsid w:val="004D0FC3"/>
    <w:rsid w:val="004D1411"/>
    <w:rsid w:val="004D142B"/>
    <w:rsid w:val="004D16F6"/>
    <w:rsid w:val="004D25FA"/>
    <w:rsid w:val="004D3CDD"/>
    <w:rsid w:val="004D6DC7"/>
    <w:rsid w:val="004D6FA4"/>
    <w:rsid w:val="004E0D31"/>
    <w:rsid w:val="004E2578"/>
    <w:rsid w:val="004E2943"/>
    <w:rsid w:val="004E477C"/>
    <w:rsid w:val="004E5226"/>
    <w:rsid w:val="004E5DC2"/>
    <w:rsid w:val="004E7411"/>
    <w:rsid w:val="004E74D7"/>
    <w:rsid w:val="004E7511"/>
    <w:rsid w:val="004F0A05"/>
    <w:rsid w:val="004F2F3A"/>
    <w:rsid w:val="004F3009"/>
    <w:rsid w:val="004F3638"/>
    <w:rsid w:val="004F36D6"/>
    <w:rsid w:val="004F38A1"/>
    <w:rsid w:val="004F6766"/>
    <w:rsid w:val="005013EE"/>
    <w:rsid w:val="0050162F"/>
    <w:rsid w:val="00501FA6"/>
    <w:rsid w:val="005035D4"/>
    <w:rsid w:val="00503782"/>
    <w:rsid w:val="00506D05"/>
    <w:rsid w:val="0050773A"/>
    <w:rsid w:val="005122E4"/>
    <w:rsid w:val="00512736"/>
    <w:rsid w:val="00516801"/>
    <w:rsid w:val="00516AC3"/>
    <w:rsid w:val="00517CF0"/>
    <w:rsid w:val="00520C98"/>
    <w:rsid w:val="0052188C"/>
    <w:rsid w:val="0052296F"/>
    <w:rsid w:val="005249B5"/>
    <w:rsid w:val="00525AD9"/>
    <w:rsid w:val="00527A05"/>
    <w:rsid w:val="00530CB2"/>
    <w:rsid w:val="00535BAA"/>
    <w:rsid w:val="005362EE"/>
    <w:rsid w:val="005369CD"/>
    <w:rsid w:val="0054021A"/>
    <w:rsid w:val="005419A2"/>
    <w:rsid w:val="00543A97"/>
    <w:rsid w:val="005445CD"/>
    <w:rsid w:val="0054587D"/>
    <w:rsid w:val="005464AE"/>
    <w:rsid w:val="005510DF"/>
    <w:rsid w:val="00553988"/>
    <w:rsid w:val="00553B0C"/>
    <w:rsid w:val="00555D95"/>
    <w:rsid w:val="005569AE"/>
    <w:rsid w:val="005569CD"/>
    <w:rsid w:val="00556E06"/>
    <w:rsid w:val="00557A3B"/>
    <w:rsid w:val="005628AC"/>
    <w:rsid w:val="00564929"/>
    <w:rsid w:val="00564DB0"/>
    <w:rsid w:val="00564EF3"/>
    <w:rsid w:val="005661C7"/>
    <w:rsid w:val="00570DEB"/>
    <w:rsid w:val="00570E52"/>
    <w:rsid w:val="005720E5"/>
    <w:rsid w:val="00572A0A"/>
    <w:rsid w:val="00573B7A"/>
    <w:rsid w:val="0057569C"/>
    <w:rsid w:val="00575F35"/>
    <w:rsid w:val="00576091"/>
    <w:rsid w:val="005801E4"/>
    <w:rsid w:val="0058020A"/>
    <w:rsid w:val="00581096"/>
    <w:rsid w:val="00584D23"/>
    <w:rsid w:val="00585D49"/>
    <w:rsid w:val="00593777"/>
    <w:rsid w:val="00593BBE"/>
    <w:rsid w:val="00595E45"/>
    <w:rsid w:val="005968D8"/>
    <w:rsid w:val="0059783D"/>
    <w:rsid w:val="005A1BB6"/>
    <w:rsid w:val="005A28B0"/>
    <w:rsid w:val="005A3636"/>
    <w:rsid w:val="005A3F3A"/>
    <w:rsid w:val="005A416E"/>
    <w:rsid w:val="005A6531"/>
    <w:rsid w:val="005A6D7F"/>
    <w:rsid w:val="005A76F7"/>
    <w:rsid w:val="005B3317"/>
    <w:rsid w:val="005B5EB4"/>
    <w:rsid w:val="005B6B51"/>
    <w:rsid w:val="005C05E7"/>
    <w:rsid w:val="005C0B00"/>
    <w:rsid w:val="005C2632"/>
    <w:rsid w:val="005C380D"/>
    <w:rsid w:val="005C4144"/>
    <w:rsid w:val="005C47C1"/>
    <w:rsid w:val="005C4CED"/>
    <w:rsid w:val="005C5C55"/>
    <w:rsid w:val="005C6BB3"/>
    <w:rsid w:val="005C736E"/>
    <w:rsid w:val="005C7F87"/>
    <w:rsid w:val="005D01ED"/>
    <w:rsid w:val="005D097D"/>
    <w:rsid w:val="005D384F"/>
    <w:rsid w:val="005D5B3F"/>
    <w:rsid w:val="005D648A"/>
    <w:rsid w:val="005D6ECB"/>
    <w:rsid w:val="005E07A0"/>
    <w:rsid w:val="005E2539"/>
    <w:rsid w:val="005E5AF8"/>
    <w:rsid w:val="005E5B84"/>
    <w:rsid w:val="005F3646"/>
    <w:rsid w:val="005F39D0"/>
    <w:rsid w:val="005F42CE"/>
    <w:rsid w:val="005F5C1A"/>
    <w:rsid w:val="005F6EFE"/>
    <w:rsid w:val="005F771B"/>
    <w:rsid w:val="00600E6B"/>
    <w:rsid w:val="006039A6"/>
    <w:rsid w:val="00603E7D"/>
    <w:rsid w:val="006044E9"/>
    <w:rsid w:val="006071D2"/>
    <w:rsid w:val="00607F9F"/>
    <w:rsid w:val="006100F8"/>
    <w:rsid w:val="00610635"/>
    <w:rsid w:val="00611EA7"/>
    <w:rsid w:val="006136DB"/>
    <w:rsid w:val="0061500C"/>
    <w:rsid w:val="006152B5"/>
    <w:rsid w:val="00615461"/>
    <w:rsid w:val="00615F27"/>
    <w:rsid w:val="006176B8"/>
    <w:rsid w:val="00621C22"/>
    <w:rsid w:val="00622B2D"/>
    <w:rsid w:val="00622EAA"/>
    <w:rsid w:val="00623069"/>
    <w:rsid w:val="0062484C"/>
    <w:rsid w:val="00624CAD"/>
    <w:rsid w:val="00624F0E"/>
    <w:rsid w:val="006260A5"/>
    <w:rsid w:val="00630415"/>
    <w:rsid w:val="00630B53"/>
    <w:rsid w:val="006312D4"/>
    <w:rsid w:val="006316C1"/>
    <w:rsid w:val="00634CB3"/>
    <w:rsid w:val="006352DC"/>
    <w:rsid w:val="00647DC7"/>
    <w:rsid w:val="00650BD9"/>
    <w:rsid w:val="00656AAA"/>
    <w:rsid w:val="00661B20"/>
    <w:rsid w:val="00662394"/>
    <w:rsid w:val="006636C6"/>
    <w:rsid w:val="00664598"/>
    <w:rsid w:val="00665F7E"/>
    <w:rsid w:val="006663BE"/>
    <w:rsid w:val="00672025"/>
    <w:rsid w:val="00673D00"/>
    <w:rsid w:val="00675F71"/>
    <w:rsid w:val="00676870"/>
    <w:rsid w:val="00676B50"/>
    <w:rsid w:val="0067784B"/>
    <w:rsid w:val="0068017D"/>
    <w:rsid w:val="00681BE3"/>
    <w:rsid w:val="00683EF8"/>
    <w:rsid w:val="0068557E"/>
    <w:rsid w:val="006866F5"/>
    <w:rsid w:val="00694021"/>
    <w:rsid w:val="00694A65"/>
    <w:rsid w:val="00695A9F"/>
    <w:rsid w:val="00695EC4"/>
    <w:rsid w:val="00697A73"/>
    <w:rsid w:val="006A14B3"/>
    <w:rsid w:val="006A2C06"/>
    <w:rsid w:val="006A3F25"/>
    <w:rsid w:val="006A55C2"/>
    <w:rsid w:val="006A6518"/>
    <w:rsid w:val="006B1F6F"/>
    <w:rsid w:val="006B6936"/>
    <w:rsid w:val="006B6FCA"/>
    <w:rsid w:val="006C0C87"/>
    <w:rsid w:val="006C179C"/>
    <w:rsid w:val="006C2758"/>
    <w:rsid w:val="006C63AA"/>
    <w:rsid w:val="006D61FB"/>
    <w:rsid w:val="006D6323"/>
    <w:rsid w:val="006D68E3"/>
    <w:rsid w:val="006E324B"/>
    <w:rsid w:val="006E391C"/>
    <w:rsid w:val="006E41EE"/>
    <w:rsid w:val="006F0C55"/>
    <w:rsid w:val="006F1264"/>
    <w:rsid w:val="006F4531"/>
    <w:rsid w:val="006F5F3E"/>
    <w:rsid w:val="006F63C9"/>
    <w:rsid w:val="006F75BD"/>
    <w:rsid w:val="006F75C6"/>
    <w:rsid w:val="00700374"/>
    <w:rsid w:val="00702217"/>
    <w:rsid w:val="007022A5"/>
    <w:rsid w:val="00702369"/>
    <w:rsid w:val="00702580"/>
    <w:rsid w:val="00703BEA"/>
    <w:rsid w:val="007121EC"/>
    <w:rsid w:val="007126F6"/>
    <w:rsid w:val="007137C5"/>
    <w:rsid w:val="00721B12"/>
    <w:rsid w:val="00724113"/>
    <w:rsid w:val="00724B35"/>
    <w:rsid w:val="007252F5"/>
    <w:rsid w:val="00725E4D"/>
    <w:rsid w:val="0072703B"/>
    <w:rsid w:val="00731742"/>
    <w:rsid w:val="00731889"/>
    <w:rsid w:val="00734F6E"/>
    <w:rsid w:val="00737C85"/>
    <w:rsid w:val="00741587"/>
    <w:rsid w:val="007419DF"/>
    <w:rsid w:val="00741B64"/>
    <w:rsid w:val="00742037"/>
    <w:rsid w:val="00746E69"/>
    <w:rsid w:val="00746EF7"/>
    <w:rsid w:val="00751522"/>
    <w:rsid w:val="007572D2"/>
    <w:rsid w:val="0076103E"/>
    <w:rsid w:val="00765B6A"/>
    <w:rsid w:val="00767248"/>
    <w:rsid w:val="0077286F"/>
    <w:rsid w:val="0077401D"/>
    <w:rsid w:val="007749D7"/>
    <w:rsid w:val="00774F3A"/>
    <w:rsid w:val="00777B05"/>
    <w:rsid w:val="00781B43"/>
    <w:rsid w:val="00782439"/>
    <w:rsid w:val="007836CA"/>
    <w:rsid w:val="007846DF"/>
    <w:rsid w:val="00786685"/>
    <w:rsid w:val="00790D0F"/>
    <w:rsid w:val="00791ECF"/>
    <w:rsid w:val="00793457"/>
    <w:rsid w:val="00793B6C"/>
    <w:rsid w:val="00793F07"/>
    <w:rsid w:val="00795026"/>
    <w:rsid w:val="0079507E"/>
    <w:rsid w:val="0079588A"/>
    <w:rsid w:val="007974FB"/>
    <w:rsid w:val="007A17B9"/>
    <w:rsid w:val="007A221D"/>
    <w:rsid w:val="007A2BF3"/>
    <w:rsid w:val="007A5FC9"/>
    <w:rsid w:val="007A67D4"/>
    <w:rsid w:val="007B59CB"/>
    <w:rsid w:val="007B6D4C"/>
    <w:rsid w:val="007B75FE"/>
    <w:rsid w:val="007C116B"/>
    <w:rsid w:val="007C1727"/>
    <w:rsid w:val="007C72EF"/>
    <w:rsid w:val="007D0721"/>
    <w:rsid w:val="007D606D"/>
    <w:rsid w:val="007D6B7F"/>
    <w:rsid w:val="007E2B57"/>
    <w:rsid w:val="007E3D6B"/>
    <w:rsid w:val="007E3DDE"/>
    <w:rsid w:val="007E602B"/>
    <w:rsid w:val="007E639B"/>
    <w:rsid w:val="007E68BC"/>
    <w:rsid w:val="007E68D5"/>
    <w:rsid w:val="007E6ADD"/>
    <w:rsid w:val="007E6EC2"/>
    <w:rsid w:val="007F1B7B"/>
    <w:rsid w:val="007F28B0"/>
    <w:rsid w:val="007F30E5"/>
    <w:rsid w:val="007F34F3"/>
    <w:rsid w:val="007F57EB"/>
    <w:rsid w:val="007F7F9D"/>
    <w:rsid w:val="008014D3"/>
    <w:rsid w:val="008047A8"/>
    <w:rsid w:val="008052A0"/>
    <w:rsid w:val="00805433"/>
    <w:rsid w:val="00805E6D"/>
    <w:rsid w:val="00806143"/>
    <w:rsid w:val="00806177"/>
    <w:rsid w:val="00807013"/>
    <w:rsid w:val="008071F3"/>
    <w:rsid w:val="00810DD9"/>
    <w:rsid w:val="00811C42"/>
    <w:rsid w:val="0081562E"/>
    <w:rsid w:val="00815BA2"/>
    <w:rsid w:val="00815CB9"/>
    <w:rsid w:val="00817BE7"/>
    <w:rsid w:val="00822BDA"/>
    <w:rsid w:val="00822EA2"/>
    <w:rsid w:val="0082350E"/>
    <w:rsid w:val="00823BF4"/>
    <w:rsid w:val="0082468D"/>
    <w:rsid w:val="008247E3"/>
    <w:rsid w:val="00825564"/>
    <w:rsid w:val="00825B88"/>
    <w:rsid w:val="008315DB"/>
    <w:rsid w:val="00836866"/>
    <w:rsid w:val="00836B2F"/>
    <w:rsid w:val="0083787E"/>
    <w:rsid w:val="0084043E"/>
    <w:rsid w:val="00841AAC"/>
    <w:rsid w:val="00844BD0"/>
    <w:rsid w:val="00850DA1"/>
    <w:rsid w:val="0085107F"/>
    <w:rsid w:val="00851211"/>
    <w:rsid w:val="00851535"/>
    <w:rsid w:val="00853310"/>
    <w:rsid w:val="00853E30"/>
    <w:rsid w:val="00857D59"/>
    <w:rsid w:val="00862AFC"/>
    <w:rsid w:val="00863657"/>
    <w:rsid w:val="0086680C"/>
    <w:rsid w:val="00867621"/>
    <w:rsid w:val="0087160F"/>
    <w:rsid w:val="00874E3C"/>
    <w:rsid w:val="0087594C"/>
    <w:rsid w:val="008762DE"/>
    <w:rsid w:val="0087649A"/>
    <w:rsid w:val="008779DC"/>
    <w:rsid w:val="00880C6B"/>
    <w:rsid w:val="00881737"/>
    <w:rsid w:val="00881C0C"/>
    <w:rsid w:val="008826AB"/>
    <w:rsid w:val="0088664C"/>
    <w:rsid w:val="008866AF"/>
    <w:rsid w:val="00886C5B"/>
    <w:rsid w:val="0088709F"/>
    <w:rsid w:val="00890876"/>
    <w:rsid w:val="00892AD1"/>
    <w:rsid w:val="00894E58"/>
    <w:rsid w:val="00897B90"/>
    <w:rsid w:val="008A0267"/>
    <w:rsid w:val="008A548B"/>
    <w:rsid w:val="008A60B9"/>
    <w:rsid w:val="008A695F"/>
    <w:rsid w:val="008B0015"/>
    <w:rsid w:val="008B0FE0"/>
    <w:rsid w:val="008B1018"/>
    <w:rsid w:val="008B1BC2"/>
    <w:rsid w:val="008B22BA"/>
    <w:rsid w:val="008B237B"/>
    <w:rsid w:val="008B34F1"/>
    <w:rsid w:val="008B3F12"/>
    <w:rsid w:val="008B4ED4"/>
    <w:rsid w:val="008B59D6"/>
    <w:rsid w:val="008B66E7"/>
    <w:rsid w:val="008B6A18"/>
    <w:rsid w:val="008B7767"/>
    <w:rsid w:val="008C0148"/>
    <w:rsid w:val="008C35AA"/>
    <w:rsid w:val="008C4748"/>
    <w:rsid w:val="008C53E8"/>
    <w:rsid w:val="008C63DB"/>
    <w:rsid w:val="008D2131"/>
    <w:rsid w:val="008D29AE"/>
    <w:rsid w:val="008D3853"/>
    <w:rsid w:val="008D3D6B"/>
    <w:rsid w:val="008D59C7"/>
    <w:rsid w:val="008D68F5"/>
    <w:rsid w:val="008D7617"/>
    <w:rsid w:val="008E3AA1"/>
    <w:rsid w:val="008E52CB"/>
    <w:rsid w:val="008F20E6"/>
    <w:rsid w:val="008F43A3"/>
    <w:rsid w:val="008F4D49"/>
    <w:rsid w:val="008F7543"/>
    <w:rsid w:val="009002D4"/>
    <w:rsid w:val="00900AC8"/>
    <w:rsid w:val="0090503E"/>
    <w:rsid w:val="0091071E"/>
    <w:rsid w:val="00914575"/>
    <w:rsid w:val="009165E4"/>
    <w:rsid w:val="00916B0A"/>
    <w:rsid w:val="00917E84"/>
    <w:rsid w:val="00921E90"/>
    <w:rsid w:val="00923798"/>
    <w:rsid w:val="00923CB7"/>
    <w:rsid w:val="009252F1"/>
    <w:rsid w:val="00927F8B"/>
    <w:rsid w:val="00932016"/>
    <w:rsid w:val="00932123"/>
    <w:rsid w:val="00932556"/>
    <w:rsid w:val="00932B10"/>
    <w:rsid w:val="009333FC"/>
    <w:rsid w:val="00933973"/>
    <w:rsid w:val="00935866"/>
    <w:rsid w:val="00940B24"/>
    <w:rsid w:val="00941A8E"/>
    <w:rsid w:val="00942B46"/>
    <w:rsid w:val="009444B8"/>
    <w:rsid w:val="00944621"/>
    <w:rsid w:val="00944D66"/>
    <w:rsid w:val="00946BCB"/>
    <w:rsid w:val="00946DEA"/>
    <w:rsid w:val="00950DC1"/>
    <w:rsid w:val="0095133A"/>
    <w:rsid w:val="009530B3"/>
    <w:rsid w:val="00955FF2"/>
    <w:rsid w:val="00961467"/>
    <w:rsid w:val="00961A00"/>
    <w:rsid w:val="00962318"/>
    <w:rsid w:val="00963BB7"/>
    <w:rsid w:val="009659A2"/>
    <w:rsid w:val="009668E9"/>
    <w:rsid w:val="0097033E"/>
    <w:rsid w:val="00971849"/>
    <w:rsid w:val="00972852"/>
    <w:rsid w:val="00975438"/>
    <w:rsid w:val="00976AA7"/>
    <w:rsid w:val="00981F78"/>
    <w:rsid w:val="00984F5E"/>
    <w:rsid w:val="009856A0"/>
    <w:rsid w:val="00987CC9"/>
    <w:rsid w:val="00987E00"/>
    <w:rsid w:val="00990866"/>
    <w:rsid w:val="00991BC4"/>
    <w:rsid w:val="00993D77"/>
    <w:rsid w:val="009962D2"/>
    <w:rsid w:val="009963D9"/>
    <w:rsid w:val="009A0DD5"/>
    <w:rsid w:val="009A0F14"/>
    <w:rsid w:val="009A13CA"/>
    <w:rsid w:val="009A1711"/>
    <w:rsid w:val="009A262A"/>
    <w:rsid w:val="009A2C13"/>
    <w:rsid w:val="009A3480"/>
    <w:rsid w:val="009A3949"/>
    <w:rsid w:val="009B1F62"/>
    <w:rsid w:val="009B55B9"/>
    <w:rsid w:val="009B6B39"/>
    <w:rsid w:val="009B7D03"/>
    <w:rsid w:val="009C04CD"/>
    <w:rsid w:val="009C09F0"/>
    <w:rsid w:val="009C2489"/>
    <w:rsid w:val="009C2B3A"/>
    <w:rsid w:val="009C5309"/>
    <w:rsid w:val="009C7F5C"/>
    <w:rsid w:val="009D1261"/>
    <w:rsid w:val="009D25B5"/>
    <w:rsid w:val="009D5FC8"/>
    <w:rsid w:val="009D6749"/>
    <w:rsid w:val="009D783D"/>
    <w:rsid w:val="009E12FB"/>
    <w:rsid w:val="009E170D"/>
    <w:rsid w:val="009E24F7"/>
    <w:rsid w:val="009E36D2"/>
    <w:rsid w:val="009E3792"/>
    <w:rsid w:val="009E38F3"/>
    <w:rsid w:val="009E4BAB"/>
    <w:rsid w:val="009E6D3D"/>
    <w:rsid w:val="009E7579"/>
    <w:rsid w:val="009E7A69"/>
    <w:rsid w:val="009F0623"/>
    <w:rsid w:val="009F0F82"/>
    <w:rsid w:val="009F1D14"/>
    <w:rsid w:val="009F3218"/>
    <w:rsid w:val="009F40B1"/>
    <w:rsid w:val="009F41E4"/>
    <w:rsid w:val="009F44A9"/>
    <w:rsid w:val="009F66E3"/>
    <w:rsid w:val="00A022B7"/>
    <w:rsid w:val="00A03C7B"/>
    <w:rsid w:val="00A03EC2"/>
    <w:rsid w:val="00A100BC"/>
    <w:rsid w:val="00A10153"/>
    <w:rsid w:val="00A1083A"/>
    <w:rsid w:val="00A16C69"/>
    <w:rsid w:val="00A1711D"/>
    <w:rsid w:val="00A20B8C"/>
    <w:rsid w:val="00A21E00"/>
    <w:rsid w:val="00A239E4"/>
    <w:rsid w:val="00A30CBF"/>
    <w:rsid w:val="00A310CF"/>
    <w:rsid w:val="00A3275A"/>
    <w:rsid w:val="00A33F55"/>
    <w:rsid w:val="00A3458C"/>
    <w:rsid w:val="00A3587A"/>
    <w:rsid w:val="00A368DF"/>
    <w:rsid w:val="00A4113E"/>
    <w:rsid w:val="00A426C9"/>
    <w:rsid w:val="00A44982"/>
    <w:rsid w:val="00A46521"/>
    <w:rsid w:val="00A5070D"/>
    <w:rsid w:val="00A5283C"/>
    <w:rsid w:val="00A54B45"/>
    <w:rsid w:val="00A5692C"/>
    <w:rsid w:val="00A56B39"/>
    <w:rsid w:val="00A56C18"/>
    <w:rsid w:val="00A57C5F"/>
    <w:rsid w:val="00A60043"/>
    <w:rsid w:val="00A60BF8"/>
    <w:rsid w:val="00A61565"/>
    <w:rsid w:val="00A62E18"/>
    <w:rsid w:val="00A65BDE"/>
    <w:rsid w:val="00A712B7"/>
    <w:rsid w:val="00A73F45"/>
    <w:rsid w:val="00A74A33"/>
    <w:rsid w:val="00A74DB7"/>
    <w:rsid w:val="00A83EF7"/>
    <w:rsid w:val="00A85B85"/>
    <w:rsid w:val="00A86E9D"/>
    <w:rsid w:val="00A922CF"/>
    <w:rsid w:val="00A933B1"/>
    <w:rsid w:val="00A9435A"/>
    <w:rsid w:val="00A9706D"/>
    <w:rsid w:val="00AA0605"/>
    <w:rsid w:val="00AA08E8"/>
    <w:rsid w:val="00AA0910"/>
    <w:rsid w:val="00AA0D36"/>
    <w:rsid w:val="00AA20F6"/>
    <w:rsid w:val="00AA2A90"/>
    <w:rsid w:val="00AA458D"/>
    <w:rsid w:val="00AA5395"/>
    <w:rsid w:val="00AA6D43"/>
    <w:rsid w:val="00AA73DC"/>
    <w:rsid w:val="00AA7923"/>
    <w:rsid w:val="00AB0375"/>
    <w:rsid w:val="00AB0517"/>
    <w:rsid w:val="00AB106C"/>
    <w:rsid w:val="00AB1181"/>
    <w:rsid w:val="00AB1411"/>
    <w:rsid w:val="00AB1931"/>
    <w:rsid w:val="00AB2AAE"/>
    <w:rsid w:val="00AB32CE"/>
    <w:rsid w:val="00AB4FA3"/>
    <w:rsid w:val="00AB6434"/>
    <w:rsid w:val="00AB6D2B"/>
    <w:rsid w:val="00AC3148"/>
    <w:rsid w:val="00AC3668"/>
    <w:rsid w:val="00AC3897"/>
    <w:rsid w:val="00AC3D06"/>
    <w:rsid w:val="00AC4427"/>
    <w:rsid w:val="00AC50E1"/>
    <w:rsid w:val="00AD08A7"/>
    <w:rsid w:val="00AD30AA"/>
    <w:rsid w:val="00AD4758"/>
    <w:rsid w:val="00AD4C1F"/>
    <w:rsid w:val="00AE1425"/>
    <w:rsid w:val="00AE196A"/>
    <w:rsid w:val="00AE36C5"/>
    <w:rsid w:val="00AE36C7"/>
    <w:rsid w:val="00AE3F6E"/>
    <w:rsid w:val="00AE46D8"/>
    <w:rsid w:val="00AE4BEE"/>
    <w:rsid w:val="00AE5813"/>
    <w:rsid w:val="00AE644A"/>
    <w:rsid w:val="00AE758D"/>
    <w:rsid w:val="00AF1061"/>
    <w:rsid w:val="00AF6D12"/>
    <w:rsid w:val="00B0000B"/>
    <w:rsid w:val="00B02453"/>
    <w:rsid w:val="00B02788"/>
    <w:rsid w:val="00B0279E"/>
    <w:rsid w:val="00B06F37"/>
    <w:rsid w:val="00B0722B"/>
    <w:rsid w:val="00B07B87"/>
    <w:rsid w:val="00B07CF5"/>
    <w:rsid w:val="00B110A1"/>
    <w:rsid w:val="00B113BB"/>
    <w:rsid w:val="00B13711"/>
    <w:rsid w:val="00B15172"/>
    <w:rsid w:val="00B15CBD"/>
    <w:rsid w:val="00B17908"/>
    <w:rsid w:val="00B17AD6"/>
    <w:rsid w:val="00B21991"/>
    <w:rsid w:val="00B23B38"/>
    <w:rsid w:val="00B30A3F"/>
    <w:rsid w:val="00B30C44"/>
    <w:rsid w:val="00B3139A"/>
    <w:rsid w:val="00B31F90"/>
    <w:rsid w:val="00B3231E"/>
    <w:rsid w:val="00B35207"/>
    <w:rsid w:val="00B364AA"/>
    <w:rsid w:val="00B3652F"/>
    <w:rsid w:val="00B36F04"/>
    <w:rsid w:val="00B37174"/>
    <w:rsid w:val="00B37BB0"/>
    <w:rsid w:val="00B37FF4"/>
    <w:rsid w:val="00B42412"/>
    <w:rsid w:val="00B431AD"/>
    <w:rsid w:val="00B44504"/>
    <w:rsid w:val="00B45207"/>
    <w:rsid w:val="00B4706B"/>
    <w:rsid w:val="00B47C0E"/>
    <w:rsid w:val="00B52021"/>
    <w:rsid w:val="00B531F3"/>
    <w:rsid w:val="00B53B69"/>
    <w:rsid w:val="00B56424"/>
    <w:rsid w:val="00B61B83"/>
    <w:rsid w:val="00B62A9B"/>
    <w:rsid w:val="00B635DD"/>
    <w:rsid w:val="00B643A8"/>
    <w:rsid w:val="00B65134"/>
    <w:rsid w:val="00B66158"/>
    <w:rsid w:val="00B7054E"/>
    <w:rsid w:val="00B70A13"/>
    <w:rsid w:val="00B72C3D"/>
    <w:rsid w:val="00B75D29"/>
    <w:rsid w:val="00B7618F"/>
    <w:rsid w:val="00B76501"/>
    <w:rsid w:val="00B76509"/>
    <w:rsid w:val="00B772C8"/>
    <w:rsid w:val="00B800C3"/>
    <w:rsid w:val="00B8152F"/>
    <w:rsid w:val="00B835EA"/>
    <w:rsid w:val="00B83647"/>
    <w:rsid w:val="00B83719"/>
    <w:rsid w:val="00B90471"/>
    <w:rsid w:val="00B91D18"/>
    <w:rsid w:val="00B94C04"/>
    <w:rsid w:val="00B95ED4"/>
    <w:rsid w:val="00B96377"/>
    <w:rsid w:val="00B97C4D"/>
    <w:rsid w:val="00BA0036"/>
    <w:rsid w:val="00BA03B6"/>
    <w:rsid w:val="00BA16C2"/>
    <w:rsid w:val="00BA46DF"/>
    <w:rsid w:val="00BA59CE"/>
    <w:rsid w:val="00BB43BF"/>
    <w:rsid w:val="00BB55A1"/>
    <w:rsid w:val="00BB5B9A"/>
    <w:rsid w:val="00BB610B"/>
    <w:rsid w:val="00BB6456"/>
    <w:rsid w:val="00BB6A13"/>
    <w:rsid w:val="00BB78D0"/>
    <w:rsid w:val="00BC0BE1"/>
    <w:rsid w:val="00BC2730"/>
    <w:rsid w:val="00BC3A7F"/>
    <w:rsid w:val="00BC47BF"/>
    <w:rsid w:val="00BD1219"/>
    <w:rsid w:val="00BD30E5"/>
    <w:rsid w:val="00BD3126"/>
    <w:rsid w:val="00BD3606"/>
    <w:rsid w:val="00BD3D52"/>
    <w:rsid w:val="00BD421C"/>
    <w:rsid w:val="00BD51F4"/>
    <w:rsid w:val="00BD7128"/>
    <w:rsid w:val="00BD7586"/>
    <w:rsid w:val="00BE04B6"/>
    <w:rsid w:val="00BE3C0C"/>
    <w:rsid w:val="00BE49AD"/>
    <w:rsid w:val="00BE67EE"/>
    <w:rsid w:val="00BE6F49"/>
    <w:rsid w:val="00BE7AD1"/>
    <w:rsid w:val="00BF2812"/>
    <w:rsid w:val="00BF4BF7"/>
    <w:rsid w:val="00C02561"/>
    <w:rsid w:val="00C0694F"/>
    <w:rsid w:val="00C10A60"/>
    <w:rsid w:val="00C155FB"/>
    <w:rsid w:val="00C17592"/>
    <w:rsid w:val="00C215CE"/>
    <w:rsid w:val="00C2420E"/>
    <w:rsid w:val="00C2511B"/>
    <w:rsid w:val="00C254AC"/>
    <w:rsid w:val="00C265C1"/>
    <w:rsid w:val="00C26DE3"/>
    <w:rsid w:val="00C27FBD"/>
    <w:rsid w:val="00C3043F"/>
    <w:rsid w:val="00C33803"/>
    <w:rsid w:val="00C36F7D"/>
    <w:rsid w:val="00C40BF5"/>
    <w:rsid w:val="00C40EA1"/>
    <w:rsid w:val="00C4203A"/>
    <w:rsid w:val="00C426B3"/>
    <w:rsid w:val="00C4385E"/>
    <w:rsid w:val="00C440FB"/>
    <w:rsid w:val="00C444B1"/>
    <w:rsid w:val="00C46EAC"/>
    <w:rsid w:val="00C47507"/>
    <w:rsid w:val="00C478E5"/>
    <w:rsid w:val="00C4795B"/>
    <w:rsid w:val="00C50F3A"/>
    <w:rsid w:val="00C537CA"/>
    <w:rsid w:val="00C568B4"/>
    <w:rsid w:val="00C57FCD"/>
    <w:rsid w:val="00C635AB"/>
    <w:rsid w:val="00C6393D"/>
    <w:rsid w:val="00C63ED7"/>
    <w:rsid w:val="00C65864"/>
    <w:rsid w:val="00C66BEF"/>
    <w:rsid w:val="00C67145"/>
    <w:rsid w:val="00C67D0D"/>
    <w:rsid w:val="00C7065E"/>
    <w:rsid w:val="00C710AC"/>
    <w:rsid w:val="00C7354F"/>
    <w:rsid w:val="00C741D2"/>
    <w:rsid w:val="00C74232"/>
    <w:rsid w:val="00C76005"/>
    <w:rsid w:val="00C77D04"/>
    <w:rsid w:val="00C8164C"/>
    <w:rsid w:val="00C833ED"/>
    <w:rsid w:val="00C87116"/>
    <w:rsid w:val="00C873D7"/>
    <w:rsid w:val="00C91DF5"/>
    <w:rsid w:val="00C93E06"/>
    <w:rsid w:val="00C94551"/>
    <w:rsid w:val="00C95F53"/>
    <w:rsid w:val="00C97115"/>
    <w:rsid w:val="00C9731B"/>
    <w:rsid w:val="00CA3100"/>
    <w:rsid w:val="00CA3FF3"/>
    <w:rsid w:val="00CA4860"/>
    <w:rsid w:val="00CA4DB2"/>
    <w:rsid w:val="00CA63BB"/>
    <w:rsid w:val="00CB1B7D"/>
    <w:rsid w:val="00CB1F68"/>
    <w:rsid w:val="00CB5403"/>
    <w:rsid w:val="00CB6CF0"/>
    <w:rsid w:val="00CB7DD0"/>
    <w:rsid w:val="00CC18D7"/>
    <w:rsid w:val="00CC50FA"/>
    <w:rsid w:val="00CC6217"/>
    <w:rsid w:val="00CD04E6"/>
    <w:rsid w:val="00CD1844"/>
    <w:rsid w:val="00CD2176"/>
    <w:rsid w:val="00CD482F"/>
    <w:rsid w:val="00CD4867"/>
    <w:rsid w:val="00CD72B4"/>
    <w:rsid w:val="00CD731E"/>
    <w:rsid w:val="00CD7E94"/>
    <w:rsid w:val="00CE0246"/>
    <w:rsid w:val="00CE0BFB"/>
    <w:rsid w:val="00CE0D8B"/>
    <w:rsid w:val="00CE1221"/>
    <w:rsid w:val="00CE2250"/>
    <w:rsid w:val="00CE31EA"/>
    <w:rsid w:val="00CE4799"/>
    <w:rsid w:val="00CE4CD5"/>
    <w:rsid w:val="00CE51F9"/>
    <w:rsid w:val="00CE6328"/>
    <w:rsid w:val="00CF05A2"/>
    <w:rsid w:val="00CF0DA7"/>
    <w:rsid w:val="00CF2663"/>
    <w:rsid w:val="00CF3F78"/>
    <w:rsid w:val="00CF4AC7"/>
    <w:rsid w:val="00CF50DE"/>
    <w:rsid w:val="00CF5412"/>
    <w:rsid w:val="00D01099"/>
    <w:rsid w:val="00D01D6E"/>
    <w:rsid w:val="00D034F1"/>
    <w:rsid w:val="00D056BD"/>
    <w:rsid w:val="00D10870"/>
    <w:rsid w:val="00D1137D"/>
    <w:rsid w:val="00D13736"/>
    <w:rsid w:val="00D13C3E"/>
    <w:rsid w:val="00D15A5E"/>
    <w:rsid w:val="00D17A11"/>
    <w:rsid w:val="00D20386"/>
    <w:rsid w:val="00D2047F"/>
    <w:rsid w:val="00D209D4"/>
    <w:rsid w:val="00D22FAB"/>
    <w:rsid w:val="00D247C3"/>
    <w:rsid w:val="00D24B89"/>
    <w:rsid w:val="00D25B70"/>
    <w:rsid w:val="00D27464"/>
    <w:rsid w:val="00D27790"/>
    <w:rsid w:val="00D277CC"/>
    <w:rsid w:val="00D307FE"/>
    <w:rsid w:val="00D312D5"/>
    <w:rsid w:val="00D33255"/>
    <w:rsid w:val="00D33B86"/>
    <w:rsid w:val="00D3738B"/>
    <w:rsid w:val="00D4134D"/>
    <w:rsid w:val="00D421D8"/>
    <w:rsid w:val="00D42590"/>
    <w:rsid w:val="00D429E2"/>
    <w:rsid w:val="00D42AE6"/>
    <w:rsid w:val="00D4317A"/>
    <w:rsid w:val="00D4369B"/>
    <w:rsid w:val="00D44856"/>
    <w:rsid w:val="00D450D3"/>
    <w:rsid w:val="00D4748E"/>
    <w:rsid w:val="00D50984"/>
    <w:rsid w:val="00D51528"/>
    <w:rsid w:val="00D5385D"/>
    <w:rsid w:val="00D548F9"/>
    <w:rsid w:val="00D54FDF"/>
    <w:rsid w:val="00D5783C"/>
    <w:rsid w:val="00D57844"/>
    <w:rsid w:val="00D607EA"/>
    <w:rsid w:val="00D65049"/>
    <w:rsid w:val="00D65401"/>
    <w:rsid w:val="00D65804"/>
    <w:rsid w:val="00D666F0"/>
    <w:rsid w:val="00D74A95"/>
    <w:rsid w:val="00D752CB"/>
    <w:rsid w:val="00D814A9"/>
    <w:rsid w:val="00D84C2A"/>
    <w:rsid w:val="00D85CBC"/>
    <w:rsid w:val="00D860AD"/>
    <w:rsid w:val="00D868F9"/>
    <w:rsid w:val="00D90EC3"/>
    <w:rsid w:val="00D911C8"/>
    <w:rsid w:val="00D9388C"/>
    <w:rsid w:val="00D93EAF"/>
    <w:rsid w:val="00D946B5"/>
    <w:rsid w:val="00D974FA"/>
    <w:rsid w:val="00DA232C"/>
    <w:rsid w:val="00DA783B"/>
    <w:rsid w:val="00DA7DF9"/>
    <w:rsid w:val="00DB2F76"/>
    <w:rsid w:val="00DB354D"/>
    <w:rsid w:val="00DB4FE4"/>
    <w:rsid w:val="00DB7D4F"/>
    <w:rsid w:val="00DC39A7"/>
    <w:rsid w:val="00DC3F72"/>
    <w:rsid w:val="00DC48E3"/>
    <w:rsid w:val="00DC7F03"/>
    <w:rsid w:val="00DD05AF"/>
    <w:rsid w:val="00DD07EB"/>
    <w:rsid w:val="00DD0D3E"/>
    <w:rsid w:val="00DD35AD"/>
    <w:rsid w:val="00DD6D7C"/>
    <w:rsid w:val="00DD7980"/>
    <w:rsid w:val="00DD7F69"/>
    <w:rsid w:val="00DE06FC"/>
    <w:rsid w:val="00DE16AE"/>
    <w:rsid w:val="00DE2692"/>
    <w:rsid w:val="00DE33BB"/>
    <w:rsid w:val="00DE5E11"/>
    <w:rsid w:val="00DE65F0"/>
    <w:rsid w:val="00DF0410"/>
    <w:rsid w:val="00DF1573"/>
    <w:rsid w:val="00DF480A"/>
    <w:rsid w:val="00DF7281"/>
    <w:rsid w:val="00E031AD"/>
    <w:rsid w:val="00E03411"/>
    <w:rsid w:val="00E0619E"/>
    <w:rsid w:val="00E10D59"/>
    <w:rsid w:val="00E11D12"/>
    <w:rsid w:val="00E12929"/>
    <w:rsid w:val="00E12992"/>
    <w:rsid w:val="00E141A5"/>
    <w:rsid w:val="00E14523"/>
    <w:rsid w:val="00E14ADA"/>
    <w:rsid w:val="00E153C3"/>
    <w:rsid w:val="00E16DCB"/>
    <w:rsid w:val="00E217BE"/>
    <w:rsid w:val="00E22545"/>
    <w:rsid w:val="00E23501"/>
    <w:rsid w:val="00E23542"/>
    <w:rsid w:val="00E25FB7"/>
    <w:rsid w:val="00E26C59"/>
    <w:rsid w:val="00E2784B"/>
    <w:rsid w:val="00E3442A"/>
    <w:rsid w:val="00E36D16"/>
    <w:rsid w:val="00E40FEF"/>
    <w:rsid w:val="00E41B26"/>
    <w:rsid w:val="00E41C63"/>
    <w:rsid w:val="00E41F25"/>
    <w:rsid w:val="00E44994"/>
    <w:rsid w:val="00E45BE2"/>
    <w:rsid w:val="00E462FD"/>
    <w:rsid w:val="00E47E86"/>
    <w:rsid w:val="00E517E4"/>
    <w:rsid w:val="00E5198E"/>
    <w:rsid w:val="00E5223B"/>
    <w:rsid w:val="00E566CB"/>
    <w:rsid w:val="00E62535"/>
    <w:rsid w:val="00E63419"/>
    <w:rsid w:val="00E65C7F"/>
    <w:rsid w:val="00E701CC"/>
    <w:rsid w:val="00E702F2"/>
    <w:rsid w:val="00E70540"/>
    <w:rsid w:val="00E70688"/>
    <w:rsid w:val="00E72243"/>
    <w:rsid w:val="00E727BE"/>
    <w:rsid w:val="00E77FC7"/>
    <w:rsid w:val="00E81E5A"/>
    <w:rsid w:val="00E8401D"/>
    <w:rsid w:val="00E84762"/>
    <w:rsid w:val="00E85459"/>
    <w:rsid w:val="00E879F6"/>
    <w:rsid w:val="00E90ADC"/>
    <w:rsid w:val="00E9182D"/>
    <w:rsid w:val="00E92C44"/>
    <w:rsid w:val="00EA148B"/>
    <w:rsid w:val="00EA2CD1"/>
    <w:rsid w:val="00EA31B6"/>
    <w:rsid w:val="00EA66AE"/>
    <w:rsid w:val="00EA6B38"/>
    <w:rsid w:val="00EA7A4C"/>
    <w:rsid w:val="00EB16A8"/>
    <w:rsid w:val="00EB1CFE"/>
    <w:rsid w:val="00EB2195"/>
    <w:rsid w:val="00EB2741"/>
    <w:rsid w:val="00EB27FA"/>
    <w:rsid w:val="00EB363C"/>
    <w:rsid w:val="00EB4497"/>
    <w:rsid w:val="00EB5117"/>
    <w:rsid w:val="00EB5679"/>
    <w:rsid w:val="00EB6574"/>
    <w:rsid w:val="00EB6D1B"/>
    <w:rsid w:val="00EB7F88"/>
    <w:rsid w:val="00EC0348"/>
    <w:rsid w:val="00EC086D"/>
    <w:rsid w:val="00EC1789"/>
    <w:rsid w:val="00EC1ED5"/>
    <w:rsid w:val="00EC1F06"/>
    <w:rsid w:val="00EC20E4"/>
    <w:rsid w:val="00EC33A4"/>
    <w:rsid w:val="00EC5640"/>
    <w:rsid w:val="00EC633D"/>
    <w:rsid w:val="00EC6421"/>
    <w:rsid w:val="00EC6705"/>
    <w:rsid w:val="00EC6ED4"/>
    <w:rsid w:val="00ED090A"/>
    <w:rsid w:val="00ED12D7"/>
    <w:rsid w:val="00ED1C72"/>
    <w:rsid w:val="00ED21A7"/>
    <w:rsid w:val="00ED31E5"/>
    <w:rsid w:val="00ED50E7"/>
    <w:rsid w:val="00ED72DC"/>
    <w:rsid w:val="00EE1542"/>
    <w:rsid w:val="00EE289F"/>
    <w:rsid w:val="00EE5D89"/>
    <w:rsid w:val="00EE7834"/>
    <w:rsid w:val="00EF0D1D"/>
    <w:rsid w:val="00EF28D2"/>
    <w:rsid w:val="00EF4F1A"/>
    <w:rsid w:val="00EF5A61"/>
    <w:rsid w:val="00EF6FF4"/>
    <w:rsid w:val="00EF7B6C"/>
    <w:rsid w:val="00F0194E"/>
    <w:rsid w:val="00F01BE3"/>
    <w:rsid w:val="00F02328"/>
    <w:rsid w:val="00F03F7C"/>
    <w:rsid w:val="00F04419"/>
    <w:rsid w:val="00F05A2E"/>
    <w:rsid w:val="00F07FDB"/>
    <w:rsid w:val="00F1178C"/>
    <w:rsid w:val="00F13B9A"/>
    <w:rsid w:val="00F14B55"/>
    <w:rsid w:val="00F14E6D"/>
    <w:rsid w:val="00F164D4"/>
    <w:rsid w:val="00F257E5"/>
    <w:rsid w:val="00F27D1A"/>
    <w:rsid w:val="00F30B42"/>
    <w:rsid w:val="00F3276A"/>
    <w:rsid w:val="00F331D0"/>
    <w:rsid w:val="00F34935"/>
    <w:rsid w:val="00F34C3D"/>
    <w:rsid w:val="00F36B36"/>
    <w:rsid w:val="00F4475E"/>
    <w:rsid w:val="00F44EA8"/>
    <w:rsid w:val="00F45120"/>
    <w:rsid w:val="00F45630"/>
    <w:rsid w:val="00F4583B"/>
    <w:rsid w:val="00F4609B"/>
    <w:rsid w:val="00F47598"/>
    <w:rsid w:val="00F47DB0"/>
    <w:rsid w:val="00F500DC"/>
    <w:rsid w:val="00F50112"/>
    <w:rsid w:val="00F5403C"/>
    <w:rsid w:val="00F5433F"/>
    <w:rsid w:val="00F55B6A"/>
    <w:rsid w:val="00F579CF"/>
    <w:rsid w:val="00F61DD8"/>
    <w:rsid w:val="00F620C6"/>
    <w:rsid w:val="00F625E2"/>
    <w:rsid w:val="00F63E8D"/>
    <w:rsid w:val="00F647F5"/>
    <w:rsid w:val="00F6742C"/>
    <w:rsid w:val="00F67529"/>
    <w:rsid w:val="00F70506"/>
    <w:rsid w:val="00F73351"/>
    <w:rsid w:val="00F754BE"/>
    <w:rsid w:val="00F759B7"/>
    <w:rsid w:val="00F759BE"/>
    <w:rsid w:val="00F75D8C"/>
    <w:rsid w:val="00F769A2"/>
    <w:rsid w:val="00F76DE4"/>
    <w:rsid w:val="00F8051C"/>
    <w:rsid w:val="00F80615"/>
    <w:rsid w:val="00F808D7"/>
    <w:rsid w:val="00F82808"/>
    <w:rsid w:val="00F83146"/>
    <w:rsid w:val="00F83423"/>
    <w:rsid w:val="00F90B2B"/>
    <w:rsid w:val="00F96827"/>
    <w:rsid w:val="00FA71B4"/>
    <w:rsid w:val="00FA7AEC"/>
    <w:rsid w:val="00FB082A"/>
    <w:rsid w:val="00FB6BBF"/>
    <w:rsid w:val="00FB725F"/>
    <w:rsid w:val="00FC13F1"/>
    <w:rsid w:val="00FC27E6"/>
    <w:rsid w:val="00FC37FD"/>
    <w:rsid w:val="00FC4EC4"/>
    <w:rsid w:val="00FC5FD7"/>
    <w:rsid w:val="00FC63E1"/>
    <w:rsid w:val="00FC6C20"/>
    <w:rsid w:val="00FC717E"/>
    <w:rsid w:val="00FD0A09"/>
    <w:rsid w:val="00FD21F6"/>
    <w:rsid w:val="00FD3373"/>
    <w:rsid w:val="00FD40F2"/>
    <w:rsid w:val="00FD4639"/>
    <w:rsid w:val="00FD6A02"/>
    <w:rsid w:val="00FE0A16"/>
    <w:rsid w:val="00FE16AC"/>
    <w:rsid w:val="00FE23FE"/>
    <w:rsid w:val="00FE3111"/>
    <w:rsid w:val="00FE44F4"/>
    <w:rsid w:val="00FF023B"/>
    <w:rsid w:val="00FF0C90"/>
    <w:rsid w:val="00FF1154"/>
    <w:rsid w:val="00FF17C2"/>
    <w:rsid w:val="00FF41CA"/>
    <w:rsid w:val="00FF5D95"/>
    <w:rsid w:val="00FF6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29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992"/>
    <w:rPr>
      <w:rFonts w:ascii="Tahoma" w:hAnsi="Tahoma" w:cs="Tahoma"/>
      <w:sz w:val="16"/>
      <w:szCs w:val="16"/>
    </w:rPr>
  </w:style>
  <w:style w:type="character" w:customStyle="1" w:styleId="l5def">
    <w:name w:val="l5def"/>
    <w:basedOn w:val="DefaultParagraphFont"/>
    <w:uiPriority w:val="99"/>
    <w:rsid w:val="00E12992"/>
  </w:style>
  <w:style w:type="character" w:styleId="CommentReference">
    <w:name w:val="annotation reference"/>
    <w:basedOn w:val="DefaultParagraphFont"/>
    <w:uiPriority w:val="99"/>
    <w:semiHidden/>
    <w:rsid w:val="00E12992"/>
    <w:rPr>
      <w:sz w:val="16"/>
      <w:szCs w:val="16"/>
    </w:rPr>
  </w:style>
  <w:style w:type="paragraph" w:styleId="CommentText">
    <w:name w:val="annotation text"/>
    <w:basedOn w:val="Normal"/>
    <w:link w:val="CommentTextChar"/>
    <w:uiPriority w:val="99"/>
    <w:semiHidden/>
    <w:rsid w:val="00E12992"/>
    <w:rPr>
      <w:sz w:val="20"/>
      <w:szCs w:val="20"/>
    </w:rPr>
  </w:style>
  <w:style w:type="character" w:customStyle="1" w:styleId="CommentTextChar">
    <w:name w:val="Comment Text Char"/>
    <w:basedOn w:val="DefaultParagraphFont"/>
    <w:link w:val="CommentText"/>
    <w:uiPriority w:val="99"/>
    <w:semiHidden/>
    <w:locked/>
    <w:rsid w:val="00E12992"/>
    <w:rPr>
      <w:rFonts w:ascii="Times New Roman" w:hAnsi="Times New Roman" w:cs="Times New Roman"/>
      <w:sz w:val="20"/>
      <w:szCs w:val="20"/>
    </w:rPr>
  </w:style>
  <w:style w:type="paragraph" w:styleId="ListParagraph">
    <w:name w:val="List Paragraph"/>
    <w:basedOn w:val="Normal"/>
    <w:uiPriority w:val="99"/>
    <w:qFormat/>
    <w:rsid w:val="00E12992"/>
    <w:pPr>
      <w:ind w:left="720"/>
    </w:pPr>
  </w:style>
  <w:style w:type="paragraph" w:styleId="Header">
    <w:name w:val="header"/>
    <w:basedOn w:val="Normal"/>
    <w:link w:val="HeaderChar"/>
    <w:uiPriority w:val="99"/>
    <w:rsid w:val="00EC20E4"/>
    <w:pPr>
      <w:tabs>
        <w:tab w:val="center" w:pos="4680"/>
        <w:tab w:val="right" w:pos="9360"/>
      </w:tabs>
    </w:pPr>
  </w:style>
  <w:style w:type="character" w:customStyle="1" w:styleId="HeaderChar">
    <w:name w:val="Header Char"/>
    <w:basedOn w:val="DefaultParagraphFont"/>
    <w:link w:val="Header"/>
    <w:uiPriority w:val="99"/>
    <w:locked/>
    <w:rsid w:val="00EC20E4"/>
    <w:rPr>
      <w:rFonts w:ascii="Times New Roman" w:hAnsi="Times New Roman" w:cs="Times New Roman"/>
      <w:sz w:val="24"/>
      <w:szCs w:val="24"/>
    </w:rPr>
  </w:style>
  <w:style w:type="paragraph" w:styleId="Footer">
    <w:name w:val="footer"/>
    <w:basedOn w:val="Normal"/>
    <w:link w:val="FooterChar"/>
    <w:uiPriority w:val="99"/>
    <w:rsid w:val="00EC20E4"/>
    <w:pPr>
      <w:tabs>
        <w:tab w:val="center" w:pos="4680"/>
        <w:tab w:val="right" w:pos="9360"/>
      </w:tabs>
    </w:pPr>
  </w:style>
  <w:style w:type="character" w:customStyle="1" w:styleId="FooterChar">
    <w:name w:val="Footer Char"/>
    <w:basedOn w:val="DefaultParagraphFont"/>
    <w:link w:val="Footer"/>
    <w:uiPriority w:val="99"/>
    <w:locked/>
    <w:rsid w:val="00EC20E4"/>
    <w:rPr>
      <w:rFonts w:ascii="Times New Roman" w:hAnsi="Times New Roman" w:cs="Times New Roman"/>
      <w:sz w:val="24"/>
      <w:szCs w:val="24"/>
    </w:rPr>
  </w:style>
  <w:style w:type="character" w:customStyle="1" w:styleId="l5ghi2">
    <w:name w:val="l5_ghi2"/>
    <w:basedOn w:val="DefaultParagraphFont"/>
    <w:uiPriority w:val="99"/>
    <w:rsid w:val="00BE49AD"/>
    <w:rPr>
      <w:sz w:val="26"/>
      <w:szCs w:val="26"/>
      <w:shd w:val="clear" w:color="auto" w:fill="auto"/>
    </w:rPr>
  </w:style>
  <w:style w:type="character" w:customStyle="1" w:styleId="l5ghi1">
    <w:name w:val="l5ghi1"/>
    <w:basedOn w:val="DefaultParagraphFont"/>
    <w:uiPriority w:val="99"/>
    <w:rsid w:val="00491DBC"/>
    <w:rPr>
      <w:color w:val="000000"/>
      <w:sz w:val="26"/>
      <w:szCs w:val="26"/>
    </w:rPr>
  </w:style>
  <w:style w:type="character" w:customStyle="1" w:styleId="l5def1">
    <w:name w:val="l5def1"/>
    <w:basedOn w:val="DefaultParagraphFont"/>
    <w:uiPriority w:val="99"/>
    <w:rsid w:val="00491DBC"/>
    <w:rPr>
      <w:rFonts w:ascii="Arial" w:hAnsi="Arial" w:cs="Arial"/>
      <w:color w:val="000000"/>
      <w:sz w:val="26"/>
      <w:szCs w:val="26"/>
    </w:rPr>
  </w:style>
  <w:style w:type="character" w:customStyle="1" w:styleId="l5def2">
    <w:name w:val="l5def2"/>
    <w:basedOn w:val="DefaultParagraphFont"/>
    <w:uiPriority w:val="99"/>
    <w:rsid w:val="00491DBC"/>
    <w:rPr>
      <w:rFonts w:ascii="Arial" w:hAnsi="Arial" w:cs="Arial"/>
      <w:color w:val="000000"/>
      <w:sz w:val="26"/>
      <w:szCs w:val="26"/>
    </w:rPr>
  </w:style>
  <w:style w:type="character" w:customStyle="1" w:styleId="l5ghi10">
    <w:name w:val="l5_ghi1"/>
    <w:basedOn w:val="DefaultParagraphFont"/>
    <w:uiPriority w:val="99"/>
    <w:rsid w:val="00491DBC"/>
    <w:rPr>
      <w:sz w:val="26"/>
      <w:szCs w:val="26"/>
      <w:shd w:val="clear" w:color="auto" w:fill="auto"/>
    </w:rPr>
  </w:style>
  <w:style w:type="character" w:customStyle="1" w:styleId="l5def3">
    <w:name w:val="l5def3"/>
    <w:basedOn w:val="DefaultParagraphFont"/>
    <w:uiPriority w:val="99"/>
    <w:rsid w:val="00491DBC"/>
    <w:rPr>
      <w:rFonts w:ascii="Arial" w:hAnsi="Arial" w:cs="Arial"/>
      <w:color w:val="000000"/>
      <w:sz w:val="26"/>
      <w:szCs w:val="26"/>
    </w:rPr>
  </w:style>
  <w:style w:type="character" w:customStyle="1" w:styleId="l5def4">
    <w:name w:val="l5def4"/>
    <w:basedOn w:val="DefaultParagraphFont"/>
    <w:uiPriority w:val="99"/>
    <w:rsid w:val="00491DBC"/>
    <w:rPr>
      <w:rFonts w:ascii="Arial" w:hAnsi="Arial" w:cs="Arial"/>
      <w:color w:val="000000"/>
      <w:sz w:val="26"/>
      <w:szCs w:val="26"/>
    </w:rPr>
  </w:style>
  <w:style w:type="character" w:customStyle="1" w:styleId="l5def5">
    <w:name w:val="l5def5"/>
    <w:basedOn w:val="DefaultParagraphFont"/>
    <w:uiPriority w:val="99"/>
    <w:rsid w:val="00491DBC"/>
    <w:rPr>
      <w:rFonts w:ascii="Arial" w:hAnsi="Arial" w:cs="Arial"/>
      <w:color w:val="000000"/>
      <w:sz w:val="26"/>
      <w:szCs w:val="26"/>
    </w:rPr>
  </w:style>
  <w:style w:type="character" w:customStyle="1" w:styleId="l5ghi3">
    <w:name w:val="l5_ghi3"/>
    <w:basedOn w:val="DefaultParagraphFont"/>
    <w:uiPriority w:val="99"/>
    <w:rsid w:val="00491DBC"/>
    <w:rPr>
      <w:sz w:val="26"/>
      <w:szCs w:val="26"/>
      <w:shd w:val="clear" w:color="auto" w:fill="auto"/>
    </w:rPr>
  </w:style>
  <w:style w:type="character" w:customStyle="1" w:styleId="l5ghi4">
    <w:name w:val="l5_ghi4"/>
    <w:basedOn w:val="DefaultParagraphFont"/>
    <w:uiPriority w:val="99"/>
    <w:rsid w:val="00491DBC"/>
    <w:rPr>
      <w:sz w:val="26"/>
      <w:szCs w:val="26"/>
      <w:shd w:val="clear" w:color="auto" w:fill="auto"/>
    </w:rPr>
  </w:style>
  <w:style w:type="character" w:customStyle="1" w:styleId="l5def6">
    <w:name w:val="l5def6"/>
    <w:basedOn w:val="DefaultParagraphFont"/>
    <w:uiPriority w:val="99"/>
    <w:rsid w:val="00491DBC"/>
    <w:rPr>
      <w:rFonts w:ascii="Arial" w:hAnsi="Arial" w:cs="Arial"/>
      <w:color w:val="000000"/>
      <w:sz w:val="26"/>
      <w:szCs w:val="26"/>
    </w:rPr>
  </w:style>
  <w:style w:type="character" w:customStyle="1" w:styleId="l5def7">
    <w:name w:val="l5def7"/>
    <w:basedOn w:val="DefaultParagraphFont"/>
    <w:uiPriority w:val="99"/>
    <w:rsid w:val="00491DBC"/>
    <w:rPr>
      <w:rFonts w:ascii="Arial" w:hAnsi="Arial" w:cs="Arial"/>
      <w:color w:val="000000"/>
      <w:sz w:val="26"/>
      <w:szCs w:val="26"/>
    </w:rPr>
  </w:style>
  <w:style w:type="character" w:customStyle="1" w:styleId="l5def8">
    <w:name w:val="l5def8"/>
    <w:basedOn w:val="DefaultParagraphFont"/>
    <w:uiPriority w:val="99"/>
    <w:rsid w:val="00491DBC"/>
    <w:rPr>
      <w:rFonts w:ascii="Arial" w:hAnsi="Arial" w:cs="Arial"/>
      <w:color w:val="000000"/>
      <w:sz w:val="26"/>
      <w:szCs w:val="26"/>
    </w:rPr>
  </w:style>
  <w:style w:type="character" w:customStyle="1" w:styleId="l5ghi5">
    <w:name w:val="l5_ghi5"/>
    <w:basedOn w:val="DefaultParagraphFont"/>
    <w:uiPriority w:val="99"/>
    <w:rsid w:val="00491DBC"/>
    <w:rPr>
      <w:sz w:val="26"/>
      <w:szCs w:val="26"/>
      <w:shd w:val="clear" w:color="auto" w:fill="auto"/>
    </w:rPr>
  </w:style>
  <w:style w:type="character" w:customStyle="1" w:styleId="l5ghi6">
    <w:name w:val="l5_ghi6"/>
    <w:basedOn w:val="DefaultParagraphFont"/>
    <w:uiPriority w:val="99"/>
    <w:rsid w:val="00491DBC"/>
    <w:rPr>
      <w:sz w:val="26"/>
      <w:szCs w:val="26"/>
      <w:shd w:val="clear" w:color="auto" w:fill="auto"/>
    </w:rPr>
  </w:style>
  <w:style w:type="character" w:customStyle="1" w:styleId="l5ghi7">
    <w:name w:val="l5_ghi7"/>
    <w:basedOn w:val="DefaultParagraphFont"/>
    <w:uiPriority w:val="99"/>
    <w:rsid w:val="00491DBC"/>
    <w:rPr>
      <w:sz w:val="26"/>
      <w:szCs w:val="26"/>
      <w:shd w:val="clear" w:color="auto" w:fill="auto"/>
    </w:rPr>
  </w:style>
  <w:style w:type="character" w:customStyle="1" w:styleId="l5ghi8">
    <w:name w:val="l5_ghi8"/>
    <w:basedOn w:val="DefaultParagraphFont"/>
    <w:uiPriority w:val="99"/>
    <w:rsid w:val="00491DBC"/>
    <w:rPr>
      <w:sz w:val="26"/>
      <w:szCs w:val="26"/>
      <w:shd w:val="clear" w:color="auto" w:fill="auto"/>
    </w:rPr>
  </w:style>
  <w:style w:type="character" w:customStyle="1" w:styleId="l5ghi9">
    <w:name w:val="l5_ghi9"/>
    <w:basedOn w:val="DefaultParagraphFont"/>
    <w:uiPriority w:val="99"/>
    <w:rsid w:val="00491DBC"/>
    <w:rPr>
      <w:sz w:val="26"/>
      <w:szCs w:val="26"/>
      <w:shd w:val="clear" w:color="auto" w:fill="auto"/>
    </w:rPr>
  </w:style>
  <w:style w:type="character" w:customStyle="1" w:styleId="l5ghi100">
    <w:name w:val="l5_ghi10"/>
    <w:basedOn w:val="DefaultParagraphFont"/>
    <w:uiPriority w:val="99"/>
    <w:rsid w:val="00491DBC"/>
    <w:rPr>
      <w:sz w:val="26"/>
      <w:szCs w:val="26"/>
      <w:shd w:val="clear" w:color="auto" w:fill="auto"/>
    </w:rPr>
  </w:style>
  <w:style w:type="character" w:customStyle="1" w:styleId="l5ghi11">
    <w:name w:val="l5_ghi11"/>
    <w:basedOn w:val="DefaultParagraphFont"/>
    <w:uiPriority w:val="99"/>
    <w:rsid w:val="00491DBC"/>
    <w:rPr>
      <w:sz w:val="26"/>
      <w:szCs w:val="26"/>
      <w:shd w:val="clear" w:color="auto" w:fill="auto"/>
    </w:rPr>
  </w:style>
  <w:style w:type="character" w:customStyle="1" w:styleId="l5ghi12">
    <w:name w:val="l5_ghi12"/>
    <w:basedOn w:val="DefaultParagraphFont"/>
    <w:uiPriority w:val="99"/>
    <w:rsid w:val="00491DBC"/>
    <w:rPr>
      <w:sz w:val="26"/>
      <w:szCs w:val="26"/>
      <w:shd w:val="clear" w:color="auto" w:fill="auto"/>
    </w:rPr>
  </w:style>
  <w:style w:type="character" w:customStyle="1" w:styleId="l5ghi13">
    <w:name w:val="l5_ghi13"/>
    <w:basedOn w:val="DefaultParagraphFont"/>
    <w:uiPriority w:val="99"/>
    <w:rsid w:val="00491DBC"/>
    <w:rPr>
      <w:sz w:val="26"/>
      <w:szCs w:val="26"/>
      <w:shd w:val="clear" w:color="auto" w:fill="auto"/>
    </w:rPr>
  </w:style>
  <w:style w:type="character" w:customStyle="1" w:styleId="l5ghi14">
    <w:name w:val="l5_ghi14"/>
    <w:basedOn w:val="DefaultParagraphFont"/>
    <w:uiPriority w:val="99"/>
    <w:rsid w:val="00491DBC"/>
    <w:rPr>
      <w:sz w:val="26"/>
      <w:szCs w:val="26"/>
      <w:shd w:val="clear" w:color="auto" w:fill="auto"/>
    </w:rPr>
  </w:style>
  <w:style w:type="character" w:customStyle="1" w:styleId="l5ghi15">
    <w:name w:val="l5_ghi15"/>
    <w:basedOn w:val="DefaultParagraphFont"/>
    <w:uiPriority w:val="99"/>
    <w:rsid w:val="00491DBC"/>
    <w:rPr>
      <w:sz w:val="26"/>
      <w:szCs w:val="26"/>
      <w:shd w:val="clear" w:color="auto" w:fill="auto"/>
    </w:rPr>
  </w:style>
  <w:style w:type="character" w:customStyle="1" w:styleId="l5def9">
    <w:name w:val="l5def9"/>
    <w:basedOn w:val="DefaultParagraphFont"/>
    <w:uiPriority w:val="99"/>
    <w:rsid w:val="00491DBC"/>
    <w:rPr>
      <w:rFonts w:ascii="Arial" w:hAnsi="Arial" w:cs="Arial"/>
      <w:color w:val="000000"/>
      <w:sz w:val="26"/>
      <w:szCs w:val="26"/>
    </w:rPr>
  </w:style>
  <w:style w:type="character" w:customStyle="1" w:styleId="l5def10">
    <w:name w:val="l5def10"/>
    <w:basedOn w:val="DefaultParagraphFont"/>
    <w:uiPriority w:val="99"/>
    <w:rsid w:val="00491DBC"/>
    <w:rPr>
      <w:rFonts w:ascii="Arial" w:hAnsi="Arial" w:cs="Arial"/>
      <w:color w:val="000000"/>
      <w:sz w:val="26"/>
      <w:szCs w:val="26"/>
    </w:rPr>
  </w:style>
  <w:style w:type="character" w:customStyle="1" w:styleId="l5def11">
    <w:name w:val="l5def11"/>
    <w:basedOn w:val="DefaultParagraphFont"/>
    <w:uiPriority w:val="99"/>
    <w:rsid w:val="00491DBC"/>
    <w:rPr>
      <w:rFonts w:ascii="Arial" w:hAnsi="Arial" w:cs="Arial"/>
      <w:color w:val="000000"/>
      <w:sz w:val="26"/>
      <w:szCs w:val="26"/>
    </w:rPr>
  </w:style>
  <w:style w:type="character" w:customStyle="1" w:styleId="l5ghi16">
    <w:name w:val="l5_ghi16"/>
    <w:basedOn w:val="DefaultParagraphFont"/>
    <w:uiPriority w:val="99"/>
    <w:rsid w:val="00491DBC"/>
    <w:rPr>
      <w:sz w:val="26"/>
      <w:szCs w:val="26"/>
      <w:shd w:val="clear" w:color="auto" w:fill="auto"/>
    </w:rPr>
  </w:style>
  <w:style w:type="character" w:customStyle="1" w:styleId="l5ghi17">
    <w:name w:val="l5_ghi17"/>
    <w:basedOn w:val="DefaultParagraphFont"/>
    <w:uiPriority w:val="99"/>
    <w:rsid w:val="00491DBC"/>
    <w:rPr>
      <w:sz w:val="26"/>
      <w:szCs w:val="26"/>
      <w:shd w:val="clear" w:color="auto" w:fill="auto"/>
    </w:rPr>
  </w:style>
  <w:style w:type="character" w:customStyle="1" w:styleId="l5def12">
    <w:name w:val="l5def12"/>
    <w:basedOn w:val="DefaultParagraphFont"/>
    <w:uiPriority w:val="99"/>
    <w:rsid w:val="00491DBC"/>
    <w:rPr>
      <w:rFonts w:ascii="Arial" w:hAnsi="Arial" w:cs="Arial"/>
      <w:color w:val="000000"/>
      <w:sz w:val="26"/>
      <w:szCs w:val="26"/>
    </w:rPr>
  </w:style>
  <w:style w:type="character" w:customStyle="1" w:styleId="l5ghi18">
    <w:name w:val="l5_ghi18"/>
    <w:basedOn w:val="DefaultParagraphFont"/>
    <w:uiPriority w:val="99"/>
    <w:rsid w:val="00491DBC"/>
    <w:rPr>
      <w:sz w:val="26"/>
      <w:szCs w:val="26"/>
      <w:shd w:val="clear" w:color="auto" w:fill="auto"/>
    </w:rPr>
  </w:style>
  <w:style w:type="character" w:customStyle="1" w:styleId="l5ghi19">
    <w:name w:val="l5_ghi19"/>
    <w:basedOn w:val="DefaultParagraphFont"/>
    <w:uiPriority w:val="99"/>
    <w:rsid w:val="00491DBC"/>
    <w:rPr>
      <w:sz w:val="26"/>
      <w:szCs w:val="26"/>
      <w:shd w:val="clear" w:color="auto" w:fill="auto"/>
    </w:rPr>
  </w:style>
  <w:style w:type="character" w:customStyle="1" w:styleId="l5def13">
    <w:name w:val="l5def13"/>
    <w:basedOn w:val="DefaultParagraphFont"/>
    <w:uiPriority w:val="99"/>
    <w:rsid w:val="00491DBC"/>
    <w:rPr>
      <w:rFonts w:ascii="Arial" w:hAnsi="Arial" w:cs="Arial"/>
      <w:color w:val="000000"/>
      <w:sz w:val="26"/>
      <w:szCs w:val="26"/>
    </w:rPr>
  </w:style>
  <w:style w:type="character" w:customStyle="1" w:styleId="l5def14">
    <w:name w:val="l5def14"/>
    <w:basedOn w:val="DefaultParagraphFont"/>
    <w:uiPriority w:val="99"/>
    <w:rsid w:val="00491DBC"/>
    <w:rPr>
      <w:rFonts w:ascii="Arial" w:hAnsi="Arial" w:cs="Arial"/>
      <w:color w:val="000000"/>
      <w:sz w:val="26"/>
      <w:szCs w:val="26"/>
    </w:rPr>
  </w:style>
  <w:style w:type="character" w:customStyle="1" w:styleId="l5def15">
    <w:name w:val="l5def15"/>
    <w:basedOn w:val="DefaultParagraphFont"/>
    <w:uiPriority w:val="99"/>
    <w:rsid w:val="00491DBC"/>
    <w:rPr>
      <w:rFonts w:ascii="Arial" w:hAnsi="Arial" w:cs="Arial"/>
      <w:color w:val="000000"/>
      <w:sz w:val="26"/>
      <w:szCs w:val="26"/>
    </w:rPr>
  </w:style>
  <w:style w:type="character" w:customStyle="1" w:styleId="l5ghi20">
    <w:name w:val="l5_ghi20"/>
    <w:basedOn w:val="DefaultParagraphFont"/>
    <w:uiPriority w:val="99"/>
    <w:rsid w:val="00491DBC"/>
    <w:rPr>
      <w:sz w:val="26"/>
      <w:szCs w:val="26"/>
      <w:shd w:val="clear" w:color="auto" w:fill="auto"/>
    </w:rPr>
  </w:style>
  <w:style w:type="character" w:customStyle="1" w:styleId="l5ghi21">
    <w:name w:val="l5_ghi21"/>
    <w:basedOn w:val="DefaultParagraphFont"/>
    <w:uiPriority w:val="99"/>
    <w:rsid w:val="00491DBC"/>
    <w:rPr>
      <w:sz w:val="26"/>
      <w:szCs w:val="26"/>
      <w:shd w:val="clear" w:color="auto" w:fill="auto"/>
    </w:rPr>
  </w:style>
  <w:style w:type="character" w:customStyle="1" w:styleId="l5def16">
    <w:name w:val="l5def16"/>
    <w:basedOn w:val="DefaultParagraphFont"/>
    <w:uiPriority w:val="99"/>
    <w:rsid w:val="00491DBC"/>
    <w:rPr>
      <w:rFonts w:ascii="Arial" w:hAnsi="Arial" w:cs="Arial"/>
      <w:color w:val="000000"/>
      <w:sz w:val="26"/>
      <w:szCs w:val="26"/>
    </w:rPr>
  </w:style>
  <w:style w:type="character" w:customStyle="1" w:styleId="l5def17">
    <w:name w:val="l5def17"/>
    <w:basedOn w:val="DefaultParagraphFont"/>
    <w:uiPriority w:val="99"/>
    <w:rsid w:val="00491DBC"/>
    <w:rPr>
      <w:rFonts w:ascii="Arial" w:hAnsi="Arial" w:cs="Arial"/>
      <w:color w:val="000000"/>
      <w:sz w:val="26"/>
      <w:szCs w:val="26"/>
    </w:rPr>
  </w:style>
  <w:style w:type="character" w:customStyle="1" w:styleId="l5def18">
    <w:name w:val="l5def18"/>
    <w:basedOn w:val="DefaultParagraphFont"/>
    <w:uiPriority w:val="99"/>
    <w:rsid w:val="00491DBC"/>
    <w:rPr>
      <w:rFonts w:ascii="Arial" w:hAnsi="Arial" w:cs="Arial"/>
      <w:color w:val="000000"/>
      <w:sz w:val="26"/>
      <w:szCs w:val="26"/>
    </w:rPr>
  </w:style>
  <w:style w:type="character" w:customStyle="1" w:styleId="l5ghi22">
    <w:name w:val="l5_ghi22"/>
    <w:basedOn w:val="DefaultParagraphFont"/>
    <w:uiPriority w:val="99"/>
    <w:rsid w:val="00491DBC"/>
    <w:rPr>
      <w:sz w:val="26"/>
      <w:szCs w:val="26"/>
      <w:shd w:val="clear" w:color="auto" w:fill="auto"/>
    </w:rPr>
  </w:style>
  <w:style w:type="character" w:customStyle="1" w:styleId="l5ghi23">
    <w:name w:val="l5_ghi23"/>
    <w:basedOn w:val="DefaultParagraphFont"/>
    <w:uiPriority w:val="99"/>
    <w:rsid w:val="00491DBC"/>
    <w:rPr>
      <w:sz w:val="26"/>
      <w:szCs w:val="26"/>
      <w:shd w:val="clear" w:color="auto" w:fill="auto"/>
    </w:rPr>
  </w:style>
  <w:style w:type="character" w:customStyle="1" w:styleId="l5ghi24">
    <w:name w:val="l5_ghi24"/>
    <w:basedOn w:val="DefaultParagraphFont"/>
    <w:uiPriority w:val="99"/>
    <w:rsid w:val="00491DBC"/>
    <w:rPr>
      <w:sz w:val="26"/>
      <w:szCs w:val="26"/>
      <w:shd w:val="clear" w:color="auto" w:fill="auto"/>
    </w:rPr>
  </w:style>
  <w:style w:type="character" w:customStyle="1" w:styleId="l5def19">
    <w:name w:val="l5def19"/>
    <w:basedOn w:val="DefaultParagraphFont"/>
    <w:uiPriority w:val="99"/>
    <w:rsid w:val="00491DBC"/>
    <w:rPr>
      <w:rFonts w:ascii="Arial" w:hAnsi="Arial" w:cs="Arial"/>
      <w:color w:val="000000"/>
      <w:sz w:val="26"/>
      <w:szCs w:val="26"/>
    </w:rPr>
  </w:style>
  <w:style w:type="character" w:customStyle="1" w:styleId="l5def20">
    <w:name w:val="l5def20"/>
    <w:basedOn w:val="DefaultParagraphFont"/>
    <w:uiPriority w:val="99"/>
    <w:rsid w:val="00491DBC"/>
    <w:rPr>
      <w:rFonts w:ascii="Arial" w:hAnsi="Arial" w:cs="Arial"/>
      <w:color w:val="000000"/>
      <w:sz w:val="26"/>
      <w:szCs w:val="26"/>
    </w:rPr>
  </w:style>
  <w:style w:type="character" w:customStyle="1" w:styleId="l5def21">
    <w:name w:val="l5def21"/>
    <w:basedOn w:val="DefaultParagraphFont"/>
    <w:uiPriority w:val="99"/>
    <w:rsid w:val="00491DBC"/>
    <w:rPr>
      <w:rFonts w:ascii="Arial" w:hAnsi="Arial" w:cs="Arial"/>
      <w:color w:val="000000"/>
      <w:sz w:val="26"/>
      <w:szCs w:val="26"/>
    </w:rPr>
  </w:style>
  <w:style w:type="character" w:customStyle="1" w:styleId="l5ghi25">
    <w:name w:val="l5_ghi25"/>
    <w:basedOn w:val="DefaultParagraphFont"/>
    <w:uiPriority w:val="99"/>
    <w:rsid w:val="00491DBC"/>
    <w:rPr>
      <w:sz w:val="26"/>
      <w:szCs w:val="26"/>
      <w:shd w:val="clear" w:color="auto" w:fill="auto"/>
    </w:rPr>
  </w:style>
  <w:style w:type="character" w:customStyle="1" w:styleId="l5ghi26">
    <w:name w:val="l5_ghi26"/>
    <w:basedOn w:val="DefaultParagraphFont"/>
    <w:uiPriority w:val="99"/>
    <w:rsid w:val="00491DBC"/>
    <w:rPr>
      <w:sz w:val="26"/>
      <w:szCs w:val="26"/>
      <w:shd w:val="clear" w:color="auto" w:fill="auto"/>
    </w:rPr>
  </w:style>
  <w:style w:type="character" w:customStyle="1" w:styleId="apple-converted-space">
    <w:name w:val="apple-converted-space"/>
    <w:basedOn w:val="DefaultParagraphFont"/>
    <w:uiPriority w:val="99"/>
    <w:rsid w:val="00491DBC"/>
  </w:style>
  <w:style w:type="character" w:customStyle="1" w:styleId="l5red">
    <w:name w:val="l5_red"/>
    <w:basedOn w:val="DefaultParagraphFont"/>
    <w:uiPriority w:val="99"/>
    <w:rsid w:val="00491DBC"/>
  </w:style>
  <w:style w:type="paragraph" w:styleId="CommentSubject">
    <w:name w:val="annotation subject"/>
    <w:basedOn w:val="CommentText"/>
    <w:next w:val="CommentText"/>
    <w:link w:val="CommentSubjectChar"/>
    <w:uiPriority w:val="99"/>
    <w:semiHidden/>
    <w:rsid w:val="00491DBC"/>
    <w:rPr>
      <w:b/>
      <w:bCs/>
    </w:rPr>
  </w:style>
  <w:style w:type="character" w:customStyle="1" w:styleId="CommentSubjectChar">
    <w:name w:val="Comment Subject Char"/>
    <w:basedOn w:val="CommentTextChar"/>
    <w:link w:val="CommentSubject"/>
    <w:uiPriority w:val="99"/>
    <w:semiHidden/>
    <w:locked/>
    <w:rsid w:val="00491DBC"/>
    <w:rPr>
      <w:b/>
      <w:bCs/>
    </w:rPr>
  </w:style>
  <w:style w:type="paragraph" w:customStyle="1" w:styleId="CM41">
    <w:name w:val="CM4+1"/>
    <w:basedOn w:val="Normal"/>
    <w:next w:val="Normal"/>
    <w:uiPriority w:val="99"/>
    <w:rsid w:val="006F5F3E"/>
    <w:pPr>
      <w:autoSpaceDE w:val="0"/>
      <w:autoSpaceDN w:val="0"/>
      <w:adjustRightInd w:val="0"/>
    </w:pPr>
    <w:rPr>
      <w:rFonts w:eastAsia="Calibri"/>
    </w:rPr>
  </w:style>
  <w:style w:type="character" w:customStyle="1" w:styleId="tpa1">
    <w:name w:val="tpa1"/>
    <w:basedOn w:val="DefaultParagraphFont"/>
    <w:uiPriority w:val="99"/>
    <w:rsid w:val="006636C6"/>
  </w:style>
  <w:style w:type="character" w:styleId="Hyperlink">
    <w:name w:val="Hyperlink"/>
    <w:basedOn w:val="DefaultParagraphFont"/>
    <w:uiPriority w:val="99"/>
    <w:semiHidden/>
    <w:rsid w:val="0061500C"/>
    <w:rPr>
      <w:b/>
      <w:bCs/>
      <w:color w:val="auto"/>
      <w:u w:val="single"/>
    </w:rPr>
  </w:style>
  <w:style w:type="character" w:customStyle="1" w:styleId="ar1">
    <w:name w:val="ar1"/>
    <w:basedOn w:val="DefaultParagraphFont"/>
    <w:uiPriority w:val="99"/>
    <w:rsid w:val="0061500C"/>
    <w:rPr>
      <w:b/>
      <w:bCs/>
      <w:color w:val="auto"/>
      <w:sz w:val="22"/>
      <w:szCs w:val="22"/>
    </w:rPr>
  </w:style>
  <w:style w:type="character" w:customStyle="1" w:styleId="do1">
    <w:name w:val="do1"/>
    <w:basedOn w:val="DefaultParagraphFont"/>
    <w:uiPriority w:val="99"/>
    <w:rsid w:val="00702217"/>
    <w:rPr>
      <w:b/>
      <w:bCs/>
      <w:sz w:val="26"/>
      <w:szCs w:val="26"/>
    </w:rPr>
  </w:style>
  <w:style w:type="table" w:styleId="TableGrid">
    <w:name w:val="Table Grid"/>
    <w:basedOn w:val="TableNormal"/>
    <w:uiPriority w:val="99"/>
    <w:locked/>
    <w:rsid w:val="000D14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uiPriority w:val="99"/>
    <w:rsid w:val="00553B0C"/>
  </w:style>
  <w:style w:type="paragraph" w:customStyle="1" w:styleId="Default">
    <w:name w:val="Default"/>
    <w:uiPriority w:val="99"/>
    <w:rsid w:val="0069402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9193900">
      <w:marLeft w:val="0"/>
      <w:marRight w:val="0"/>
      <w:marTop w:val="0"/>
      <w:marBottom w:val="0"/>
      <w:divBdr>
        <w:top w:val="none" w:sz="0" w:space="0" w:color="auto"/>
        <w:left w:val="none" w:sz="0" w:space="0" w:color="auto"/>
        <w:bottom w:val="none" w:sz="0" w:space="0" w:color="auto"/>
        <w:right w:val="none" w:sz="0" w:space="0" w:color="auto"/>
      </w:divBdr>
      <w:divsChild>
        <w:div w:id="1269193938">
          <w:marLeft w:val="0"/>
          <w:marRight w:val="0"/>
          <w:marTop w:val="0"/>
          <w:marBottom w:val="0"/>
          <w:divBdr>
            <w:top w:val="none" w:sz="0" w:space="0" w:color="auto"/>
            <w:left w:val="none" w:sz="0" w:space="0" w:color="auto"/>
            <w:bottom w:val="none" w:sz="0" w:space="0" w:color="auto"/>
            <w:right w:val="none" w:sz="0" w:space="0" w:color="auto"/>
          </w:divBdr>
          <w:divsChild>
            <w:div w:id="1269193907">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35">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30">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269193906">
      <w:marLeft w:val="0"/>
      <w:marRight w:val="0"/>
      <w:marTop w:val="0"/>
      <w:marBottom w:val="0"/>
      <w:divBdr>
        <w:top w:val="none" w:sz="0" w:space="0" w:color="auto"/>
        <w:left w:val="none" w:sz="0" w:space="0" w:color="auto"/>
        <w:bottom w:val="none" w:sz="0" w:space="0" w:color="auto"/>
        <w:right w:val="none" w:sz="0" w:space="0" w:color="auto"/>
      </w:divBdr>
      <w:divsChild>
        <w:div w:id="1269193921">
          <w:marLeft w:val="0"/>
          <w:marRight w:val="0"/>
          <w:marTop w:val="0"/>
          <w:marBottom w:val="0"/>
          <w:divBdr>
            <w:top w:val="none" w:sz="0" w:space="0" w:color="auto"/>
            <w:left w:val="none" w:sz="0" w:space="0" w:color="auto"/>
            <w:bottom w:val="none" w:sz="0" w:space="0" w:color="auto"/>
            <w:right w:val="none" w:sz="0" w:space="0" w:color="auto"/>
          </w:divBdr>
          <w:divsChild>
            <w:div w:id="1269193903">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09">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20">
                      <w:marLeft w:val="0"/>
                      <w:marRight w:val="0"/>
                      <w:marTop w:val="0"/>
                      <w:marBottom w:val="0"/>
                      <w:divBdr>
                        <w:top w:val="dashed" w:sz="2" w:space="0" w:color="FFFFFF"/>
                        <w:left w:val="dashed" w:sz="2" w:space="0" w:color="FFFFFF"/>
                        <w:bottom w:val="dashed" w:sz="2" w:space="0" w:color="FFFFFF"/>
                        <w:right w:val="dashed" w:sz="2" w:space="0" w:color="FFFFFF"/>
                      </w:divBdr>
                    </w:div>
                    <w:div w:id="1269193922">
                      <w:marLeft w:val="0"/>
                      <w:marRight w:val="0"/>
                      <w:marTop w:val="0"/>
                      <w:marBottom w:val="0"/>
                      <w:divBdr>
                        <w:top w:val="dashed" w:sz="2" w:space="0" w:color="FFFFFF"/>
                        <w:left w:val="dashed" w:sz="2" w:space="0" w:color="FFFFFF"/>
                        <w:bottom w:val="dashed" w:sz="2" w:space="0" w:color="FFFFFF"/>
                        <w:right w:val="dashed" w:sz="2" w:space="0" w:color="FFFFFF"/>
                      </w:divBdr>
                      <w:divsChild>
                        <w:div w:id="1269193899">
                          <w:marLeft w:val="0"/>
                          <w:marRight w:val="0"/>
                          <w:marTop w:val="0"/>
                          <w:marBottom w:val="0"/>
                          <w:divBdr>
                            <w:top w:val="dashed" w:sz="2" w:space="0" w:color="FFFFFF"/>
                            <w:left w:val="dashed" w:sz="2" w:space="0" w:color="FFFFFF"/>
                            <w:bottom w:val="dashed" w:sz="2" w:space="0" w:color="FFFFFF"/>
                            <w:right w:val="dashed" w:sz="2" w:space="0" w:color="FFFFFF"/>
                          </w:divBdr>
                        </w:div>
                        <w:div w:id="1269193901">
                          <w:marLeft w:val="0"/>
                          <w:marRight w:val="0"/>
                          <w:marTop w:val="0"/>
                          <w:marBottom w:val="0"/>
                          <w:divBdr>
                            <w:top w:val="dashed" w:sz="2" w:space="0" w:color="FFFFFF"/>
                            <w:left w:val="dashed" w:sz="2" w:space="0" w:color="FFFFFF"/>
                            <w:bottom w:val="dashed" w:sz="2" w:space="0" w:color="FFFFFF"/>
                            <w:right w:val="dashed" w:sz="2" w:space="0" w:color="FFFFFF"/>
                          </w:divBdr>
                        </w:div>
                        <w:div w:id="1269193910">
                          <w:marLeft w:val="0"/>
                          <w:marRight w:val="0"/>
                          <w:marTop w:val="0"/>
                          <w:marBottom w:val="0"/>
                          <w:divBdr>
                            <w:top w:val="dashed" w:sz="2" w:space="0" w:color="FFFFFF"/>
                            <w:left w:val="dashed" w:sz="2" w:space="0" w:color="FFFFFF"/>
                            <w:bottom w:val="dashed" w:sz="2" w:space="0" w:color="FFFFFF"/>
                            <w:right w:val="dashed" w:sz="2" w:space="0" w:color="FFFFFF"/>
                          </w:divBdr>
                        </w:div>
                        <w:div w:id="1269193911">
                          <w:marLeft w:val="0"/>
                          <w:marRight w:val="0"/>
                          <w:marTop w:val="0"/>
                          <w:marBottom w:val="0"/>
                          <w:divBdr>
                            <w:top w:val="dashed" w:sz="2" w:space="0" w:color="FFFFFF"/>
                            <w:left w:val="dashed" w:sz="2" w:space="0" w:color="FFFFFF"/>
                            <w:bottom w:val="dashed" w:sz="2" w:space="0" w:color="FFFFFF"/>
                            <w:right w:val="dashed" w:sz="2" w:space="0" w:color="FFFFFF"/>
                          </w:divBdr>
                        </w:div>
                        <w:div w:id="1269193913">
                          <w:marLeft w:val="0"/>
                          <w:marRight w:val="0"/>
                          <w:marTop w:val="0"/>
                          <w:marBottom w:val="0"/>
                          <w:divBdr>
                            <w:top w:val="dashed" w:sz="2" w:space="0" w:color="FFFFFF"/>
                            <w:left w:val="dashed" w:sz="2" w:space="0" w:color="FFFFFF"/>
                            <w:bottom w:val="dashed" w:sz="2" w:space="0" w:color="FFFFFF"/>
                            <w:right w:val="dashed" w:sz="2" w:space="0" w:color="FFFFFF"/>
                          </w:divBdr>
                        </w:div>
                        <w:div w:id="1269193915">
                          <w:marLeft w:val="0"/>
                          <w:marRight w:val="0"/>
                          <w:marTop w:val="0"/>
                          <w:marBottom w:val="0"/>
                          <w:divBdr>
                            <w:top w:val="dashed" w:sz="2" w:space="0" w:color="FFFFFF"/>
                            <w:left w:val="dashed" w:sz="2" w:space="0" w:color="FFFFFF"/>
                            <w:bottom w:val="dashed" w:sz="2" w:space="0" w:color="FFFFFF"/>
                            <w:right w:val="dashed" w:sz="2" w:space="0" w:color="FFFFFF"/>
                          </w:divBdr>
                        </w:div>
                        <w:div w:id="1269193919">
                          <w:marLeft w:val="0"/>
                          <w:marRight w:val="0"/>
                          <w:marTop w:val="0"/>
                          <w:marBottom w:val="0"/>
                          <w:divBdr>
                            <w:top w:val="dashed" w:sz="2" w:space="0" w:color="FFFFFF"/>
                            <w:left w:val="dashed" w:sz="2" w:space="0" w:color="FFFFFF"/>
                            <w:bottom w:val="dashed" w:sz="2" w:space="0" w:color="FFFFFF"/>
                            <w:right w:val="dashed" w:sz="2" w:space="0" w:color="FFFFFF"/>
                          </w:divBdr>
                        </w:div>
                        <w:div w:id="1269193926">
                          <w:marLeft w:val="0"/>
                          <w:marRight w:val="0"/>
                          <w:marTop w:val="0"/>
                          <w:marBottom w:val="0"/>
                          <w:divBdr>
                            <w:top w:val="dashed" w:sz="2" w:space="0" w:color="FFFFFF"/>
                            <w:left w:val="dashed" w:sz="2" w:space="0" w:color="FFFFFF"/>
                            <w:bottom w:val="dashed" w:sz="2" w:space="0" w:color="FFFFFF"/>
                            <w:right w:val="dashed" w:sz="2" w:space="0" w:color="FFFFFF"/>
                          </w:divBdr>
                        </w:div>
                        <w:div w:id="1269193927">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193929">
                          <w:marLeft w:val="0"/>
                          <w:marRight w:val="0"/>
                          <w:marTop w:val="0"/>
                          <w:marBottom w:val="0"/>
                          <w:divBdr>
                            <w:top w:val="dashed" w:sz="2" w:space="0" w:color="FFFFFF"/>
                            <w:left w:val="dashed" w:sz="2" w:space="0" w:color="FFFFFF"/>
                            <w:bottom w:val="dashed" w:sz="2" w:space="0" w:color="FFFFFF"/>
                            <w:right w:val="dashed" w:sz="2" w:space="0" w:color="FFFFFF"/>
                          </w:divBdr>
                        </w:div>
                        <w:div w:id="1269193931">
                          <w:marLeft w:val="0"/>
                          <w:marRight w:val="0"/>
                          <w:marTop w:val="0"/>
                          <w:marBottom w:val="0"/>
                          <w:divBdr>
                            <w:top w:val="dashed" w:sz="2" w:space="0" w:color="FFFFFF"/>
                            <w:left w:val="dashed" w:sz="2" w:space="0" w:color="FFFFFF"/>
                            <w:bottom w:val="dashed" w:sz="2" w:space="0" w:color="FFFFFF"/>
                            <w:right w:val="dashed" w:sz="2" w:space="0" w:color="FFFFFF"/>
                          </w:divBdr>
                        </w:div>
                        <w:div w:id="1269193932">
                          <w:marLeft w:val="0"/>
                          <w:marRight w:val="0"/>
                          <w:marTop w:val="0"/>
                          <w:marBottom w:val="0"/>
                          <w:divBdr>
                            <w:top w:val="dashed" w:sz="2" w:space="0" w:color="FFFFFF"/>
                            <w:left w:val="dashed" w:sz="2" w:space="0" w:color="FFFFFF"/>
                            <w:bottom w:val="dashed" w:sz="2" w:space="0" w:color="FFFFFF"/>
                            <w:right w:val="dashed" w:sz="2" w:space="0" w:color="FFFFFF"/>
                          </w:divBdr>
                        </w:div>
                        <w:div w:id="1269193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269193918">
      <w:marLeft w:val="0"/>
      <w:marRight w:val="0"/>
      <w:marTop w:val="0"/>
      <w:marBottom w:val="0"/>
      <w:divBdr>
        <w:top w:val="none" w:sz="0" w:space="0" w:color="auto"/>
        <w:left w:val="none" w:sz="0" w:space="0" w:color="auto"/>
        <w:bottom w:val="none" w:sz="0" w:space="0" w:color="auto"/>
        <w:right w:val="none" w:sz="0" w:space="0" w:color="auto"/>
      </w:divBdr>
      <w:divsChild>
        <w:div w:id="1269193923">
          <w:marLeft w:val="0"/>
          <w:marRight w:val="0"/>
          <w:marTop w:val="0"/>
          <w:marBottom w:val="0"/>
          <w:divBdr>
            <w:top w:val="none" w:sz="0" w:space="0" w:color="auto"/>
            <w:left w:val="none" w:sz="0" w:space="0" w:color="auto"/>
            <w:bottom w:val="none" w:sz="0" w:space="0" w:color="auto"/>
            <w:right w:val="none" w:sz="0" w:space="0" w:color="auto"/>
          </w:divBdr>
          <w:divsChild>
            <w:div w:id="1269193917">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02">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24">
                      <w:marLeft w:val="0"/>
                      <w:marRight w:val="0"/>
                      <w:marTop w:val="0"/>
                      <w:marBottom w:val="0"/>
                      <w:divBdr>
                        <w:top w:val="dashed" w:sz="2" w:space="0" w:color="FFFFFF"/>
                        <w:left w:val="dashed" w:sz="2" w:space="0" w:color="FFFFFF"/>
                        <w:bottom w:val="dashed" w:sz="2" w:space="0" w:color="FFFFFF"/>
                        <w:right w:val="dashed" w:sz="2" w:space="0" w:color="FFFFFF"/>
                      </w:divBdr>
                    </w:div>
                    <w:div w:id="1269193937">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269193933">
      <w:marLeft w:val="0"/>
      <w:marRight w:val="0"/>
      <w:marTop w:val="0"/>
      <w:marBottom w:val="0"/>
      <w:divBdr>
        <w:top w:val="none" w:sz="0" w:space="0" w:color="auto"/>
        <w:left w:val="none" w:sz="0" w:space="0" w:color="auto"/>
        <w:bottom w:val="none" w:sz="0" w:space="0" w:color="auto"/>
        <w:right w:val="none" w:sz="0" w:space="0" w:color="auto"/>
      </w:divBdr>
    </w:div>
    <w:div w:id="1269193939">
      <w:marLeft w:val="0"/>
      <w:marRight w:val="0"/>
      <w:marTop w:val="0"/>
      <w:marBottom w:val="0"/>
      <w:divBdr>
        <w:top w:val="none" w:sz="0" w:space="0" w:color="auto"/>
        <w:left w:val="none" w:sz="0" w:space="0" w:color="auto"/>
        <w:bottom w:val="none" w:sz="0" w:space="0" w:color="auto"/>
        <w:right w:val="none" w:sz="0" w:space="0" w:color="auto"/>
      </w:divBdr>
      <w:divsChild>
        <w:div w:id="1269193925">
          <w:marLeft w:val="0"/>
          <w:marRight w:val="0"/>
          <w:marTop w:val="0"/>
          <w:marBottom w:val="0"/>
          <w:divBdr>
            <w:top w:val="none" w:sz="0" w:space="0" w:color="auto"/>
            <w:left w:val="none" w:sz="0" w:space="0" w:color="auto"/>
            <w:bottom w:val="none" w:sz="0" w:space="0" w:color="auto"/>
            <w:right w:val="none" w:sz="0" w:space="0" w:color="auto"/>
          </w:divBdr>
          <w:divsChild>
            <w:div w:id="1269193904">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34">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08">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16">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1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1269193943">
      <w:marLeft w:val="0"/>
      <w:marRight w:val="0"/>
      <w:marTop w:val="0"/>
      <w:marBottom w:val="0"/>
      <w:divBdr>
        <w:top w:val="none" w:sz="0" w:space="0" w:color="auto"/>
        <w:left w:val="none" w:sz="0" w:space="0" w:color="auto"/>
        <w:bottom w:val="none" w:sz="0" w:space="0" w:color="auto"/>
        <w:right w:val="none" w:sz="0" w:space="0" w:color="auto"/>
      </w:divBdr>
      <w:divsChild>
        <w:div w:id="1269193946">
          <w:marLeft w:val="0"/>
          <w:marRight w:val="0"/>
          <w:marTop w:val="0"/>
          <w:marBottom w:val="0"/>
          <w:divBdr>
            <w:top w:val="none" w:sz="0" w:space="0" w:color="auto"/>
            <w:left w:val="none" w:sz="0" w:space="0" w:color="auto"/>
            <w:bottom w:val="none" w:sz="0" w:space="0" w:color="auto"/>
            <w:right w:val="none" w:sz="0" w:space="0" w:color="auto"/>
          </w:divBdr>
          <w:divsChild>
            <w:div w:id="1269193941">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47">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44">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42">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40">
                              <w:marLeft w:val="0"/>
                              <w:marRight w:val="0"/>
                              <w:marTop w:val="0"/>
                              <w:marBottom w:val="0"/>
                              <w:divBdr>
                                <w:top w:val="dashed" w:sz="2" w:space="0" w:color="FFFFFF"/>
                                <w:left w:val="dashed" w:sz="2" w:space="0" w:color="FFFFFF"/>
                                <w:bottom w:val="dashed" w:sz="2" w:space="0" w:color="FFFFFF"/>
                                <w:right w:val="dashed" w:sz="2" w:space="0" w:color="FFFFFF"/>
                              </w:divBdr>
                              <w:divsChild>
                                <w:div w:id="1269193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269193948">
      <w:marLeft w:val="0"/>
      <w:marRight w:val="0"/>
      <w:marTop w:val="0"/>
      <w:marBottom w:val="0"/>
      <w:divBdr>
        <w:top w:val="none" w:sz="0" w:space="0" w:color="auto"/>
        <w:left w:val="none" w:sz="0" w:space="0" w:color="auto"/>
        <w:bottom w:val="none" w:sz="0" w:space="0" w:color="auto"/>
        <w:right w:val="none" w:sz="0" w:space="0" w:color="auto"/>
      </w:divBdr>
    </w:div>
    <w:div w:id="1269193949">
      <w:marLeft w:val="0"/>
      <w:marRight w:val="0"/>
      <w:marTop w:val="0"/>
      <w:marBottom w:val="0"/>
      <w:divBdr>
        <w:top w:val="none" w:sz="0" w:space="0" w:color="auto"/>
        <w:left w:val="none" w:sz="0" w:space="0" w:color="auto"/>
        <w:bottom w:val="none" w:sz="0" w:space="0" w:color="auto"/>
        <w:right w:val="none" w:sz="0" w:space="0" w:color="auto"/>
      </w:divBdr>
    </w:div>
    <w:div w:id="1269193950">
      <w:marLeft w:val="0"/>
      <w:marRight w:val="0"/>
      <w:marTop w:val="0"/>
      <w:marBottom w:val="0"/>
      <w:divBdr>
        <w:top w:val="none" w:sz="0" w:space="0" w:color="auto"/>
        <w:left w:val="none" w:sz="0" w:space="0" w:color="auto"/>
        <w:bottom w:val="none" w:sz="0" w:space="0" w:color="auto"/>
        <w:right w:val="none" w:sz="0" w:space="0" w:color="auto"/>
      </w:divBdr>
    </w:div>
    <w:div w:id="1269193951">
      <w:marLeft w:val="0"/>
      <w:marRight w:val="0"/>
      <w:marTop w:val="0"/>
      <w:marBottom w:val="0"/>
      <w:divBdr>
        <w:top w:val="none" w:sz="0" w:space="0" w:color="auto"/>
        <w:left w:val="none" w:sz="0" w:space="0" w:color="auto"/>
        <w:bottom w:val="none" w:sz="0" w:space="0" w:color="auto"/>
        <w:right w:val="none" w:sz="0" w:space="0" w:color="auto"/>
      </w:divBdr>
    </w:div>
    <w:div w:id="1269193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20739</Words>
  <Characters>118215</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Lege</vt:lpstr>
    </vt:vector>
  </TitlesOfParts>
  <Company>CNVM</Company>
  <LinksUpToDate>false</LinksUpToDate>
  <CharactersWithSpaces>138677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dc:title>
  <dc:creator>czgonea</dc:creator>
  <cp:lastModifiedBy>ogiredariu</cp:lastModifiedBy>
  <cp:revision>18</cp:revision>
  <cp:lastPrinted>2016-02-19T17:54:00Z</cp:lastPrinted>
  <dcterms:created xsi:type="dcterms:W3CDTF">2016-04-04T06:09:00Z</dcterms:created>
  <dcterms:modified xsi:type="dcterms:W3CDTF">2016-04-04T08:27:00Z</dcterms:modified>
</cp:coreProperties>
</file>