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C5" w:rsidRDefault="00FD6EC5" w:rsidP="00A27CF4">
      <w:pPr>
        <w:spacing w:line="360" w:lineRule="auto"/>
        <w:jc w:val="center"/>
        <w:rPr>
          <w:b/>
        </w:rPr>
      </w:pPr>
    </w:p>
    <w:p w:rsidR="00FD6EC5" w:rsidRDefault="00FD6EC5" w:rsidP="00A27CF4">
      <w:pPr>
        <w:spacing w:line="360" w:lineRule="auto"/>
        <w:jc w:val="center"/>
        <w:rPr>
          <w:b/>
        </w:rPr>
      </w:pPr>
    </w:p>
    <w:p w:rsidR="00FD6EC5" w:rsidRDefault="00FD6EC5" w:rsidP="00A27CF4">
      <w:pPr>
        <w:spacing w:line="360" w:lineRule="auto"/>
        <w:jc w:val="center"/>
        <w:rPr>
          <w:b/>
        </w:rPr>
      </w:pPr>
    </w:p>
    <w:p w:rsidR="00F024BA" w:rsidRPr="00FD6EC5" w:rsidRDefault="00F024BA" w:rsidP="00A27CF4">
      <w:pPr>
        <w:spacing w:line="360" w:lineRule="auto"/>
        <w:jc w:val="center"/>
        <w:rPr>
          <w:b/>
        </w:rPr>
      </w:pPr>
      <w:r w:rsidRPr="00FD6EC5">
        <w:rPr>
          <w:b/>
        </w:rPr>
        <w:t>GUVERNUL ROMÂNIEI</w:t>
      </w:r>
    </w:p>
    <w:p w:rsidR="00FD0857" w:rsidRDefault="00FD0857" w:rsidP="00A27CF4">
      <w:pPr>
        <w:spacing w:line="360" w:lineRule="auto"/>
        <w:jc w:val="both"/>
      </w:pPr>
    </w:p>
    <w:p w:rsidR="00FD6EC5" w:rsidRPr="00FD6EC5" w:rsidRDefault="00FD6EC5" w:rsidP="00A27CF4">
      <w:pPr>
        <w:spacing w:line="360" w:lineRule="auto"/>
        <w:jc w:val="both"/>
      </w:pPr>
    </w:p>
    <w:p w:rsidR="00D03AB7" w:rsidRPr="00FD6EC5" w:rsidRDefault="00D03AB7" w:rsidP="00A27CF4">
      <w:pPr>
        <w:spacing w:line="360" w:lineRule="auto"/>
        <w:jc w:val="center"/>
        <w:rPr>
          <w:b/>
        </w:rPr>
      </w:pPr>
      <w:r w:rsidRPr="00FD6EC5">
        <w:rPr>
          <w:b/>
        </w:rPr>
        <w:t xml:space="preserve">ORDONANŢĂ </w:t>
      </w:r>
    </w:p>
    <w:p w:rsidR="00821740" w:rsidRPr="00FD6EC5" w:rsidRDefault="000E4B45" w:rsidP="000E4B45">
      <w:pPr>
        <w:autoSpaceDE w:val="0"/>
        <w:autoSpaceDN w:val="0"/>
        <w:adjustRightInd w:val="0"/>
        <w:spacing w:line="360" w:lineRule="auto"/>
        <w:jc w:val="center"/>
        <w:rPr>
          <w:shd w:val="clear" w:color="auto" w:fill="FFFFFF"/>
        </w:rPr>
      </w:pPr>
      <w:r w:rsidRPr="00FD6EC5">
        <w:t xml:space="preserve">pentru </w:t>
      </w:r>
      <w:r w:rsidRPr="00FD6EC5">
        <w:rPr>
          <w:shd w:val="clear" w:color="auto" w:fill="FFFFFF"/>
        </w:rPr>
        <w:t xml:space="preserve"> </w:t>
      </w:r>
      <w:r w:rsidR="00821740" w:rsidRPr="00FD6EC5">
        <w:rPr>
          <w:shd w:val="clear" w:color="auto" w:fill="FFFFFF"/>
        </w:rPr>
        <w:t>întărirea disciplinei financiare privind operaţiunile de încasări şi plăţi în numerar</w:t>
      </w:r>
    </w:p>
    <w:p w:rsidR="000E4B45" w:rsidRPr="00FD6EC5" w:rsidRDefault="00821740" w:rsidP="000E4B45">
      <w:pPr>
        <w:autoSpaceDE w:val="0"/>
        <w:autoSpaceDN w:val="0"/>
        <w:adjustRightInd w:val="0"/>
        <w:spacing w:line="360" w:lineRule="auto"/>
        <w:jc w:val="center"/>
        <w:rPr>
          <w:rFonts w:eastAsia="MS Mincho"/>
          <w:lang w:eastAsia="ja-JP"/>
        </w:rPr>
      </w:pPr>
      <w:r w:rsidRPr="00FD6EC5">
        <w:rPr>
          <w:shd w:val="clear" w:color="auto" w:fill="FFFFFF"/>
        </w:rPr>
        <w:t xml:space="preserve"> şi pentru </w:t>
      </w:r>
      <w:r w:rsidR="000E4B45" w:rsidRPr="00FD6EC5">
        <w:rPr>
          <w:shd w:val="clear" w:color="auto" w:fill="FFFFFF"/>
        </w:rPr>
        <w:t xml:space="preserve">modificarea unor acte normative </w:t>
      </w:r>
    </w:p>
    <w:p w:rsidR="00FE6091" w:rsidRDefault="00FE6091" w:rsidP="00A27CF4">
      <w:pPr>
        <w:spacing w:line="360" w:lineRule="auto"/>
        <w:jc w:val="both"/>
        <w:rPr>
          <w:rFonts w:eastAsia="MS Mincho"/>
          <w:b/>
          <w:lang w:eastAsia="ja-JP"/>
        </w:rPr>
      </w:pPr>
    </w:p>
    <w:p w:rsidR="00FD6EC5" w:rsidRDefault="00FD6EC5" w:rsidP="00A27CF4">
      <w:pPr>
        <w:spacing w:line="360" w:lineRule="auto"/>
        <w:jc w:val="both"/>
      </w:pPr>
    </w:p>
    <w:p w:rsidR="00FD6EC5" w:rsidRPr="00FD6EC5" w:rsidRDefault="00FD6EC5" w:rsidP="00A27CF4">
      <w:pPr>
        <w:spacing w:line="360" w:lineRule="auto"/>
        <w:jc w:val="both"/>
      </w:pPr>
    </w:p>
    <w:p w:rsidR="00F5352B" w:rsidRPr="00FD6EC5" w:rsidRDefault="00F5352B" w:rsidP="00FD6EC5">
      <w:pPr>
        <w:autoSpaceDE w:val="0"/>
        <w:autoSpaceDN w:val="0"/>
        <w:adjustRightInd w:val="0"/>
        <w:spacing w:line="360" w:lineRule="auto"/>
        <w:ind w:firstLine="720"/>
        <w:rPr>
          <w:sz w:val="28"/>
          <w:szCs w:val="28"/>
        </w:rPr>
      </w:pPr>
      <w:r w:rsidRPr="00FD6EC5">
        <w:t>În temeiul art. 108 din Constituţia României, republicată, şi al art. 1 pct. I. 1din Legea nr. 353/2013 privind abilitarea Guvernului de a emite ordonanţe</w:t>
      </w:r>
      <w:r w:rsidRPr="00FD6EC5">
        <w:rPr>
          <w:sz w:val="28"/>
          <w:szCs w:val="28"/>
        </w:rPr>
        <w:t>,</w:t>
      </w:r>
    </w:p>
    <w:p w:rsidR="00F5352B" w:rsidRPr="00FD6EC5" w:rsidRDefault="00F5352B" w:rsidP="00FD6EC5">
      <w:pPr>
        <w:autoSpaceDE w:val="0"/>
        <w:autoSpaceDN w:val="0"/>
        <w:adjustRightInd w:val="0"/>
        <w:spacing w:line="360" w:lineRule="auto"/>
        <w:rPr>
          <w:sz w:val="28"/>
          <w:szCs w:val="28"/>
        </w:rPr>
      </w:pPr>
    </w:p>
    <w:p w:rsidR="00F024BA" w:rsidRPr="00FD6EC5" w:rsidRDefault="00F024BA" w:rsidP="00A27CF4">
      <w:pPr>
        <w:autoSpaceDE w:val="0"/>
        <w:autoSpaceDN w:val="0"/>
        <w:adjustRightInd w:val="0"/>
        <w:spacing w:line="360" w:lineRule="auto"/>
        <w:ind w:firstLine="540"/>
        <w:jc w:val="both"/>
      </w:pPr>
      <w:r w:rsidRPr="00FD6EC5">
        <w:rPr>
          <w:b/>
        </w:rPr>
        <w:t>Guvernul României</w:t>
      </w:r>
      <w:r w:rsidR="00040E7B" w:rsidRPr="00FD6EC5">
        <w:t xml:space="preserve"> adoptă prezenta </w:t>
      </w:r>
      <w:r w:rsidR="00F5352B" w:rsidRPr="00FD6EC5">
        <w:t>ordonanţă</w:t>
      </w:r>
      <w:r w:rsidR="00040E7B" w:rsidRPr="00FD6EC5">
        <w:t>.</w:t>
      </w:r>
    </w:p>
    <w:p w:rsidR="00821740" w:rsidRPr="00FD6EC5" w:rsidRDefault="00821740" w:rsidP="00A27CF4">
      <w:pPr>
        <w:autoSpaceDE w:val="0"/>
        <w:autoSpaceDN w:val="0"/>
        <w:adjustRightInd w:val="0"/>
        <w:spacing w:line="360" w:lineRule="auto"/>
        <w:ind w:firstLine="540"/>
        <w:jc w:val="both"/>
      </w:pPr>
    </w:p>
    <w:p w:rsidR="00B44B15" w:rsidRPr="00FD6EC5" w:rsidRDefault="00821740" w:rsidP="00821740">
      <w:pPr>
        <w:autoSpaceDE w:val="0"/>
        <w:autoSpaceDN w:val="0"/>
        <w:adjustRightInd w:val="0"/>
        <w:spacing w:line="360" w:lineRule="auto"/>
        <w:ind w:firstLine="540"/>
        <w:jc w:val="both"/>
        <w:rPr>
          <w:b/>
        </w:rPr>
      </w:pPr>
      <w:r w:rsidRPr="00FD6EC5">
        <w:rPr>
          <w:b/>
        </w:rPr>
        <w:t xml:space="preserve">Capitolul I – Măsuri </w:t>
      </w:r>
      <w:r w:rsidR="00147976" w:rsidRPr="00FD6EC5">
        <w:rPr>
          <w:b/>
        </w:rPr>
        <w:t xml:space="preserve">pentru </w:t>
      </w:r>
      <w:r w:rsidRPr="00FD6EC5">
        <w:rPr>
          <w:b/>
          <w:shd w:val="clear" w:color="auto" w:fill="FFFFFF"/>
        </w:rPr>
        <w:t>întărirea disciplinei financiare privind operaţiunile de încasări şi plăţi în numerar</w:t>
      </w:r>
    </w:p>
    <w:p w:rsidR="00147976" w:rsidRPr="00FD6EC5" w:rsidRDefault="00147976" w:rsidP="00821740">
      <w:pPr>
        <w:autoSpaceDE w:val="0"/>
        <w:autoSpaceDN w:val="0"/>
        <w:adjustRightInd w:val="0"/>
        <w:spacing w:line="360" w:lineRule="auto"/>
        <w:ind w:firstLine="540"/>
        <w:jc w:val="both"/>
        <w:rPr>
          <w:b/>
        </w:rPr>
      </w:pPr>
    </w:p>
    <w:p w:rsidR="00C951D1" w:rsidRPr="00FD6EC5" w:rsidRDefault="00C951D1" w:rsidP="00C951D1">
      <w:pPr>
        <w:autoSpaceDE w:val="0"/>
        <w:autoSpaceDN w:val="0"/>
        <w:adjustRightInd w:val="0"/>
        <w:spacing w:line="360" w:lineRule="auto"/>
        <w:ind w:firstLine="540"/>
        <w:jc w:val="both"/>
        <w:rPr>
          <w:iCs/>
        </w:rPr>
      </w:pPr>
      <w:r w:rsidRPr="00FD6EC5">
        <w:t>Art. 1 -</w:t>
      </w:r>
      <w:r w:rsidRPr="00FD6EC5">
        <w:rPr>
          <w:iCs/>
        </w:rPr>
        <w:t>(1) Operaţiunile de încasări şi plăţi efectuate de persoane juridice, persoane fizice autorizate, întreprinderi individuale, întreprinderi familiale, liber profesionişti, persoane fizice care desfăşoară activităţi în mod independent, asocieri şi alte entităţi fară personalitate juridică de la/către oricare din aceste categorii de persoane, se vor realiza numai prin instrumente de plată fără numerar.</w:t>
      </w:r>
    </w:p>
    <w:p w:rsidR="00C951D1" w:rsidRPr="00FD6EC5" w:rsidRDefault="00C951D1" w:rsidP="00C951D1">
      <w:pPr>
        <w:tabs>
          <w:tab w:val="left" w:pos="720"/>
        </w:tabs>
        <w:spacing w:line="360" w:lineRule="auto"/>
        <w:ind w:firstLine="540"/>
        <w:jc w:val="both"/>
        <w:rPr>
          <w:iCs/>
        </w:rPr>
      </w:pPr>
      <w:r w:rsidRPr="00FD6EC5">
        <w:rPr>
          <w:iCs/>
        </w:rPr>
        <w:t xml:space="preserve"> (2) Prevederile prezentului capitol  nu se aplică instituţiilor de credit,</w:t>
      </w:r>
      <w:r w:rsidR="00484EA1" w:rsidRPr="00484EA1">
        <w:rPr>
          <w:iCs/>
        </w:rPr>
        <w:t xml:space="preserve"> </w:t>
      </w:r>
      <w:r w:rsidR="00484EA1">
        <w:rPr>
          <w:iCs/>
        </w:rPr>
        <w:t>instituţiilor emitente de monedă electronică autorizate de</w:t>
      </w:r>
      <w:r w:rsidR="00484EA1" w:rsidRPr="00CC7079">
        <w:rPr>
          <w:iCs/>
        </w:rPr>
        <w:t xml:space="preserve"> </w:t>
      </w:r>
      <w:r w:rsidR="00484EA1">
        <w:rPr>
          <w:iCs/>
        </w:rPr>
        <w:t>Banca Naţională a României, instituţiilor care prestează servicii de plată şi care sunt autorizate de Banca Naţională a României,</w:t>
      </w:r>
      <w:r w:rsidRPr="00FD6EC5">
        <w:rPr>
          <w:iCs/>
        </w:rPr>
        <w:t xml:space="preserve"> instituţiilor financiare nebancare şi entităţilor care efectuează operaţiuni de schimb valutar, definite potrivit legii, pentru operaţiunile specifice activităţii pentru care acestea au fost autorizate.                  </w:t>
      </w:r>
    </w:p>
    <w:p w:rsidR="00C951D1" w:rsidRPr="00FD6EC5" w:rsidRDefault="00C951D1" w:rsidP="00C951D1">
      <w:pPr>
        <w:tabs>
          <w:tab w:val="left" w:pos="720"/>
        </w:tabs>
        <w:spacing w:line="360" w:lineRule="auto"/>
        <w:ind w:firstLine="540"/>
        <w:jc w:val="both"/>
        <w:rPr>
          <w:iCs/>
        </w:rPr>
      </w:pPr>
      <w:r w:rsidRPr="00FD6EC5">
        <w:rPr>
          <w:iCs/>
        </w:rPr>
        <w:t xml:space="preserve">(3) Prevederile prezentului capitol se aplică şi operaţiunilor de încasări şi plăţi în valută efectuate pe teritoriul României. Încadrarea în plafoanele prevăzute de prezentul capitol se </w:t>
      </w:r>
      <w:r w:rsidRPr="00FD6EC5">
        <w:rPr>
          <w:iCs/>
        </w:rPr>
        <w:lastRenderedPageBreak/>
        <w:t>efectuează în funcţie de cursul de schimb valutar, comunicat de Banca Naţională a României, de la data efectuării operaţiunilor de încasări sau plăţi.</w:t>
      </w:r>
    </w:p>
    <w:p w:rsidR="00C951D1" w:rsidRPr="00FD6EC5" w:rsidRDefault="00C951D1" w:rsidP="00C951D1">
      <w:pPr>
        <w:tabs>
          <w:tab w:val="left" w:pos="720"/>
        </w:tabs>
        <w:spacing w:line="360" w:lineRule="auto"/>
        <w:ind w:firstLine="540"/>
        <w:jc w:val="both"/>
        <w:rPr>
          <w:iCs/>
        </w:rPr>
      </w:pPr>
      <w:r w:rsidRPr="00FD6EC5">
        <w:rPr>
          <w:iCs/>
        </w:rPr>
        <w:t xml:space="preserve"> Art.2 - (1) Prin derogare de la prevederile art.1, alin.(1), se pot efectua operaţiuni de încasări şi plăţi în numerar, în următoarele condiţii:</w:t>
      </w:r>
    </w:p>
    <w:p w:rsidR="00C951D1" w:rsidRPr="00FD6EC5" w:rsidRDefault="00C951D1" w:rsidP="00C951D1">
      <w:pPr>
        <w:tabs>
          <w:tab w:val="left" w:pos="720"/>
        </w:tabs>
        <w:spacing w:line="360" w:lineRule="auto"/>
        <w:ind w:firstLine="540"/>
        <w:jc w:val="both"/>
        <w:rPr>
          <w:iCs/>
        </w:rPr>
      </w:pPr>
      <w:r w:rsidRPr="00FD6EC5">
        <w:rPr>
          <w:iCs/>
        </w:rPr>
        <w:t>a) încasări de la persoanele prevăzute la art.1, alin.(1) în limita unui plafon zilnic de 2.000 lei de la o persoană ;</w:t>
      </w:r>
    </w:p>
    <w:p w:rsidR="00C951D1" w:rsidRPr="00FD6EC5" w:rsidRDefault="00C951D1" w:rsidP="00C951D1">
      <w:pPr>
        <w:tabs>
          <w:tab w:val="left" w:pos="720"/>
        </w:tabs>
        <w:spacing w:line="360" w:lineRule="auto"/>
        <w:ind w:firstLine="540"/>
        <w:jc w:val="both"/>
        <w:rPr>
          <w:iCs/>
        </w:rPr>
      </w:pPr>
      <w:r w:rsidRPr="00FD6EC5">
        <w:rPr>
          <w:iCs/>
        </w:rPr>
        <w:t>b)  încasări efectuate de către magazinele de tipul Cash&amp;Carry, care sunt organizate  şi funcţionează în baza legislaţiei în vigoare, de la persoanele prevăzute la art.1, alin.(1) în limita unui plafon zilnic de 10.000 lei de la o persoană;</w:t>
      </w:r>
    </w:p>
    <w:p w:rsidR="00C951D1" w:rsidRPr="00FD6EC5" w:rsidRDefault="00C951D1" w:rsidP="00C951D1">
      <w:pPr>
        <w:tabs>
          <w:tab w:val="left" w:pos="720"/>
        </w:tabs>
        <w:spacing w:line="360" w:lineRule="auto"/>
        <w:ind w:firstLine="540"/>
        <w:jc w:val="both"/>
        <w:rPr>
          <w:iCs/>
        </w:rPr>
      </w:pPr>
      <w:r w:rsidRPr="00FD6EC5">
        <w:rPr>
          <w:iCs/>
        </w:rPr>
        <w:t>c) plăţi către persoanele prevăzute la art.1, alin. (1), în limita unui plafon zilnic total de 2.000 lei</w:t>
      </w:r>
      <w:r w:rsidR="00115360">
        <w:rPr>
          <w:iCs/>
        </w:rPr>
        <w:t xml:space="preserve">/ persoană, dar nu mai mult de un plafon total de 5.000 lei/zi </w:t>
      </w:r>
      <w:r w:rsidRPr="00FD6EC5">
        <w:rPr>
          <w:iCs/>
        </w:rPr>
        <w:t>;</w:t>
      </w:r>
    </w:p>
    <w:p w:rsidR="00C951D1" w:rsidRPr="00FD6EC5" w:rsidRDefault="00C951D1" w:rsidP="00C951D1">
      <w:pPr>
        <w:tabs>
          <w:tab w:val="left" w:pos="720"/>
        </w:tabs>
        <w:spacing w:line="360" w:lineRule="auto"/>
        <w:ind w:firstLine="540"/>
        <w:jc w:val="both"/>
        <w:rPr>
          <w:iCs/>
        </w:rPr>
      </w:pPr>
      <w:r w:rsidRPr="00FD6EC5">
        <w:rPr>
          <w:iCs/>
        </w:rPr>
        <w:t>d) plăţi către magazinele de tipul Cash&amp;Carry care sunt organizate  şi funcţionează în baza legislaţiei în vigoare,  în limita unui plafon zilnic total de 10.000 lei;</w:t>
      </w:r>
    </w:p>
    <w:p w:rsidR="00C951D1" w:rsidRPr="00FD6EC5" w:rsidRDefault="00C951D1" w:rsidP="00C951D1">
      <w:pPr>
        <w:tabs>
          <w:tab w:val="left" w:pos="720"/>
        </w:tabs>
        <w:spacing w:line="360" w:lineRule="auto"/>
        <w:ind w:firstLine="540"/>
        <w:jc w:val="both"/>
        <w:rPr>
          <w:iCs/>
        </w:rPr>
      </w:pPr>
      <w:r w:rsidRPr="00FD6EC5">
        <w:rPr>
          <w:iCs/>
        </w:rPr>
        <w:t>e) plăţi din avansuri spre decontare, în limita unui plafon zilnic de 2.000 lei stabilit pentru fiecare persoană care a primit avansuri spre decontare.</w:t>
      </w:r>
    </w:p>
    <w:p w:rsidR="00C951D1" w:rsidRPr="00FD6EC5" w:rsidRDefault="00C951D1" w:rsidP="00C951D1">
      <w:pPr>
        <w:tabs>
          <w:tab w:val="left" w:pos="720"/>
        </w:tabs>
        <w:spacing w:line="360" w:lineRule="auto"/>
        <w:ind w:firstLine="540"/>
        <w:jc w:val="both"/>
        <w:rPr>
          <w:iCs/>
        </w:rPr>
      </w:pPr>
      <w:r w:rsidRPr="00FD6EC5">
        <w:rPr>
          <w:iCs/>
        </w:rPr>
        <w:t>(2) Sunt interzise încasările fragmentate în numerar de la beneficiari pentru facturile a căror valoare este mai mare de 2.000 lei şi, respectiv, de 10.000 lei în cazul magazinelor de tipul Cash&amp;Carry, precum şi fragmentarea facturilor pentru o livrare de bunuri sau o prestare de servicii a căror valoare este mai mare de 2.000 lei, respectiv de 10.000 lei.</w:t>
      </w:r>
    </w:p>
    <w:p w:rsidR="00C951D1" w:rsidRPr="00FD6EC5" w:rsidRDefault="00C951D1" w:rsidP="00C951D1">
      <w:pPr>
        <w:tabs>
          <w:tab w:val="left" w:pos="720"/>
        </w:tabs>
        <w:spacing w:line="360" w:lineRule="auto"/>
        <w:ind w:firstLine="540"/>
        <w:jc w:val="both"/>
        <w:rPr>
          <w:iCs/>
        </w:rPr>
      </w:pPr>
      <w:r w:rsidRPr="00FD6EC5">
        <w:rPr>
          <w:iCs/>
        </w:rPr>
        <w:t>(3)  Sunt interzise plăţile fragmentate în numerar către furnizorii de bunuri şi servicii pentru facturile a căror valoare este mai mare de 2.000 lei şi, respectiv de 10.000 lei către magazinele de tipul Cash&amp;Carry .</w:t>
      </w:r>
    </w:p>
    <w:p w:rsidR="00C951D1" w:rsidRPr="00FD6EC5" w:rsidRDefault="00C951D1" w:rsidP="00C951D1">
      <w:pPr>
        <w:tabs>
          <w:tab w:val="left" w:pos="720"/>
        </w:tabs>
        <w:spacing w:line="360" w:lineRule="auto"/>
        <w:ind w:firstLine="540"/>
        <w:jc w:val="both"/>
        <w:rPr>
          <w:iCs/>
        </w:rPr>
      </w:pPr>
      <w:r w:rsidRPr="00FD6EC5">
        <w:rPr>
          <w:iCs/>
        </w:rPr>
        <w:t>(4) La data acordării avansurilor spre decontare, sumele aferente intră în calculul plafonului zilnic prevăzut la alin. (1), lit. (c) sau d), după caz.</w:t>
      </w:r>
    </w:p>
    <w:p w:rsidR="00C951D1" w:rsidRPr="00FD6EC5" w:rsidRDefault="00C951D1" w:rsidP="00C951D1">
      <w:pPr>
        <w:tabs>
          <w:tab w:val="left" w:pos="720"/>
        </w:tabs>
        <w:spacing w:line="360" w:lineRule="auto"/>
        <w:ind w:firstLine="525"/>
        <w:jc w:val="both"/>
        <w:rPr>
          <w:iCs/>
        </w:rPr>
      </w:pPr>
      <w:r w:rsidRPr="00FD6EC5">
        <w:rPr>
          <w:iCs/>
        </w:rPr>
        <w:t>Art.3 - (1) Operaţiunile de încasări în numerar efectuate de persoanele prevăzute la art.1, alin. (1), de la persoane fizice, reprezentând cesiuni de creanţe sau alte drepturi, primirea de împrumuturi</w:t>
      </w:r>
      <w:r w:rsidRPr="00FD6EC5">
        <w:rPr>
          <w:b/>
          <w:iCs/>
        </w:rPr>
        <w:t xml:space="preserve"> </w:t>
      </w:r>
      <w:r w:rsidRPr="00FD6EC5">
        <w:rPr>
          <w:iCs/>
        </w:rPr>
        <w:t xml:space="preserve">sau alte finanţări se efectuează în limita unui plafon zilnic de 2.000 lei/persoană. Sunt interzise încasările fragmentate în numerar pentru tranzacţiile prevăzute în prezentul articol, cu o valoare mai mare de 2.000 lei/persoană, precum şi fragmentarea tranzacţiilor.     </w:t>
      </w:r>
    </w:p>
    <w:p w:rsidR="00C951D1" w:rsidRPr="00FD6EC5" w:rsidRDefault="00C951D1" w:rsidP="00C951D1">
      <w:pPr>
        <w:tabs>
          <w:tab w:val="left" w:pos="720"/>
        </w:tabs>
        <w:spacing w:line="360" w:lineRule="auto"/>
        <w:ind w:firstLine="540"/>
        <w:jc w:val="both"/>
        <w:rPr>
          <w:iCs/>
        </w:rPr>
      </w:pPr>
      <w:r w:rsidRPr="00FD6EC5">
        <w:rPr>
          <w:iCs/>
        </w:rPr>
        <w:t xml:space="preserve">(2) Operaţiunile de încasare în numerar efectuate de persoanele prevăzute la art.1, alin. (1), de la persoane fizice, reprezentând contravaloarea unor livrări de bunuri sau a unor prestări de servicii se pot efectua în limita unui plafon zilnic de 10.000 lei/persoană. Sunt interzise încasările fragmentate în numerar pentru livrările de bunuri sau prestările de servicii </w:t>
      </w:r>
      <w:r w:rsidRPr="00FD6EC5">
        <w:rPr>
          <w:iCs/>
        </w:rPr>
        <w:lastRenderedPageBreak/>
        <w:t xml:space="preserve">cu o valoare mai mare de 10.000 lei, precum şi fragmentarea unei livrări de bunuri sau a unei prestări de servicii cu valoare mai mare de 10.000 lei. </w:t>
      </w:r>
    </w:p>
    <w:p w:rsidR="00C951D1" w:rsidRPr="00FD6EC5" w:rsidRDefault="00C951D1" w:rsidP="00C951D1">
      <w:pPr>
        <w:tabs>
          <w:tab w:val="left" w:pos="720"/>
        </w:tabs>
        <w:spacing w:line="360" w:lineRule="auto"/>
        <w:ind w:firstLine="525"/>
        <w:jc w:val="both"/>
        <w:rPr>
          <w:iCs/>
        </w:rPr>
      </w:pPr>
      <w:r w:rsidRPr="00FD6EC5">
        <w:rPr>
          <w:iCs/>
        </w:rPr>
        <w:t>(3) Operaţiunile de plăţi în numerar efectuate de persoanele prevăzute la art.1, alin. (1) către persoane fizice, reprezentând contravaloarea unor achiziţii de bunuri sau a unor prestări de servicii, dividende, cesiuni de creanţe sau alte drepturi şi restituiri de împrumuturi, sau alte finanţări se efectuează cu încadrarea în plafonul zilnic de 2.000 lei/persoană. Sunt interzise plăţile fragmentate în numerar pentru tranzacţiile mai mari de 2.000 lei/persoană.</w:t>
      </w:r>
    </w:p>
    <w:p w:rsidR="00C951D1" w:rsidRPr="00FD6EC5" w:rsidRDefault="00C951D1" w:rsidP="00C951D1">
      <w:pPr>
        <w:tabs>
          <w:tab w:val="left" w:pos="720"/>
        </w:tabs>
        <w:spacing w:line="360" w:lineRule="auto"/>
        <w:ind w:firstLine="540"/>
        <w:jc w:val="both"/>
        <w:rPr>
          <w:iCs/>
        </w:rPr>
      </w:pPr>
    </w:p>
    <w:p w:rsidR="00C951D1" w:rsidRPr="00FD6EC5" w:rsidRDefault="00C951D1" w:rsidP="00C951D1">
      <w:pPr>
        <w:tabs>
          <w:tab w:val="left" w:pos="720"/>
        </w:tabs>
        <w:spacing w:line="360" w:lineRule="auto"/>
        <w:ind w:firstLine="540"/>
        <w:jc w:val="both"/>
        <w:rPr>
          <w:b/>
        </w:rPr>
      </w:pPr>
      <w:r w:rsidRPr="00FD6EC5">
        <w:rPr>
          <w:iCs/>
        </w:rPr>
        <w:t>Art.4 - Plafoanele limită prevăzute de prezentul capitol nu se aplică pentru următoarele operaţiuni:</w:t>
      </w:r>
    </w:p>
    <w:p w:rsidR="00C951D1" w:rsidRPr="00FD6EC5" w:rsidRDefault="00C951D1" w:rsidP="00C951D1">
      <w:pPr>
        <w:tabs>
          <w:tab w:val="left" w:pos="720"/>
        </w:tabs>
        <w:spacing w:line="360" w:lineRule="auto"/>
        <w:ind w:firstLine="540"/>
        <w:jc w:val="both"/>
        <w:rPr>
          <w:iCs/>
        </w:rPr>
      </w:pPr>
      <w:r w:rsidRPr="00FD6EC5">
        <w:rPr>
          <w:iCs/>
        </w:rPr>
        <w:t>a) depunerile în conturile persoanelor prevăzute la art.1, alin. (1), deschise la instituţiile de credit:;</w:t>
      </w:r>
    </w:p>
    <w:p w:rsidR="00C951D1" w:rsidRPr="00FD6EC5" w:rsidRDefault="00C951D1" w:rsidP="00C951D1">
      <w:pPr>
        <w:tabs>
          <w:tab w:val="left" w:pos="720"/>
        </w:tabs>
        <w:spacing w:line="360" w:lineRule="auto"/>
        <w:ind w:firstLine="540"/>
        <w:jc w:val="both"/>
        <w:rPr>
          <w:iCs/>
        </w:rPr>
      </w:pPr>
      <w:r w:rsidRPr="00FD6EC5">
        <w:rPr>
          <w:iCs/>
        </w:rPr>
        <w:t>b) cheltuielile de deplasare în interes de serviciu, în limita sumelor cuvenite pentru plata transportului, a diurnei, a indemnizaţiei şi a cazării pe timpul deplasării, precum şi a cheltuielilor neprevăzute, efectuate în acest sens;</w:t>
      </w:r>
    </w:p>
    <w:p w:rsidR="00C951D1" w:rsidRPr="00FD6EC5" w:rsidRDefault="00C951D1" w:rsidP="00C951D1">
      <w:pPr>
        <w:tabs>
          <w:tab w:val="left" w:pos="720"/>
        </w:tabs>
        <w:spacing w:line="360" w:lineRule="auto"/>
        <w:ind w:firstLine="540"/>
        <w:jc w:val="both"/>
        <w:rPr>
          <w:iCs/>
        </w:rPr>
      </w:pPr>
      <w:r w:rsidRPr="00FD6EC5">
        <w:rPr>
          <w:iCs/>
        </w:rPr>
        <w:t>c) achitarea în numerar a impozitelor, taxelor, contribuţiilor, amenzilor şi a altor obligaţii datorate bugetului general consolidat al statului;</w:t>
      </w:r>
    </w:p>
    <w:p w:rsidR="00C951D1" w:rsidRPr="00FD6EC5" w:rsidRDefault="00C951D1" w:rsidP="00C951D1">
      <w:pPr>
        <w:tabs>
          <w:tab w:val="left" w:pos="720"/>
        </w:tabs>
        <w:spacing w:line="360" w:lineRule="auto"/>
        <w:ind w:firstLine="540"/>
        <w:jc w:val="both"/>
        <w:rPr>
          <w:iCs/>
        </w:rPr>
      </w:pPr>
      <w:r w:rsidRPr="00FD6EC5">
        <w:rPr>
          <w:iCs/>
        </w:rPr>
        <w:t>d) retragerile de numerar din conturi deschise la instituţiile de credit pentru plata salariilor şi a altor drepturi de personal şi pentru alte operaţiuni de plăţi efectuate către persoanele fizice, altele decât cele de la art.3, alin. (3).</w:t>
      </w:r>
    </w:p>
    <w:p w:rsidR="00C951D1" w:rsidRPr="00FD6EC5" w:rsidRDefault="00C951D1" w:rsidP="00C951D1">
      <w:pPr>
        <w:tabs>
          <w:tab w:val="left" w:pos="720"/>
        </w:tabs>
        <w:spacing w:line="360" w:lineRule="auto"/>
        <w:ind w:firstLine="540"/>
        <w:jc w:val="both"/>
        <w:rPr>
          <w:iCs/>
        </w:rPr>
      </w:pPr>
      <w:r w:rsidRPr="00FD6EC5">
        <w:rPr>
          <w:iCs/>
        </w:rPr>
        <w:t>e) sumele eliberate în numerar de ATM –uri.</w:t>
      </w:r>
    </w:p>
    <w:p w:rsidR="00C951D1" w:rsidRPr="00FD6EC5" w:rsidRDefault="00C951D1" w:rsidP="00C951D1">
      <w:pPr>
        <w:tabs>
          <w:tab w:val="left" w:pos="720"/>
        </w:tabs>
        <w:spacing w:line="360" w:lineRule="auto"/>
        <w:ind w:firstLine="540"/>
        <w:jc w:val="both"/>
        <w:rPr>
          <w:iCs/>
        </w:rPr>
      </w:pPr>
      <w:r w:rsidRPr="00FD6EC5">
        <w:rPr>
          <w:iCs/>
        </w:rPr>
        <w:t>Art.5 - Este interzisă acordarea oricăror avantaje clienţilor, de către persoanele prevăzute la art.1, alin. (1), pentru efectuarea de plăţi în numerar.</w:t>
      </w:r>
    </w:p>
    <w:p w:rsidR="00C951D1" w:rsidRPr="00FD6EC5" w:rsidRDefault="00C951D1" w:rsidP="00C951D1">
      <w:pPr>
        <w:tabs>
          <w:tab w:val="left" w:pos="720"/>
        </w:tabs>
        <w:spacing w:line="360" w:lineRule="auto"/>
        <w:ind w:firstLine="540"/>
        <w:jc w:val="both"/>
        <w:rPr>
          <w:iCs/>
        </w:rPr>
      </w:pPr>
      <w:r w:rsidRPr="00FD6EC5">
        <w:rPr>
          <w:iCs/>
        </w:rPr>
        <w:t>Art.6 - În cazul persoanelor prevăzute la art.1, alin.(1) care au organizate mai multe casierii, plafoanele prevăzute la art.2, alin.(1), lit.a) şi la art.3, alin.(1)  şi (2) se vor urmări pe fiecare casierie.</w:t>
      </w:r>
    </w:p>
    <w:p w:rsidR="00C951D1" w:rsidRPr="00FD6EC5" w:rsidRDefault="00C951D1" w:rsidP="00C951D1">
      <w:pPr>
        <w:tabs>
          <w:tab w:val="left" w:pos="720"/>
        </w:tabs>
        <w:spacing w:line="360" w:lineRule="auto"/>
        <w:ind w:firstLine="540"/>
        <w:jc w:val="both"/>
        <w:rPr>
          <w:iCs/>
        </w:rPr>
      </w:pPr>
      <w:r w:rsidRPr="00FD6EC5">
        <w:t xml:space="preserve">Art.7 - </w:t>
      </w:r>
      <w:r w:rsidRPr="00FD6EC5">
        <w:rPr>
          <w:iCs/>
        </w:rPr>
        <w:t>Subunităţile economice ale persoanelor juridice care au casierie proprie şi/sau cont deschis la o instituţie de credit,  aplică în mod corespunzător prevederile prezentului capitol.</w:t>
      </w:r>
    </w:p>
    <w:p w:rsidR="00937F7C" w:rsidRDefault="00C951D1" w:rsidP="00C951D1">
      <w:pPr>
        <w:autoSpaceDE w:val="0"/>
        <w:autoSpaceDN w:val="0"/>
        <w:adjustRightInd w:val="0"/>
        <w:spacing w:line="360" w:lineRule="auto"/>
        <w:ind w:firstLine="540"/>
        <w:jc w:val="both"/>
      </w:pPr>
      <w:r w:rsidRPr="00FD6EC5">
        <w:rPr>
          <w:iCs/>
        </w:rPr>
        <w:t>Art.8</w:t>
      </w:r>
      <w:r w:rsidRPr="00FD6EC5">
        <w:t xml:space="preserve"> </w:t>
      </w:r>
      <w:r w:rsidR="00937F7C">
        <w:t>– (1) În cazul persoanelor prevăzute la art.1, alin.(1), p</w:t>
      </w:r>
      <w:r w:rsidRPr="00FD6EC5">
        <w:t>entru facturile stornate, aferente bunurilor returnate şi/sau serviciilor care nu au fost prestate, cu valori mai mari de 2.000 lei, respectiv 10.000 lei în cazul magazinelor de tipul Cash&amp;Carry</w:t>
      </w:r>
      <w:r w:rsidR="0071345E">
        <w:t>,</w:t>
      </w:r>
      <w:r w:rsidRPr="00FD6EC5">
        <w:t xml:space="preserve"> </w:t>
      </w:r>
      <w:r w:rsidR="00937F7C" w:rsidRPr="00FD6EC5">
        <w:t>restituirea sumelor aferente poate fi efectuată  astfel: 2.000 lei, respectiv, 10.000 lei în numerar, sumele care depăşesc aceste plafoane putând fi restituite numai prin alte modalităţi de plată fără numerar.</w:t>
      </w:r>
    </w:p>
    <w:p w:rsidR="00C951D1" w:rsidRPr="00FD6EC5" w:rsidRDefault="00937F7C" w:rsidP="0071345E">
      <w:pPr>
        <w:autoSpaceDE w:val="0"/>
        <w:autoSpaceDN w:val="0"/>
        <w:adjustRightInd w:val="0"/>
        <w:spacing w:line="360" w:lineRule="auto"/>
        <w:ind w:firstLine="720"/>
        <w:jc w:val="both"/>
      </w:pPr>
      <w:r>
        <w:lastRenderedPageBreak/>
        <w:t>(2) Î</w:t>
      </w:r>
      <w:r w:rsidR="00C951D1" w:rsidRPr="00FD6EC5">
        <w:t xml:space="preserve">n cazul returnării de bunuri de către persoanele fizice şi, respectiv, neprestării de servicii către persoanele fizice, restituirea sumelor aferente poate fi efectuată </w:t>
      </w:r>
      <w:r w:rsidR="0071345E" w:rsidRPr="00FD6EC5">
        <w:t>în numerar</w:t>
      </w:r>
      <w:r w:rsidR="0071345E">
        <w:t xml:space="preserve"> în limita </w:t>
      </w:r>
      <w:r w:rsidR="00C56AAE">
        <w:t>a</w:t>
      </w:r>
      <w:r w:rsidR="00C951D1" w:rsidRPr="00FD6EC5">
        <w:t xml:space="preserve"> 10.000 lei, sumele care depăşesc acest plafon putând fi restituite numai prin alte modalităţi de plată fără numerar.</w:t>
      </w:r>
    </w:p>
    <w:p w:rsidR="00C951D1" w:rsidRPr="00FD6EC5" w:rsidRDefault="00C951D1" w:rsidP="0071345E">
      <w:pPr>
        <w:autoSpaceDE w:val="0"/>
        <w:autoSpaceDN w:val="0"/>
        <w:adjustRightInd w:val="0"/>
        <w:spacing w:line="360" w:lineRule="auto"/>
        <w:ind w:firstLine="540"/>
        <w:jc w:val="both"/>
        <w:rPr>
          <w:iCs/>
        </w:rPr>
      </w:pPr>
      <w:r w:rsidRPr="00FD6EC5">
        <w:rPr>
          <w:iCs/>
        </w:rPr>
        <w:t xml:space="preserve">Art.9 - Operaţiunile de încasări şi plăţi în numerar între persoane fizice, efectuate ca urmare a transferului dreptului de proprietate asupra unor bunuri sau drepturi, precum şi cele reprezentând acordarea/restituirea de împrumuturi şi alte operaţiuni de încasări şi plăţi, se pot efectua în limita unui plafon zilnic de 10.000 lei/tranzacţie. Sunt interzise încasările şi plăţile fragmentate în numerar pentru tranzacţiile mai mari de 10.000 lei, precum şi fragmentarea unei tranzacţii  mai mari de 10.000 lei . </w:t>
      </w:r>
    </w:p>
    <w:p w:rsidR="00C951D1" w:rsidRPr="00FD6EC5" w:rsidRDefault="00C951D1" w:rsidP="00C951D1">
      <w:pPr>
        <w:autoSpaceDE w:val="0"/>
        <w:autoSpaceDN w:val="0"/>
        <w:adjustRightInd w:val="0"/>
        <w:spacing w:line="360" w:lineRule="auto"/>
        <w:ind w:firstLine="540"/>
        <w:jc w:val="both"/>
        <w:rPr>
          <w:iCs/>
        </w:rPr>
      </w:pPr>
      <w:r w:rsidRPr="00FD6EC5">
        <w:rPr>
          <w:iCs/>
        </w:rPr>
        <w:t>Art.10 – Prin excepţie de la prevederile art.2, 3 şi 9 din prezentul capitol, contravaloarea achiziţiilor de bunuri imobile şi autovehicule se achită doar prin instrumente de plată fără numerar.</w:t>
      </w:r>
    </w:p>
    <w:p w:rsidR="00C951D1" w:rsidRPr="00FD6EC5" w:rsidRDefault="00C951D1" w:rsidP="00C951D1">
      <w:pPr>
        <w:autoSpaceDE w:val="0"/>
        <w:autoSpaceDN w:val="0"/>
        <w:adjustRightInd w:val="0"/>
        <w:spacing w:line="360" w:lineRule="auto"/>
        <w:ind w:firstLine="540"/>
        <w:jc w:val="both"/>
        <w:rPr>
          <w:rFonts w:ascii="Times New (W1)" w:hAnsi="Times New (W1)"/>
          <w:iCs/>
          <w:strike/>
        </w:rPr>
      </w:pPr>
      <w:r w:rsidRPr="00FD6EC5">
        <w:rPr>
          <w:iCs/>
        </w:rPr>
        <w:t>Art. 11 - (1) Nerespectarea prevederilor art. 2, art.3, art.6,  art.8 ,art.9 şi art.10 constituie contravenţie, în condiţiile în care nu reprezintă infracţiune, şi se sancţionează cu amendă de 2</w:t>
      </w:r>
      <w:r w:rsidR="005F7C34">
        <w:rPr>
          <w:iCs/>
        </w:rPr>
        <w:t>5</w:t>
      </w:r>
      <w:r w:rsidRPr="00FD6EC5">
        <w:rPr>
          <w:iCs/>
        </w:rPr>
        <w:t xml:space="preserve">% din suma încasată/ plătită care depăşeşte plafonul stabilit de prezentul capitol pentru fiecare tip de operaţiune, dar nu mai puţin de 100 lei. </w:t>
      </w:r>
    </w:p>
    <w:p w:rsidR="00C951D1" w:rsidRPr="00FD6EC5" w:rsidRDefault="00C951D1" w:rsidP="00C951D1">
      <w:pPr>
        <w:autoSpaceDE w:val="0"/>
        <w:autoSpaceDN w:val="0"/>
        <w:adjustRightInd w:val="0"/>
        <w:spacing w:line="360" w:lineRule="auto"/>
        <w:ind w:firstLine="540"/>
        <w:jc w:val="both"/>
        <w:rPr>
          <w:iCs/>
        </w:rPr>
      </w:pPr>
      <w:r w:rsidRPr="00FD6EC5">
        <w:rPr>
          <w:iCs/>
        </w:rPr>
        <w:t xml:space="preserve">(2) Nerespectarea prevederilor art. 5 constituie contravenţie şi se sancţionează cu amendă de la 3.000 lei la 4.500 lei. </w:t>
      </w:r>
    </w:p>
    <w:p w:rsidR="00C951D1" w:rsidRPr="00FD6EC5" w:rsidRDefault="00C951D1" w:rsidP="00C951D1">
      <w:pPr>
        <w:autoSpaceDE w:val="0"/>
        <w:autoSpaceDN w:val="0"/>
        <w:adjustRightInd w:val="0"/>
        <w:spacing w:line="360" w:lineRule="auto"/>
        <w:ind w:firstLine="540"/>
        <w:jc w:val="both"/>
      </w:pPr>
      <w:r w:rsidRPr="00FD6EC5">
        <w:rPr>
          <w:iCs/>
        </w:rPr>
        <w:t xml:space="preserve">Art. 12 </w:t>
      </w:r>
      <w:r w:rsidRPr="00FD6EC5">
        <w:t>- (1)</w:t>
      </w:r>
      <w:r w:rsidRPr="00FD6EC5">
        <w:rPr>
          <w:b/>
        </w:rPr>
        <w:t xml:space="preserve"> </w:t>
      </w:r>
      <w:r w:rsidRPr="00FD6EC5">
        <w:t>Se interzice entităţilor prevăzute la art. 1, alin. (2) să elibereze persoanelor prevăzute la art. 1, alin. (1) şi art.7, sume în numerar peste plafonul stabilit la art. 2, alin. (1), lit.c), pe fiecare persoană şi tranzacţie, cu excepţia operaţiunilor prevăzute la art. 4.</w:t>
      </w:r>
    </w:p>
    <w:p w:rsidR="00C951D1" w:rsidRPr="00FD6EC5" w:rsidRDefault="00C951D1" w:rsidP="00C951D1">
      <w:pPr>
        <w:autoSpaceDE w:val="0"/>
        <w:autoSpaceDN w:val="0"/>
        <w:adjustRightInd w:val="0"/>
        <w:spacing w:line="360" w:lineRule="auto"/>
        <w:ind w:firstLine="540"/>
        <w:jc w:val="both"/>
      </w:pPr>
      <w:r w:rsidRPr="00FD6EC5">
        <w:t>(2) Este interzisă entităţilor prevăzute la art.1, alin.(1) şi art.7 fragmentarea solicitărilor de eliberare de numerar care conduce la depăşirea plafonului prevăzut la art.2, alin.(1), lit.c).</w:t>
      </w:r>
    </w:p>
    <w:p w:rsidR="00C951D1" w:rsidRPr="00FD6EC5" w:rsidRDefault="00C951D1" w:rsidP="00C951D1">
      <w:pPr>
        <w:autoSpaceDE w:val="0"/>
        <w:autoSpaceDN w:val="0"/>
        <w:adjustRightInd w:val="0"/>
        <w:spacing w:line="360" w:lineRule="auto"/>
        <w:ind w:firstLine="540"/>
        <w:jc w:val="both"/>
      </w:pPr>
      <w:r w:rsidRPr="00FD6EC5">
        <w:t>(3) Persoanele prevăzute la art.1, alin.(1) pot transfera sume din contul lor în contul persoanelor fizice, în baza documentelor justificative legale prezentate de plătitori.</w:t>
      </w:r>
    </w:p>
    <w:p w:rsidR="00C951D1" w:rsidRPr="00FD6EC5" w:rsidRDefault="00C951D1" w:rsidP="00C951D1">
      <w:pPr>
        <w:autoSpaceDE w:val="0"/>
        <w:autoSpaceDN w:val="0"/>
        <w:adjustRightInd w:val="0"/>
        <w:spacing w:line="360" w:lineRule="auto"/>
        <w:ind w:firstLine="540"/>
        <w:jc w:val="both"/>
        <w:rPr>
          <w:iCs/>
        </w:rPr>
      </w:pPr>
      <w:r w:rsidRPr="00FD6EC5">
        <w:t>(4)</w:t>
      </w:r>
      <w:r w:rsidRPr="00FD6EC5">
        <w:rPr>
          <w:iCs/>
        </w:rPr>
        <w:t xml:space="preserve"> Nerespectarea prevederilor alin. (1) şi (2) constituie contravenţie şi se sancţionează cu amendă de la 3.000 lei la 4.500 lei.</w:t>
      </w:r>
    </w:p>
    <w:p w:rsidR="00C951D1" w:rsidRPr="00FD6EC5" w:rsidRDefault="00C951D1" w:rsidP="00C951D1">
      <w:pPr>
        <w:autoSpaceDE w:val="0"/>
        <w:autoSpaceDN w:val="0"/>
        <w:adjustRightInd w:val="0"/>
        <w:spacing w:line="360" w:lineRule="auto"/>
        <w:ind w:firstLine="540"/>
        <w:jc w:val="both"/>
      </w:pPr>
      <w:r w:rsidRPr="00FD6EC5">
        <w:rPr>
          <w:iCs/>
        </w:rPr>
        <w:t>Art. 13</w:t>
      </w:r>
      <w:r w:rsidRPr="00FD6EC5">
        <w:t xml:space="preserve"> - Constatarea contravenţiilor şi aplicarea sancţiunilor prevăzute în prezentul capitol se efectuează de către organele Ministerului Finanţelor Publice, conform competenţelor.</w:t>
      </w:r>
    </w:p>
    <w:p w:rsidR="00C951D1" w:rsidRPr="00FD6EC5" w:rsidRDefault="00C951D1" w:rsidP="00C951D1">
      <w:pPr>
        <w:autoSpaceDE w:val="0"/>
        <w:autoSpaceDN w:val="0"/>
        <w:adjustRightInd w:val="0"/>
        <w:spacing w:line="360" w:lineRule="auto"/>
        <w:ind w:firstLine="540"/>
        <w:jc w:val="both"/>
      </w:pPr>
      <w:r w:rsidRPr="00FD6EC5">
        <w:t xml:space="preserve">Art. 14 - Dispoziţiile prezentului capitol referitor la sancţiunile contravenţionale se completează cu prevederile Ordonanţei Guvernului nr. 2/2001 privind regimul juridic al </w:t>
      </w:r>
      <w:r w:rsidRPr="00FD6EC5">
        <w:lastRenderedPageBreak/>
        <w:t>contravenţiilor, cu modificările şi completările ulterioare, cu excepţia prevederilor art. 8 alin. (2) lit. a), art. 28 alin. (1) şi art. 29 din acelaşi act normativ.</w:t>
      </w:r>
    </w:p>
    <w:p w:rsidR="00821740" w:rsidRPr="00FD6EC5" w:rsidRDefault="00821740" w:rsidP="00821740">
      <w:pPr>
        <w:autoSpaceDE w:val="0"/>
        <w:autoSpaceDN w:val="0"/>
        <w:adjustRightInd w:val="0"/>
        <w:spacing w:line="360" w:lineRule="auto"/>
        <w:ind w:firstLine="540"/>
        <w:jc w:val="both"/>
        <w:rPr>
          <w:b/>
        </w:rPr>
      </w:pPr>
    </w:p>
    <w:p w:rsidR="00147976" w:rsidRPr="00FD6EC5" w:rsidRDefault="00147976" w:rsidP="00821740">
      <w:pPr>
        <w:autoSpaceDE w:val="0"/>
        <w:autoSpaceDN w:val="0"/>
        <w:adjustRightInd w:val="0"/>
        <w:spacing w:line="360" w:lineRule="auto"/>
        <w:ind w:firstLine="540"/>
        <w:jc w:val="both"/>
        <w:rPr>
          <w:b/>
        </w:rPr>
      </w:pPr>
      <w:r w:rsidRPr="00FD6EC5">
        <w:rPr>
          <w:b/>
        </w:rPr>
        <w:t xml:space="preserve">Capitolul II – Modificarea unor acte normative </w:t>
      </w:r>
    </w:p>
    <w:p w:rsidR="00147976" w:rsidRPr="00FD6EC5" w:rsidRDefault="00147976" w:rsidP="00821740">
      <w:pPr>
        <w:autoSpaceDE w:val="0"/>
        <w:autoSpaceDN w:val="0"/>
        <w:adjustRightInd w:val="0"/>
        <w:spacing w:line="360" w:lineRule="auto"/>
        <w:ind w:firstLine="540"/>
        <w:jc w:val="both"/>
        <w:rPr>
          <w:b/>
        </w:rPr>
      </w:pPr>
    </w:p>
    <w:p w:rsidR="00062A93" w:rsidRPr="00FD6EC5" w:rsidRDefault="00B44B15" w:rsidP="00A27CF4">
      <w:pPr>
        <w:autoSpaceDE w:val="0"/>
        <w:autoSpaceDN w:val="0"/>
        <w:adjustRightInd w:val="0"/>
        <w:spacing w:line="360" w:lineRule="auto"/>
        <w:ind w:firstLine="540"/>
        <w:jc w:val="both"/>
      </w:pPr>
      <w:r w:rsidRPr="00FD6EC5">
        <w:rPr>
          <w:b/>
        </w:rPr>
        <w:t xml:space="preserve">Art. </w:t>
      </w:r>
      <w:r w:rsidR="00147976" w:rsidRPr="00FD6EC5">
        <w:rPr>
          <w:b/>
        </w:rPr>
        <w:t>1</w:t>
      </w:r>
      <w:r w:rsidR="00972DF3" w:rsidRPr="00FD6EC5">
        <w:rPr>
          <w:b/>
        </w:rPr>
        <w:t>5</w:t>
      </w:r>
      <w:r w:rsidR="00EE0F6C" w:rsidRPr="00FD6EC5">
        <w:rPr>
          <w:b/>
        </w:rPr>
        <w:t>.</w:t>
      </w:r>
      <w:r w:rsidRPr="00FD6EC5">
        <w:t xml:space="preserve"> – Legea nr. 571/2003 privind Codul fiscal, publicată în Monitorul Oficial al României, Partea I, nr. 927 din 23 decembrie 2003, cu modificările şi completările ulterioare,</w:t>
      </w:r>
      <w:r w:rsidR="00432087" w:rsidRPr="00FD6EC5">
        <w:t xml:space="preserve"> se modifică şi se completează</w:t>
      </w:r>
      <w:r w:rsidRPr="00FD6EC5">
        <w:t xml:space="preserve"> după cum urmează:</w:t>
      </w:r>
    </w:p>
    <w:p w:rsidR="002706E4" w:rsidRPr="00FD6EC5" w:rsidRDefault="002706E4" w:rsidP="00A27CF4">
      <w:pPr>
        <w:tabs>
          <w:tab w:val="left" w:pos="1080"/>
        </w:tabs>
        <w:autoSpaceDE w:val="0"/>
        <w:autoSpaceDN w:val="0"/>
        <w:adjustRightInd w:val="0"/>
        <w:spacing w:line="360" w:lineRule="auto"/>
        <w:ind w:left="1440"/>
        <w:jc w:val="both"/>
        <w:rPr>
          <w:b/>
        </w:rPr>
      </w:pPr>
    </w:p>
    <w:p w:rsidR="00413BD0" w:rsidRPr="00FD6EC5" w:rsidRDefault="00413BD0" w:rsidP="00575DD2">
      <w:pPr>
        <w:numPr>
          <w:ilvl w:val="0"/>
          <w:numId w:val="35"/>
        </w:numPr>
        <w:tabs>
          <w:tab w:val="clear" w:pos="1800"/>
          <w:tab w:val="num" w:pos="0"/>
          <w:tab w:val="left" w:pos="1080"/>
        </w:tabs>
        <w:autoSpaceDE w:val="0"/>
        <w:autoSpaceDN w:val="0"/>
        <w:adjustRightInd w:val="0"/>
        <w:spacing w:line="360" w:lineRule="auto"/>
        <w:ind w:left="0" w:firstLine="720"/>
        <w:jc w:val="both"/>
        <w:rPr>
          <w:b/>
        </w:rPr>
      </w:pPr>
      <w:r w:rsidRPr="00FD6EC5">
        <w:rPr>
          <w:b/>
          <w:lang w:val="it-IT"/>
        </w:rPr>
        <w:t>La articolul 118, alineat</w:t>
      </w:r>
      <w:r w:rsidR="00E77308" w:rsidRPr="00FD6EC5">
        <w:rPr>
          <w:b/>
          <w:lang w:val="it-IT"/>
        </w:rPr>
        <w:t>ele (1) -</w:t>
      </w:r>
      <w:r w:rsidRPr="00FD6EC5">
        <w:rPr>
          <w:b/>
          <w:lang w:val="it-IT"/>
        </w:rPr>
        <w:t xml:space="preserve"> </w:t>
      </w:r>
      <w:r w:rsidRPr="00FD6EC5">
        <w:rPr>
          <w:b/>
        </w:rPr>
        <w:t xml:space="preserve">(3) se modifică şi </w:t>
      </w:r>
      <w:r w:rsidR="00E77308" w:rsidRPr="00FD6EC5">
        <w:rPr>
          <w:b/>
        </w:rPr>
        <w:t xml:space="preserve">vor </w:t>
      </w:r>
      <w:r w:rsidRPr="00FD6EC5">
        <w:rPr>
          <w:b/>
        </w:rPr>
        <w:t>avea următorul cuprins:</w:t>
      </w:r>
    </w:p>
    <w:p w:rsidR="00E77308" w:rsidRPr="00FD6EC5" w:rsidRDefault="00413BD0" w:rsidP="00A27CF4">
      <w:pPr>
        <w:autoSpaceDE w:val="0"/>
        <w:autoSpaceDN w:val="0"/>
        <w:adjustRightInd w:val="0"/>
        <w:spacing w:line="360" w:lineRule="auto"/>
        <w:ind w:firstLine="720"/>
        <w:jc w:val="both"/>
        <w:rPr>
          <w:iCs/>
          <w:strike/>
        </w:rPr>
      </w:pPr>
      <w:r w:rsidRPr="00FD6EC5">
        <w:rPr>
          <w:iCs/>
        </w:rPr>
        <w:t>„</w:t>
      </w:r>
      <w:r w:rsidR="00E77308" w:rsidRPr="00FD6EC5">
        <w:rPr>
          <w:iCs/>
        </w:rPr>
        <w:t>(1) În înţelesul art. 116, dacă un contribuabil este rezident al unei ţări cu care România a încheiat o convenţie pentru evitarea dublei impuneri, cota de impozit care se aplică venitului impozabil obţinut de către acel contribuabil din România nu poate depăşi cota de impozit prevăzută în convenţie care se aplică asupra acelui venit. În situaţia în care sunt cote diferite de impozitare în legislaţia internă sau în convenţiile de evitare a dublei impuneri, se aplică cotele de impozitare mai favorabile. Dacă un contribuabil este rezident al unei ţări din Uniunea Europeană, cota de impozit care se aplică venitului impozabil obţinut de acel contribuabil din România este cota mai favorabilă prevăzută în legislaţia internă, legislaţia Uniunii Europene sau în convenţiile de evitare a dublei impuneri. Legislaţia Uniunii Europene se aplică în relaţia României cu statele membre ale Uniunii Europene</w:t>
      </w:r>
      <w:r w:rsidR="00E77308" w:rsidRPr="00FD6EC5">
        <w:rPr>
          <w:iCs/>
          <w:sz w:val="28"/>
          <w:szCs w:val="28"/>
        </w:rPr>
        <w:t xml:space="preserve">, </w:t>
      </w:r>
      <w:r w:rsidR="00E77308" w:rsidRPr="00FD6EC5">
        <w:rPr>
          <w:iCs/>
        </w:rPr>
        <w:t>respectiv cu statele cu care Uniunea Europeană are încheiate acorduri de stabilire a unor măsuri echivalente.</w:t>
      </w:r>
    </w:p>
    <w:p w:rsidR="00E77308" w:rsidRPr="00FD6EC5" w:rsidRDefault="00E77308" w:rsidP="00A27CF4">
      <w:pPr>
        <w:autoSpaceDE w:val="0"/>
        <w:autoSpaceDN w:val="0"/>
        <w:adjustRightInd w:val="0"/>
        <w:spacing w:line="360" w:lineRule="auto"/>
        <w:ind w:firstLine="720"/>
        <w:jc w:val="both"/>
        <w:rPr>
          <w:iCs/>
        </w:rPr>
      </w:pPr>
      <w:r w:rsidRPr="00FD6EC5">
        <w:rPr>
          <w:iCs/>
        </w:rPr>
        <w:t xml:space="preserve">(2) Pentru aplicarea prevederilor convenţiei de evitare a dublei impuneri şi a legislaţiei Uniunii Europene, nerezidentul are obligaţia de a prezenta plătitorului de venit, în momentul realizării venitului, certificatul de rezidenţă fiscală eliberat de către autoritatea competentă din statul său de rezidenţă, precum şi, după caz, o declaraţie pe propria răspundere în care se indică îndeplinirea condiţiei de beneficiar în situaţia aplicării legislaţiei Uniunii Europene. Dacă certificatul de rezidenţă fiscală, respectiv declaraţia ce va indica calitatea de beneficiar nu se prezintă în acest termen, se aplică prevederile titlului V. În momentul prezentării certificatului de rezidenţă fiscală şi, după caz, a declaraţiei prin care se indică calitatea de beneficiar se aplică prevederile convenţiei de evitare a dublei impuneri sau ale legislaţiei Uniunii Europene şi se face regularizarea impozitului în cadrul termenului legal de prescripţie. În acest sens, certificatul de rezidenţă fiscală trebuie să menţioneze că beneficiarul venitului a avut, în termenul de prescripţie, rezidenţa fiscală în statul contractant cu care este încheiată convenţia de evitare a dublei impuneri, într-un stat al Uniunii Europene sau într-un </w:t>
      </w:r>
      <w:r w:rsidRPr="00FD6EC5">
        <w:rPr>
          <w:iCs/>
        </w:rPr>
        <w:lastRenderedPageBreak/>
        <w:t>stat cu care Uniunea Europeană are încheiat un acord de stabilire a unor măsuri echivalente pentru toată perioada în care s-au realizat veniturile din România. Calitatea de beneficiar în scopul aplicării legislaţiei Uniunii Europene va fi dovedită prin certificatul de rezidenţă fiscală şi, după caz, declaraţia pe propria răspundere a acestuia de îndeplinire cumulativă a condiţiilor referitoare la: perioada minimă de deţinere, condiţia de participare minimă în capitalul persoanei juridice române, încadrarea în una dintre formele de organizare prevăzute în titlul II sau titlul V, după caz, calitatea de contribuabil plătitor de impozit pe profit sau un impozit similar acestuia, fără posibilitatea unei opţiuni sau exceptări. Certificatul de rezidenţă fiscală prezentat în cursul anului pentru care se fac plăţile este valabil şi în primele 60 de zile calendaristice din anul următor, cu excepţia situaţiei în care se schimbă condiţiile de rezidenţă.</w:t>
      </w:r>
    </w:p>
    <w:p w:rsidR="00413BD0" w:rsidRPr="00FD6EC5" w:rsidRDefault="00413BD0" w:rsidP="00A27CF4">
      <w:pPr>
        <w:autoSpaceDE w:val="0"/>
        <w:autoSpaceDN w:val="0"/>
        <w:adjustRightInd w:val="0"/>
        <w:spacing w:line="360" w:lineRule="auto"/>
        <w:ind w:firstLine="720"/>
        <w:jc w:val="both"/>
      </w:pPr>
      <w:r w:rsidRPr="00FD6EC5">
        <w:rPr>
          <w:iCs/>
        </w:rPr>
        <w:t>(3) În cazul în care s-au făcut reţineri de impozit ce depăşesc cotele din convenţiile de evitare a dublei impuneri, respectiv din legislaţia Uniunii Europene, suma impozitului reţinut în plus se restituie potrivit prevederilor Ordonanţei Guvernului nr.92/2003 privind Codul de procedură fiscală, republicată, cu modificările şi completările ulterioare.”</w:t>
      </w:r>
    </w:p>
    <w:p w:rsidR="00413BD0" w:rsidRPr="00FD6EC5" w:rsidRDefault="00413BD0" w:rsidP="00A27CF4">
      <w:pPr>
        <w:tabs>
          <w:tab w:val="left" w:pos="1080"/>
        </w:tabs>
        <w:autoSpaceDE w:val="0"/>
        <w:autoSpaceDN w:val="0"/>
        <w:adjustRightInd w:val="0"/>
        <w:spacing w:line="360" w:lineRule="auto"/>
        <w:jc w:val="both"/>
        <w:rPr>
          <w:b/>
        </w:rPr>
      </w:pPr>
    </w:p>
    <w:p w:rsidR="00F16CB6" w:rsidRPr="00FD6EC5" w:rsidRDefault="00F16CB6" w:rsidP="00575DD2">
      <w:pPr>
        <w:numPr>
          <w:ilvl w:val="0"/>
          <w:numId w:val="35"/>
        </w:numPr>
        <w:tabs>
          <w:tab w:val="clear" w:pos="1800"/>
          <w:tab w:val="num" w:pos="0"/>
          <w:tab w:val="left" w:pos="1080"/>
        </w:tabs>
        <w:autoSpaceDE w:val="0"/>
        <w:autoSpaceDN w:val="0"/>
        <w:adjustRightInd w:val="0"/>
        <w:spacing w:line="360" w:lineRule="auto"/>
        <w:ind w:left="0" w:firstLine="540"/>
        <w:jc w:val="both"/>
        <w:rPr>
          <w:b/>
        </w:rPr>
      </w:pPr>
      <w:r w:rsidRPr="00FD6EC5">
        <w:rPr>
          <w:b/>
        </w:rPr>
        <w:t>La articolul 125</w:t>
      </w:r>
      <w:r w:rsidRPr="00FD6EC5">
        <w:rPr>
          <w:b/>
          <w:vertAlign w:val="superscript"/>
        </w:rPr>
        <w:t>1</w:t>
      </w:r>
      <w:r w:rsidRPr="00FD6EC5">
        <w:rPr>
          <w:b/>
        </w:rPr>
        <w:t xml:space="preserve"> alineatul (1), după punctul 26 se introduce un punct nou, punctul 26</w:t>
      </w:r>
      <w:r w:rsidRPr="00FD6EC5">
        <w:rPr>
          <w:b/>
          <w:vertAlign w:val="superscript"/>
        </w:rPr>
        <w:t>1</w:t>
      </w:r>
      <w:r w:rsidRPr="00FD6EC5">
        <w:rPr>
          <w:b/>
        </w:rPr>
        <w:t>, cu următorul cuprins:</w:t>
      </w:r>
    </w:p>
    <w:p w:rsidR="00F16CB6" w:rsidRPr="00FD6EC5" w:rsidRDefault="00F16CB6" w:rsidP="00A27CF4">
      <w:pPr>
        <w:autoSpaceDE w:val="0"/>
        <w:autoSpaceDN w:val="0"/>
        <w:adjustRightInd w:val="0"/>
        <w:spacing w:line="360" w:lineRule="auto"/>
        <w:ind w:firstLine="540"/>
        <w:jc w:val="both"/>
        <w:rPr>
          <w:iCs/>
        </w:rPr>
      </w:pPr>
      <w:r w:rsidRPr="00FD6EC5">
        <w:rPr>
          <w:b/>
        </w:rPr>
        <w:t>“</w:t>
      </w:r>
      <w:r w:rsidRPr="00FD6EC5">
        <w:rPr>
          <w:iCs/>
        </w:rPr>
        <w:t>26</w:t>
      </w:r>
      <w:r w:rsidRPr="00FD6EC5">
        <w:rPr>
          <w:iCs/>
          <w:vertAlign w:val="superscript"/>
        </w:rPr>
        <w:t>1</w:t>
      </w:r>
      <w:r w:rsidRPr="00FD6EC5">
        <w:rPr>
          <w:iCs/>
        </w:rPr>
        <w:t>.  servicii de telecomunicaţii sunt serviciile având ca obiect transmiterea, emiterea şi recepţia de semnale, înscrisuri, imagini şi sunete sau informaţii de orice natură, prin cablu, radio, mijloace optice sau alte mijloace electromagnetice, inclusiv cedarea dreptului de utilizare a mijloacelor pentru astfel de transmisii, emiteri sau recepţii. Serviciile de telecomunicaţii cuprind, de asemenea, şi furnizarea accesului la reţeaua mondială de informaţii.”</w:t>
      </w:r>
    </w:p>
    <w:p w:rsidR="00F16CB6" w:rsidRPr="00FD6EC5" w:rsidRDefault="00F16CB6" w:rsidP="00A27CF4">
      <w:pPr>
        <w:tabs>
          <w:tab w:val="left" w:pos="1080"/>
        </w:tabs>
        <w:autoSpaceDE w:val="0"/>
        <w:autoSpaceDN w:val="0"/>
        <w:adjustRightInd w:val="0"/>
        <w:spacing w:line="360" w:lineRule="auto"/>
        <w:jc w:val="both"/>
        <w:rPr>
          <w:b/>
        </w:rPr>
      </w:pPr>
    </w:p>
    <w:p w:rsidR="00E67AA8" w:rsidRPr="00FD6EC5" w:rsidRDefault="00E67AA8" w:rsidP="00A27CF4">
      <w:pPr>
        <w:numPr>
          <w:ilvl w:val="0"/>
          <w:numId w:val="35"/>
        </w:numPr>
        <w:tabs>
          <w:tab w:val="left" w:pos="1080"/>
        </w:tabs>
        <w:autoSpaceDE w:val="0"/>
        <w:autoSpaceDN w:val="0"/>
        <w:adjustRightInd w:val="0"/>
        <w:spacing w:line="360" w:lineRule="auto"/>
        <w:ind w:left="0" w:firstLine="540"/>
        <w:jc w:val="both"/>
        <w:rPr>
          <w:b/>
        </w:rPr>
      </w:pPr>
      <w:r w:rsidRPr="00FD6EC5">
        <w:rPr>
          <w:b/>
        </w:rPr>
        <w:t>La articolul 133 alineatul (5) litera e), punctele 9 – 11 se abrogă.</w:t>
      </w:r>
    </w:p>
    <w:p w:rsidR="00E67AA8" w:rsidRPr="00FD6EC5" w:rsidRDefault="00E67AA8" w:rsidP="00A27CF4">
      <w:pPr>
        <w:tabs>
          <w:tab w:val="left" w:pos="1080"/>
        </w:tabs>
        <w:autoSpaceDE w:val="0"/>
        <w:autoSpaceDN w:val="0"/>
        <w:adjustRightInd w:val="0"/>
        <w:spacing w:line="360" w:lineRule="auto"/>
        <w:jc w:val="both"/>
        <w:rPr>
          <w:b/>
        </w:rPr>
      </w:pPr>
    </w:p>
    <w:p w:rsidR="00E67AA8" w:rsidRPr="00FD6EC5" w:rsidRDefault="00E67AA8" w:rsidP="00A27CF4">
      <w:pPr>
        <w:numPr>
          <w:ilvl w:val="0"/>
          <w:numId w:val="35"/>
        </w:numPr>
        <w:tabs>
          <w:tab w:val="left" w:pos="1080"/>
        </w:tabs>
        <w:autoSpaceDE w:val="0"/>
        <w:autoSpaceDN w:val="0"/>
        <w:adjustRightInd w:val="0"/>
        <w:spacing w:line="360" w:lineRule="auto"/>
        <w:ind w:left="0" w:firstLine="540"/>
        <w:jc w:val="both"/>
        <w:rPr>
          <w:b/>
        </w:rPr>
      </w:pPr>
      <w:r w:rsidRPr="00FD6EC5">
        <w:rPr>
          <w:b/>
        </w:rPr>
        <w:t>La articolul 133 alineatul (5), după litera g) se introduce o nouă literă, litera h), cu următorul cuprins:</w:t>
      </w:r>
    </w:p>
    <w:p w:rsidR="00E67AA8" w:rsidRPr="00FD6EC5" w:rsidRDefault="00E67AA8" w:rsidP="00A27CF4">
      <w:pPr>
        <w:tabs>
          <w:tab w:val="left" w:pos="1080"/>
        </w:tabs>
        <w:autoSpaceDE w:val="0"/>
        <w:autoSpaceDN w:val="0"/>
        <w:adjustRightInd w:val="0"/>
        <w:spacing w:line="360" w:lineRule="auto"/>
        <w:jc w:val="both"/>
        <w:rPr>
          <w:b/>
        </w:rPr>
      </w:pPr>
    </w:p>
    <w:p w:rsidR="00F154A8" w:rsidRPr="00FD6EC5" w:rsidRDefault="00F154A8" w:rsidP="00A27CF4">
      <w:pPr>
        <w:autoSpaceDE w:val="0"/>
        <w:autoSpaceDN w:val="0"/>
        <w:adjustRightInd w:val="0"/>
        <w:spacing w:line="360" w:lineRule="auto"/>
        <w:ind w:firstLine="720"/>
        <w:jc w:val="both"/>
        <w:rPr>
          <w:iCs/>
        </w:rPr>
      </w:pPr>
      <w:r w:rsidRPr="00FD6EC5">
        <w:t>“</w:t>
      </w:r>
      <w:r w:rsidRPr="00FD6EC5">
        <w:rPr>
          <w:iCs/>
        </w:rPr>
        <w:t>h) locul unde beneficiarul</w:t>
      </w:r>
      <w:r w:rsidR="003D14A2" w:rsidRPr="00FD6EC5">
        <w:rPr>
          <w:iCs/>
        </w:rPr>
        <w:t xml:space="preserve"> este stabilit,</w:t>
      </w:r>
      <w:r w:rsidRPr="00FD6EC5">
        <w:rPr>
          <w:iCs/>
        </w:rPr>
        <w:t xml:space="preserve"> îşi are domiciliul stabil sau reşedinţa obişnuită, în cazul următoarelor servicii</w:t>
      </w:r>
      <w:r w:rsidR="003D14A2" w:rsidRPr="00FD6EC5">
        <w:rPr>
          <w:iCs/>
        </w:rPr>
        <w:t xml:space="preserve"> prestate către o persoană neimpozabilă</w:t>
      </w:r>
      <w:r w:rsidRPr="00FD6EC5">
        <w:rPr>
          <w:iCs/>
        </w:rPr>
        <w:t>:</w:t>
      </w:r>
    </w:p>
    <w:p w:rsidR="00F154A8" w:rsidRPr="00FD6EC5" w:rsidRDefault="00F154A8" w:rsidP="00A27CF4">
      <w:pPr>
        <w:autoSpaceDE w:val="0"/>
        <w:autoSpaceDN w:val="0"/>
        <w:adjustRightInd w:val="0"/>
        <w:spacing w:line="360" w:lineRule="auto"/>
        <w:ind w:firstLine="720"/>
        <w:jc w:val="both"/>
        <w:rPr>
          <w:iCs/>
        </w:rPr>
      </w:pPr>
      <w:r w:rsidRPr="00FD6EC5">
        <w:rPr>
          <w:iCs/>
        </w:rPr>
        <w:tab/>
        <w:t>1. serviciile de telecomunicaţii;</w:t>
      </w:r>
    </w:p>
    <w:p w:rsidR="00F154A8" w:rsidRPr="00FD6EC5" w:rsidRDefault="00F154A8" w:rsidP="00A27CF4">
      <w:pPr>
        <w:autoSpaceDE w:val="0"/>
        <w:autoSpaceDN w:val="0"/>
        <w:adjustRightInd w:val="0"/>
        <w:spacing w:line="360" w:lineRule="auto"/>
        <w:ind w:firstLine="720"/>
        <w:jc w:val="both"/>
        <w:rPr>
          <w:iCs/>
        </w:rPr>
      </w:pPr>
      <w:r w:rsidRPr="00FD6EC5">
        <w:rPr>
          <w:iCs/>
        </w:rPr>
        <w:tab/>
        <w:t>2. serviciile de radiodifuziune şi televiziune;</w:t>
      </w:r>
    </w:p>
    <w:p w:rsidR="00F154A8" w:rsidRPr="00FD6EC5" w:rsidRDefault="00F154A8" w:rsidP="00A27CF4">
      <w:pPr>
        <w:autoSpaceDE w:val="0"/>
        <w:autoSpaceDN w:val="0"/>
        <w:adjustRightInd w:val="0"/>
        <w:spacing w:line="360" w:lineRule="auto"/>
        <w:ind w:firstLine="720"/>
        <w:jc w:val="both"/>
        <w:rPr>
          <w:iCs/>
        </w:rPr>
      </w:pPr>
      <w:r w:rsidRPr="00FD6EC5">
        <w:rPr>
          <w:iCs/>
        </w:rPr>
        <w:lastRenderedPageBreak/>
        <w:tab/>
        <w:t>3. serviciile furnizate pe cale electronică;”</w:t>
      </w:r>
    </w:p>
    <w:p w:rsidR="00504028" w:rsidRPr="00FD6EC5" w:rsidRDefault="00504028" w:rsidP="00A27CF4">
      <w:pPr>
        <w:autoSpaceDE w:val="0"/>
        <w:autoSpaceDN w:val="0"/>
        <w:adjustRightInd w:val="0"/>
        <w:spacing w:line="360" w:lineRule="auto"/>
        <w:ind w:firstLine="540"/>
        <w:jc w:val="both"/>
      </w:pPr>
    </w:p>
    <w:p w:rsidR="00FB1DA6" w:rsidRPr="00FD6EC5" w:rsidRDefault="00FB1DA6" w:rsidP="00A27CF4">
      <w:pPr>
        <w:numPr>
          <w:ilvl w:val="0"/>
          <w:numId w:val="35"/>
        </w:numPr>
        <w:tabs>
          <w:tab w:val="left" w:pos="1080"/>
        </w:tabs>
        <w:autoSpaceDE w:val="0"/>
        <w:autoSpaceDN w:val="0"/>
        <w:adjustRightInd w:val="0"/>
        <w:spacing w:line="360" w:lineRule="auto"/>
        <w:ind w:left="0" w:firstLine="540"/>
        <w:jc w:val="both"/>
        <w:rPr>
          <w:b/>
          <w:iCs/>
        </w:rPr>
      </w:pPr>
      <w:r w:rsidRPr="00FD6EC5">
        <w:rPr>
          <w:b/>
          <w:iCs/>
        </w:rPr>
        <w:t xml:space="preserve">Articolul </w:t>
      </w:r>
      <w:r w:rsidR="00473B4F" w:rsidRPr="00FD6EC5">
        <w:rPr>
          <w:b/>
          <w:iCs/>
        </w:rPr>
        <w:t>152</w:t>
      </w:r>
      <w:r w:rsidR="00473B4F" w:rsidRPr="00FD6EC5">
        <w:rPr>
          <w:b/>
          <w:iCs/>
          <w:vertAlign w:val="superscript"/>
        </w:rPr>
        <w:t>4</w:t>
      </w:r>
      <w:r w:rsidR="00473B4F" w:rsidRPr="00FD6EC5">
        <w:rPr>
          <w:b/>
          <w:iCs/>
        </w:rPr>
        <w:t xml:space="preserve"> se modifică şi va avea următorul cuprins:</w:t>
      </w:r>
    </w:p>
    <w:p w:rsidR="006935C0" w:rsidRPr="00FD6EC5" w:rsidRDefault="007669B6" w:rsidP="00A27CF4">
      <w:pPr>
        <w:tabs>
          <w:tab w:val="left" w:pos="540"/>
        </w:tabs>
        <w:autoSpaceDE w:val="0"/>
        <w:autoSpaceDN w:val="0"/>
        <w:adjustRightInd w:val="0"/>
        <w:spacing w:line="360" w:lineRule="auto"/>
        <w:jc w:val="both"/>
        <w:rPr>
          <w:iCs/>
        </w:rPr>
      </w:pPr>
      <w:r w:rsidRPr="00FD6EC5">
        <w:rPr>
          <w:iCs/>
        </w:rPr>
        <w:tab/>
      </w:r>
      <w:r w:rsidR="006935C0" w:rsidRPr="00FD6EC5">
        <w:rPr>
          <w:iCs/>
        </w:rPr>
        <w:t>“</w:t>
      </w:r>
      <w:r w:rsidR="00592B9D" w:rsidRPr="00FD6EC5">
        <w:rPr>
          <w:iCs/>
        </w:rPr>
        <w:t xml:space="preserve">Regimul special pentru serviciile electronice, de telecomunicaţii, de radiodifuziune sau televiziune prestate de către persoane impozabile nestabilite în </w:t>
      </w:r>
      <w:r w:rsidR="003E642D" w:rsidRPr="00FD6EC5">
        <w:rPr>
          <w:iCs/>
        </w:rPr>
        <w:t>Uniunea Europe</w:t>
      </w:r>
      <w:r w:rsidR="004D5D9B" w:rsidRPr="00FD6EC5">
        <w:rPr>
          <w:iCs/>
        </w:rPr>
        <w:t>a</w:t>
      </w:r>
      <w:r w:rsidR="003E642D" w:rsidRPr="00FD6EC5">
        <w:rPr>
          <w:iCs/>
        </w:rPr>
        <w:t>nă</w:t>
      </w:r>
    </w:p>
    <w:p w:rsidR="00785D9D" w:rsidRPr="00FD6EC5" w:rsidRDefault="006935C0" w:rsidP="00A27CF4">
      <w:pPr>
        <w:tabs>
          <w:tab w:val="left" w:pos="540"/>
        </w:tabs>
        <w:autoSpaceDE w:val="0"/>
        <w:autoSpaceDN w:val="0"/>
        <w:adjustRightInd w:val="0"/>
        <w:spacing w:line="360" w:lineRule="auto"/>
        <w:jc w:val="both"/>
        <w:rPr>
          <w:iCs/>
        </w:rPr>
      </w:pPr>
      <w:r w:rsidRPr="00FD6EC5">
        <w:rPr>
          <w:iCs/>
        </w:rPr>
        <w:tab/>
        <w:t>Art. 152</w:t>
      </w:r>
      <w:r w:rsidRPr="00FD6EC5">
        <w:rPr>
          <w:iCs/>
          <w:vertAlign w:val="superscript"/>
        </w:rPr>
        <w:t>4</w:t>
      </w:r>
      <w:r w:rsidR="0032423E" w:rsidRPr="00FD6EC5">
        <w:rPr>
          <w:iCs/>
          <w:vertAlign w:val="superscript"/>
        </w:rPr>
        <w:t xml:space="preserve"> </w:t>
      </w:r>
      <w:r w:rsidR="0032423E" w:rsidRPr="00FD6EC5">
        <w:rPr>
          <w:iCs/>
        </w:rPr>
        <w:t xml:space="preserve"> - (1) </w:t>
      </w:r>
      <w:r w:rsidR="00785D9D" w:rsidRPr="00FD6EC5">
        <w:rPr>
          <w:iCs/>
        </w:rPr>
        <w:t>În înţelesul prezentului articol:</w:t>
      </w:r>
    </w:p>
    <w:p w:rsidR="00785D9D" w:rsidRPr="00FD6EC5" w:rsidRDefault="00785D9D" w:rsidP="00A27CF4">
      <w:pPr>
        <w:tabs>
          <w:tab w:val="left" w:pos="540"/>
        </w:tabs>
        <w:autoSpaceDE w:val="0"/>
        <w:autoSpaceDN w:val="0"/>
        <w:adjustRightInd w:val="0"/>
        <w:spacing w:line="360" w:lineRule="auto"/>
        <w:jc w:val="both"/>
      </w:pPr>
      <w:r w:rsidRPr="00FD6EC5">
        <w:rPr>
          <w:iCs/>
        </w:rPr>
        <w:tab/>
        <w:t xml:space="preserve">a) </w:t>
      </w:r>
      <w:r w:rsidRPr="00FD6EC5">
        <w:t>persoană impozabilă nestabilită în Uniun</w:t>
      </w:r>
      <w:r w:rsidR="00D94EDD" w:rsidRPr="00FD6EC5">
        <w:t>a Europeană</w:t>
      </w:r>
      <w:r w:rsidRPr="00FD6EC5">
        <w:t xml:space="preserve"> înseamnă o persoană impozabilă care nu are sediul activităţii economice şi nici nu dispune de un sediu fix pe teritoriul Uniunii Europene şi care nu are obligaţia, din alte motive, să fie înregistrată în scopuri de TVA;</w:t>
      </w:r>
    </w:p>
    <w:p w:rsidR="00454238" w:rsidRPr="00FD6EC5" w:rsidRDefault="00454238" w:rsidP="00A27CF4">
      <w:pPr>
        <w:tabs>
          <w:tab w:val="left" w:pos="540"/>
        </w:tabs>
        <w:autoSpaceDE w:val="0"/>
        <w:autoSpaceDN w:val="0"/>
        <w:adjustRightInd w:val="0"/>
        <w:spacing w:line="360" w:lineRule="auto"/>
        <w:jc w:val="both"/>
      </w:pPr>
      <w:r w:rsidRPr="00FD6EC5">
        <w:rPr>
          <w:iCs/>
        </w:rPr>
        <w:tab/>
        <w:t>b)</w:t>
      </w:r>
      <w:r w:rsidRPr="00FD6EC5">
        <w:t xml:space="preserve"> stat membru de înregistrare înseamnă statul membru ales de persoana impozabilă nestabilită în Uniune</w:t>
      </w:r>
      <w:r w:rsidR="00D94EDD" w:rsidRPr="00FD6EC5">
        <w:t>a Europeană</w:t>
      </w:r>
      <w:r w:rsidRPr="00FD6EC5">
        <w:t xml:space="preserve"> pentru a declara momentul începerii activităţii sale ca persoană impozabilă pe teritoriul Uniunii</w:t>
      </w:r>
      <w:r w:rsidR="00D94EDD" w:rsidRPr="00FD6EC5">
        <w:t xml:space="preserve"> Europene</w:t>
      </w:r>
      <w:r w:rsidRPr="00FD6EC5">
        <w:t>, în conformitate cu prevederile prezentului articol;</w:t>
      </w:r>
    </w:p>
    <w:p w:rsidR="00454238" w:rsidRPr="00FD6EC5" w:rsidRDefault="00454238" w:rsidP="00A27CF4">
      <w:pPr>
        <w:tabs>
          <w:tab w:val="left" w:pos="540"/>
        </w:tabs>
        <w:autoSpaceDE w:val="0"/>
        <w:autoSpaceDN w:val="0"/>
        <w:adjustRightInd w:val="0"/>
        <w:spacing w:line="360" w:lineRule="auto"/>
        <w:jc w:val="both"/>
      </w:pPr>
      <w:r w:rsidRPr="00FD6EC5">
        <w:tab/>
        <w:t xml:space="preserve">c) stat membru de consum înseamnă statul membru în care se consideră că are loc prestarea de servicii electronice, de telecomunicaţii, de radiodifuziune sau televiziune, conform </w:t>
      </w:r>
      <w:r w:rsidR="003D14A2" w:rsidRPr="00FD6EC5">
        <w:t>articolului 133 alin.(5) lit.h).</w:t>
      </w:r>
    </w:p>
    <w:p w:rsidR="006F5EC3" w:rsidRPr="00FD6EC5" w:rsidRDefault="00211DED" w:rsidP="00A27CF4">
      <w:pPr>
        <w:tabs>
          <w:tab w:val="left" w:pos="540"/>
        </w:tabs>
        <w:autoSpaceDE w:val="0"/>
        <w:autoSpaceDN w:val="0"/>
        <w:adjustRightInd w:val="0"/>
        <w:spacing w:line="360" w:lineRule="auto"/>
        <w:jc w:val="both"/>
        <w:rPr>
          <w:iCs/>
        </w:rPr>
      </w:pPr>
      <w:r w:rsidRPr="00FD6EC5">
        <w:rPr>
          <w:iCs/>
        </w:rPr>
        <w:tab/>
        <w:t xml:space="preserve">(2) </w:t>
      </w:r>
      <w:r w:rsidR="00A01A08" w:rsidRPr="00FD6EC5">
        <w:rPr>
          <w:iCs/>
        </w:rPr>
        <w:t>O</w:t>
      </w:r>
      <w:r w:rsidR="00137698" w:rsidRPr="00FD6EC5">
        <w:t>ric</w:t>
      </w:r>
      <w:r w:rsidR="00A01A08" w:rsidRPr="00FD6EC5">
        <w:t>e</w:t>
      </w:r>
      <w:r w:rsidR="00137698" w:rsidRPr="00FD6EC5">
        <w:t xml:space="preserve"> persoan</w:t>
      </w:r>
      <w:r w:rsidR="00A01A08" w:rsidRPr="00FD6EC5">
        <w:t>ă</w:t>
      </w:r>
      <w:r w:rsidR="00137698" w:rsidRPr="00FD6EC5">
        <w:t xml:space="preserve"> impozabil</w:t>
      </w:r>
      <w:r w:rsidR="00A01A08" w:rsidRPr="00FD6EC5">
        <w:t>ă</w:t>
      </w:r>
      <w:r w:rsidR="00137698" w:rsidRPr="00FD6EC5">
        <w:t xml:space="preserve"> nestabilit</w:t>
      </w:r>
      <w:r w:rsidR="00A01A08" w:rsidRPr="00FD6EC5">
        <w:t>ă</w:t>
      </w:r>
      <w:r w:rsidR="00137698" w:rsidRPr="00FD6EC5">
        <w:t xml:space="preserve"> în </w:t>
      </w:r>
      <w:r w:rsidR="00A01A08" w:rsidRPr="00FD6EC5">
        <w:t>Uniune</w:t>
      </w:r>
      <w:r w:rsidR="00D94EDD" w:rsidRPr="00FD6EC5">
        <w:t>a Europeană</w:t>
      </w:r>
      <w:r w:rsidR="00137698" w:rsidRPr="00FD6EC5">
        <w:t xml:space="preserve"> </w:t>
      </w:r>
      <w:r w:rsidR="00A01A08" w:rsidRPr="00FD6EC5">
        <w:t xml:space="preserve">poate </w:t>
      </w:r>
      <w:r w:rsidR="00933422" w:rsidRPr="00FD6EC5">
        <w:t xml:space="preserve">utiliza un </w:t>
      </w:r>
      <w:r w:rsidR="00137698" w:rsidRPr="00FD6EC5">
        <w:t>regim</w:t>
      </w:r>
      <w:r w:rsidR="00B63607" w:rsidRPr="00FD6EC5">
        <w:t xml:space="preserve"> </w:t>
      </w:r>
      <w:r w:rsidR="00137698" w:rsidRPr="00FD6EC5">
        <w:t>special</w:t>
      </w:r>
      <w:r w:rsidR="00627F40" w:rsidRPr="00FD6EC5">
        <w:t xml:space="preserve"> </w:t>
      </w:r>
      <w:r w:rsidR="00933422" w:rsidRPr="00FD6EC5">
        <w:t xml:space="preserve">pentru toate </w:t>
      </w:r>
      <w:r w:rsidR="00933422" w:rsidRPr="00FD6EC5">
        <w:rPr>
          <w:iCs/>
        </w:rPr>
        <w:t xml:space="preserve">serviciile electronice, de telecomunicaţii, de radiodifuziune sau televiziune prestate către persoane neimpozabile </w:t>
      </w:r>
      <w:r w:rsidR="008267D6" w:rsidRPr="00FD6EC5">
        <w:rPr>
          <w:iCs/>
        </w:rPr>
        <w:t xml:space="preserve">care sunt </w:t>
      </w:r>
      <w:r w:rsidR="00933422" w:rsidRPr="00FD6EC5">
        <w:rPr>
          <w:iCs/>
        </w:rPr>
        <w:t>stabilite</w:t>
      </w:r>
      <w:r w:rsidR="008267D6" w:rsidRPr="00FD6EC5">
        <w:rPr>
          <w:iCs/>
        </w:rPr>
        <w:t xml:space="preserve">, </w:t>
      </w:r>
      <w:r w:rsidR="00933422" w:rsidRPr="00FD6EC5">
        <w:rPr>
          <w:iCs/>
        </w:rPr>
        <w:t xml:space="preserve"> </w:t>
      </w:r>
      <w:r w:rsidR="008267D6" w:rsidRPr="00FD6EC5">
        <w:t>au domiciliul stabil sau reşedinţa obişnuită</w:t>
      </w:r>
      <w:r w:rsidR="008267D6" w:rsidRPr="00FD6EC5">
        <w:rPr>
          <w:iCs/>
        </w:rPr>
        <w:t xml:space="preserve"> </w:t>
      </w:r>
      <w:r w:rsidR="00933422" w:rsidRPr="00FD6EC5">
        <w:rPr>
          <w:iCs/>
        </w:rPr>
        <w:t>în Uniunea Europe</w:t>
      </w:r>
      <w:r w:rsidR="008267D6" w:rsidRPr="00FD6EC5">
        <w:rPr>
          <w:iCs/>
        </w:rPr>
        <w:t>a</w:t>
      </w:r>
      <w:r w:rsidR="00933422" w:rsidRPr="00FD6EC5">
        <w:rPr>
          <w:iCs/>
        </w:rPr>
        <w:t>nă</w:t>
      </w:r>
      <w:r w:rsidR="008267D6" w:rsidRPr="00FD6EC5">
        <w:t xml:space="preserve">. </w:t>
      </w:r>
      <w:r w:rsidR="006F5EC3" w:rsidRPr="00FD6EC5">
        <w:rPr>
          <w:iCs/>
        </w:rPr>
        <w:t>Regimul special permite, printre altele, înregistrarea unei persoane impozabile nestabilite în Uniune</w:t>
      </w:r>
      <w:r w:rsidR="00D94EDD" w:rsidRPr="00FD6EC5">
        <w:rPr>
          <w:iCs/>
        </w:rPr>
        <w:t>a Europeană</w:t>
      </w:r>
      <w:r w:rsidR="006F5EC3" w:rsidRPr="00FD6EC5">
        <w:rPr>
          <w:iCs/>
        </w:rPr>
        <w:t xml:space="preserve"> într-un singur stat membru, conform prezentului articol, pentru toate serviciile electronice, de telecomunicaţii, de radiodifuziune sau televiziune prestate către persoane neimpozabile stabilite în Uniune</w:t>
      </w:r>
      <w:r w:rsidR="00D94EDD" w:rsidRPr="00FD6EC5">
        <w:rPr>
          <w:iCs/>
        </w:rPr>
        <w:t>a Europeană</w:t>
      </w:r>
      <w:r w:rsidR="006F5EC3" w:rsidRPr="00FD6EC5">
        <w:rPr>
          <w:iCs/>
        </w:rPr>
        <w:t>.</w:t>
      </w:r>
    </w:p>
    <w:p w:rsidR="001606A4" w:rsidRPr="00FD6EC5" w:rsidRDefault="00137698" w:rsidP="00A27CF4">
      <w:pPr>
        <w:tabs>
          <w:tab w:val="left" w:pos="540"/>
        </w:tabs>
        <w:autoSpaceDE w:val="0"/>
        <w:autoSpaceDN w:val="0"/>
        <w:adjustRightInd w:val="0"/>
        <w:spacing w:line="360" w:lineRule="auto"/>
        <w:jc w:val="both"/>
        <w:rPr>
          <w:iCs/>
        </w:rPr>
      </w:pPr>
      <w:r w:rsidRPr="00FD6EC5">
        <w:rPr>
          <w:iCs/>
        </w:rPr>
        <w:tab/>
        <w:t>(3)</w:t>
      </w:r>
      <w:r w:rsidR="001606A4" w:rsidRPr="00FD6EC5">
        <w:rPr>
          <w:i/>
          <w:iCs/>
          <w:sz w:val="28"/>
          <w:szCs w:val="28"/>
        </w:rPr>
        <w:t xml:space="preserve"> </w:t>
      </w:r>
      <w:r w:rsidR="001606A4" w:rsidRPr="00FD6EC5">
        <w:rPr>
          <w:iCs/>
        </w:rPr>
        <w:t>În cazul în care o persoană impozabilă nestabilită în Uniune</w:t>
      </w:r>
      <w:r w:rsidR="00D94EDD" w:rsidRPr="00FD6EC5">
        <w:rPr>
          <w:iCs/>
        </w:rPr>
        <w:t>a Europeană</w:t>
      </w:r>
      <w:r w:rsidR="001606A4" w:rsidRPr="00FD6EC5">
        <w:rPr>
          <w:iCs/>
        </w:rPr>
        <w:t xml:space="preserve"> optează pentru regimul special şi alege România ca stat membru de înregistrare, la data începerii operaţiunilor taxabile, persoana respectivă trebuie să depună în format electronic o declaraţie de începere a activităţii la organul fiscal competent. Declaraţia trebuie să conţină următoarele informaţii: denumirea/numele persoanei impozabile, adresa poştală, adresele electronice, inclusiv pagina de internet proprie, codul naţional de înregistrare fiscală, după caz, precum şi o declaraţie prin care se confirmă că persoana nu este înregistrată în scopuri de TVA în </w:t>
      </w:r>
      <w:r w:rsidR="00D94EDD" w:rsidRPr="00FD6EC5">
        <w:rPr>
          <w:iCs/>
        </w:rPr>
        <w:t>Uniunea Europeană</w:t>
      </w:r>
      <w:r w:rsidR="001606A4" w:rsidRPr="00FD6EC5">
        <w:rPr>
          <w:iCs/>
        </w:rPr>
        <w:t>. Modificările ulterioare ale datelor din declaraţia de înregistrare trebuie aduse la cunoştinţă organului fiscal competent, pe cale electronică.</w:t>
      </w:r>
    </w:p>
    <w:p w:rsidR="00585344" w:rsidRPr="00FD6EC5" w:rsidRDefault="00EF1E77" w:rsidP="00A27CF4">
      <w:pPr>
        <w:tabs>
          <w:tab w:val="left" w:pos="540"/>
        </w:tabs>
        <w:autoSpaceDE w:val="0"/>
        <w:autoSpaceDN w:val="0"/>
        <w:adjustRightInd w:val="0"/>
        <w:spacing w:line="360" w:lineRule="auto"/>
        <w:jc w:val="both"/>
        <w:rPr>
          <w:iCs/>
        </w:rPr>
      </w:pPr>
      <w:r w:rsidRPr="00FD6EC5">
        <w:rPr>
          <w:iCs/>
        </w:rPr>
        <w:lastRenderedPageBreak/>
        <w:tab/>
      </w:r>
      <w:r w:rsidR="00585344" w:rsidRPr="00FD6EC5">
        <w:t>(4</w:t>
      </w:r>
      <w:r w:rsidRPr="00FD6EC5">
        <w:t xml:space="preserve">) </w:t>
      </w:r>
      <w:r w:rsidR="00585344" w:rsidRPr="00FD6EC5">
        <w:rPr>
          <w:iCs/>
        </w:rPr>
        <w:t xml:space="preserve">La primirea declaraţiei de începere a activităţii organul fiscal competent va înregistra persoana </w:t>
      </w:r>
      <w:r w:rsidR="001957AE" w:rsidRPr="00FD6EC5">
        <w:rPr>
          <w:iCs/>
        </w:rPr>
        <w:t xml:space="preserve">impozabilă </w:t>
      </w:r>
      <w:r w:rsidR="00585344" w:rsidRPr="00FD6EC5">
        <w:rPr>
          <w:iCs/>
        </w:rPr>
        <w:t xml:space="preserve">nestabilită </w:t>
      </w:r>
      <w:r w:rsidR="001957AE" w:rsidRPr="00FD6EC5">
        <w:rPr>
          <w:iCs/>
        </w:rPr>
        <w:t xml:space="preserve"> în Uniune</w:t>
      </w:r>
      <w:r w:rsidR="00D94EDD" w:rsidRPr="00FD6EC5">
        <w:rPr>
          <w:iCs/>
        </w:rPr>
        <w:t>a Europeană</w:t>
      </w:r>
      <w:r w:rsidR="001957AE" w:rsidRPr="00FD6EC5">
        <w:rPr>
          <w:iCs/>
        </w:rPr>
        <w:t xml:space="preserve"> </w:t>
      </w:r>
      <w:r w:rsidR="00585344" w:rsidRPr="00FD6EC5">
        <w:rPr>
          <w:iCs/>
        </w:rPr>
        <w:t>cu un cod de înregistrare special în scopuri de TVA şi va comunica acest cod persoanei respective prin mijloace electronice. În scopul înregistrării nu este necesară desemnarea unui reprezentant fiscal.</w:t>
      </w:r>
    </w:p>
    <w:p w:rsidR="001957AE" w:rsidRPr="00FD6EC5" w:rsidRDefault="001957AE" w:rsidP="00A27CF4">
      <w:pPr>
        <w:tabs>
          <w:tab w:val="left" w:pos="540"/>
        </w:tabs>
        <w:autoSpaceDE w:val="0"/>
        <w:autoSpaceDN w:val="0"/>
        <w:adjustRightInd w:val="0"/>
        <w:spacing w:line="360" w:lineRule="auto"/>
        <w:jc w:val="both"/>
        <w:rPr>
          <w:iCs/>
        </w:rPr>
      </w:pPr>
      <w:r w:rsidRPr="00FD6EC5">
        <w:rPr>
          <w:iCs/>
        </w:rPr>
        <w:tab/>
        <w:t>(5)</w:t>
      </w:r>
      <w:r w:rsidRPr="00FD6EC5">
        <w:rPr>
          <w:i/>
          <w:iCs/>
          <w:sz w:val="28"/>
          <w:szCs w:val="28"/>
        </w:rPr>
        <w:t xml:space="preserve">  </w:t>
      </w:r>
      <w:r w:rsidRPr="00FD6EC5">
        <w:rPr>
          <w:iCs/>
        </w:rPr>
        <w:t>Persoana impozabilă nestabilită în Uniune</w:t>
      </w:r>
      <w:r w:rsidR="00D94EDD" w:rsidRPr="00FD6EC5">
        <w:rPr>
          <w:iCs/>
        </w:rPr>
        <w:t>a Europeană</w:t>
      </w:r>
      <w:r w:rsidRPr="00FD6EC5">
        <w:rPr>
          <w:iCs/>
        </w:rPr>
        <w:t xml:space="preserve"> trebuie să notifice, prin mijloace electronice, organul fiscal competent, în caz de încetare a activităţii sau în caz de modificări ulterioare, care o exclud de la regimul special.</w:t>
      </w:r>
    </w:p>
    <w:p w:rsidR="00C853BD" w:rsidRPr="00FD6EC5" w:rsidRDefault="001957AE" w:rsidP="00A27CF4">
      <w:pPr>
        <w:tabs>
          <w:tab w:val="left" w:pos="540"/>
        </w:tabs>
        <w:autoSpaceDE w:val="0"/>
        <w:autoSpaceDN w:val="0"/>
        <w:adjustRightInd w:val="0"/>
        <w:spacing w:line="360" w:lineRule="auto"/>
        <w:jc w:val="both"/>
        <w:rPr>
          <w:iCs/>
        </w:rPr>
      </w:pPr>
      <w:r w:rsidRPr="00FD6EC5">
        <w:rPr>
          <w:iCs/>
        </w:rPr>
        <w:tab/>
      </w:r>
      <w:r w:rsidR="00C853BD" w:rsidRPr="00FD6EC5">
        <w:rPr>
          <w:iCs/>
        </w:rPr>
        <w:t>(6) Persoana impozabilă nestabilită va fi scoasă din evidenţă de către organul fiscal competent,</w:t>
      </w:r>
      <w:r w:rsidR="00BA22A1" w:rsidRPr="00FD6EC5">
        <w:rPr>
          <w:iCs/>
        </w:rPr>
        <w:t xml:space="preserve"> în oricare dintre următoarele situaţii</w:t>
      </w:r>
      <w:r w:rsidR="00C853BD" w:rsidRPr="00FD6EC5">
        <w:rPr>
          <w:iCs/>
        </w:rPr>
        <w:t>:</w:t>
      </w:r>
    </w:p>
    <w:p w:rsidR="00C853BD" w:rsidRPr="00FD6EC5" w:rsidRDefault="00C853BD" w:rsidP="00A27CF4">
      <w:pPr>
        <w:tabs>
          <w:tab w:val="left" w:pos="540"/>
        </w:tabs>
        <w:autoSpaceDE w:val="0"/>
        <w:autoSpaceDN w:val="0"/>
        <w:adjustRightInd w:val="0"/>
        <w:spacing w:line="360" w:lineRule="auto"/>
        <w:ind w:firstLine="540"/>
        <w:jc w:val="both"/>
        <w:rPr>
          <w:iCs/>
        </w:rPr>
      </w:pPr>
      <w:r w:rsidRPr="00FD6EC5">
        <w:rPr>
          <w:iCs/>
        </w:rPr>
        <w:t xml:space="preserve">   a) persoana impozabilă informează organul fiscal că nu mai prestează servicii electronice</w:t>
      </w:r>
      <w:r w:rsidR="000B0221" w:rsidRPr="00FD6EC5">
        <w:rPr>
          <w:iCs/>
        </w:rPr>
        <w:t>, de telecomunicaţii, de radiodifuziune sau televiziune</w:t>
      </w:r>
      <w:r w:rsidRPr="00FD6EC5">
        <w:rPr>
          <w:iCs/>
        </w:rPr>
        <w:t>;</w:t>
      </w:r>
    </w:p>
    <w:p w:rsidR="00C853BD" w:rsidRPr="00FD6EC5" w:rsidRDefault="00C853BD" w:rsidP="00A27CF4">
      <w:pPr>
        <w:tabs>
          <w:tab w:val="left" w:pos="540"/>
        </w:tabs>
        <w:autoSpaceDE w:val="0"/>
        <w:autoSpaceDN w:val="0"/>
        <w:adjustRightInd w:val="0"/>
        <w:spacing w:line="360" w:lineRule="auto"/>
        <w:ind w:firstLine="540"/>
        <w:jc w:val="both"/>
        <w:rPr>
          <w:iCs/>
        </w:rPr>
      </w:pPr>
      <w:r w:rsidRPr="00FD6EC5">
        <w:rPr>
          <w:iCs/>
        </w:rPr>
        <w:t xml:space="preserve">   b) organul fiscal competent constată că operaţiunile taxabile ale persoanei impozabile s-au încheiat;</w:t>
      </w:r>
    </w:p>
    <w:p w:rsidR="00C853BD" w:rsidRPr="00FD6EC5" w:rsidRDefault="00C853BD" w:rsidP="00A27CF4">
      <w:pPr>
        <w:tabs>
          <w:tab w:val="left" w:pos="540"/>
        </w:tabs>
        <w:autoSpaceDE w:val="0"/>
        <w:autoSpaceDN w:val="0"/>
        <w:adjustRightInd w:val="0"/>
        <w:spacing w:line="360" w:lineRule="auto"/>
        <w:ind w:firstLine="540"/>
        <w:jc w:val="both"/>
        <w:rPr>
          <w:iCs/>
        </w:rPr>
      </w:pPr>
      <w:r w:rsidRPr="00FD6EC5">
        <w:rPr>
          <w:iCs/>
        </w:rPr>
        <w:t xml:space="preserve">   c) persoana impozabilă nu mai îndeplineşte cerinţele pentru a i se permite utilizarea regimului special;</w:t>
      </w:r>
    </w:p>
    <w:p w:rsidR="00C853BD" w:rsidRPr="00FD6EC5" w:rsidRDefault="00C853BD" w:rsidP="00A27CF4">
      <w:pPr>
        <w:tabs>
          <w:tab w:val="left" w:pos="540"/>
        </w:tabs>
        <w:autoSpaceDE w:val="0"/>
        <w:autoSpaceDN w:val="0"/>
        <w:adjustRightInd w:val="0"/>
        <w:spacing w:line="360" w:lineRule="auto"/>
        <w:jc w:val="both"/>
        <w:rPr>
          <w:iCs/>
        </w:rPr>
      </w:pPr>
      <w:r w:rsidRPr="00FD6EC5">
        <w:rPr>
          <w:iCs/>
        </w:rPr>
        <w:t xml:space="preserve">    d) persoana impozabilă încalcă în mod repetat regulile regimului special.</w:t>
      </w:r>
    </w:p>
    <w:p w:rsidR="00C47D0F" w:rsidRPr="00FD6EC5" w:rsidRDefault="00EF1E77" w:rsidP="00A27CF4">
      <w:pPr>
        <w:tabs>
          <w:tab w:val="left" w:pos="540"/>
        </w:tabs>
        <w:autoSpaceDE w:val="0"/>
        <w:autoSpaceDN w:val="0"/>
        <w:adjustRightInd w:val="0"/>
        <w:spacing w:line="360" w:lineRule="auto"/>
        <w:jc w:val="both"/>
      </w:pPr>
      <w:r w:rsidRPr="00FD6EC5">
        <w:tab/>
        <w:t>(7)</w:t>
      </w:r>
      <w:r w:rsidR="00EB4DD2" w:rsidRPr="00FD6EC5">
        <w:rPr>
          <w:i/>
          <w:sz w:val="28"/>
          <w:szCs w:val="28"/>
        </w:rPr>
        <w:t xml:space="preserve"> </w:t>
      </w:r>
      <w:r w:rsidR="00EB4DD2" w:rsidRPr="00FD6EC5">
        <w:t>În termen de 20 de zile de la sfârşitul fiecărui trimestru calendaristic, persoana impozabilă nestabilită în Uniune</w:t>
      </w:r>
      <w:r w:rsidR="00D94EDD" w:rsidRPr="00FD6EC5">
        <w:t>a Europeană</w:t>
      </w:r>
      <w:r w:rsidR="00EB4DD2" w:rsidRPr="00FD6EC5">
        <w:t xml:space="preserve"> trebuie să depună la organul fiscal competent, prin mijloace electronice, </w:t>
      </w:r>
      <w:r w:rsidR="00CF3180" w:rsidRPr="00FD6EC5">
        <w:t>o declaraţie</w:t>
      </w:r>
      <w:r w:rsidR="00EB4DD2" w:rsidRPr="00FD6EC5">
        <w:t xml:space="preserve"> special</w:t>
      </w:r>
      <w:r w:rsidR="00CF3180" w:rsidRPr="00FD6EC5">
        <w:t>ă</w:t>
      </w:r>
      <w:r w:rsidR="00EB4DD2" w:rsidRPr="00FD6EC5">
        <w:t xml:space="preserve"> de TVA, potrivit modelului stabilit de </w:t>
      </w:r>
      <w:r w:rsidR="0092600A" w:rsidRPr="00FD6EC5">
        <w:rPr>
          <w:bCs/>
        </w:rPr>
        <w:t>Regulamentul de punere în aplicare (UE) nr. 815/2012 al  Comisiei din 13 septembrie 2012 de stabilire a normelor detaliate de aplicare a Regulamentului (UE) nr. 904/2010 al Consiliului în ceea ce priveşte regimurile speciale pentru persoanele impozabile nestabilite care prestează servicii de telecomunicaţii, servicii de radiodifuziune şi de televiziune sau servicii electronice către persoane neimpozabile,</w:t>
      </w:r>
      <w:r w:rsidR="00EB4DD2" w:rsidRPr="00FD6EC5">
        <w:t xml:space="preserve"> indiferent dacă au fost sau nu prestate servicii electronice, de telecomunicaţii, de radiodifuziune sau televiziune în perioada fiscală de raportare.</w:t>
      </w:r>
    </w:p>
    <w:p w:rsidR="0038355F" w:rsidRPr="00FD6EC5" w:rsidRDefault="00854425" w:rsidP="00A27CF4">
      <w:pPr>
        <w:tabs>
          <w:tab w:val="left" w:pos="540"/>
        </w:tabs>
        <w:autoSpaceDE w:val="0"/>
        <w:autoSpaceDN w:val="0"/>
        <w:adjustRightInd w:val="0"/>
        <w:spacing w:line="360" w:lineRule="auto"/>
        <w:jc w:val="both"/>
        <w:rPr>
          <w:iCs/>
        </w:rPr>
      </w:pPr>
      <w:r w:rsidRPr="00FD6EC5">
        <w:tab/>
        <w:t>(8)</w:t>
      </w:r>
      <w:r w:rsidR="00C47D0F" w:rsidRPr="00FD6EC5">
        <w:rPr>
          <w:iCs/>
        </w:rPr>
        <w:t xml:space="preserve"> Dec</w:t>
      </w:r>
      <w:r w:rsidR="004A4B85" w:rsidRPr="00FD6EC5">
        <w:rPr>
          <w:iCs/>
        </w:rPr>
        <w:t>laraţia</w:t>
      </w:r>
      <w:r w:rsidR="00C47D0F" w:rsidRPr="00FD6EC5">
        <w:rPr>
          <w:iCs/>
        </w:rPr>
        <w:t xml:space="preserve"> special</w:t>
      </w:r>
      <w:r w:rsidR="004A4B85" w:rsidRPr="00FD6EC5">
        <w:rPr>
          <w:iCs/>
        </w:rPr>
        <w:t>ă</w:t>
      </w:r>
      <w:r w:rsidR="00C47D0F" w:rsidRPr="00FD6EC5">
        <w:rPr>
          <w:iCs/>
        </w:rPr>
        <w:t xml:space="preserve"> de </w:t>
      </w:r>
      <w:r w:rsidR="0038355F" w:rsidRPr="00FD6EC5">
        <w:rPr>
          <w:iCs/>
        </w:rPr>
        <w:t>TVA</w:t>
      </w:r>
      <w:r w:rsidR="00C47D0F" w:rsidRPr="00FD6EC5">
        <w:rPr>
          <w:iCs/>
        </w:rPr>
        <w:t xml:space="preserve"> trebuie să conţină următoarele informaţii:</w:t>
      </w:r>
    </w:p>
    <w:p w:rsidR="0038355F" w:rsidRPr="00FD6EC5" w:rsidRDefault="00C47D0F" w:rsidP="00A27CF4">
      <w:pPr>
        <w:tabs>
          <w:tab w:val="left" w:pos="540"/>
        </w:tabs>
        <w:autoSpaceDE w:val="0"/>
        <w:autoSpaceDN w:val="0"/>
        <w:adjustRightInd w:val="0"/>
        <w:spacing w:line="360" w:lineRule="auto"/>
        <w:ind w:firstLine="720"/>
        <w:jc w:val="both"/>
        <w:rPr>
          <w:iCs/>
        </w:rPr>
      </w:pPr>
      <w:r w:rsidRPr="00FD6EC5">
        <w:rPr>
          <w:iCs/>
        </w:rPr>
        <w:t>a) codul de înregistrare prevăzut la alin. (4);</w:t>
      </w:r>
    </w:p>
    <w:p w:rsidR="00C47D0F" w:rsidRPr="00FD6EC5" w:rsidRDefault="00C47D0F" w:rsidP="00A27CF4">
      <w:pPr>
        <w:tabs>
          <w:tab w:val="left" w:pos="540"/>
        </w:tabs>
        <w:autoSpaceDE w:val="0"/>
        <w:autoSpaceDN w:val="0"/>
        <w:adjustRightInd w:val="0"/>
        <w:spacing w:line="360" w:lineRule="auto"/>
        <w:ind w:firstLine="720"/>
        <w:jc w:val="both"/>
        <w:rPr>
          <w:iCs/>
        </w:rPr>
      </w:pPr>
      <w:r w:rsidRPr="00FD6EC5">
        <w:rPr>
          <w:iCs/>
        </w:rPr>
        <w:t xml:space="preserve">b) valoarea totală, exclusiv taxa, a prestărilor de servicii electronice, </w:t>
      </w:r>
      <w:r w:rsidR="0038355F" w:rsidRPr="00FD6EC5">
        <w:t>de telecomunicaţii, de radiodifuziune şi televiziune efectuate în cursul</w:t>
      </w:r>
      <w:r w:rsidR="0038355F" w:rsidRPr="00FD6EC5">
        <w:rPr>
          <w:iCs/>
        </w:rPr>
        <w:t xml:space="preserve"> perioadei</w:t>
      </w:r>
      <w:r w:rsidRPr="00FD6EC5">
        <w:rPr>
          <w:iCs/>
        </w:rPr>
        <w:t xml:space="preserve"> fiscal</w:t>
      </w:r>
      <w:r w:rsidR="0038355F" w:rsidRPr="00FD6EC5">
        <w:rPr>
          <w:iCs/>
        </w:rPr>
        <w:t>e</w:t>
      </w:r>
      <w:r w:rsidRPr="00FD6EC5">
        <w:rPr>
          <w:iCs/>
        </w:rPr>
        <w:t xml:space="preserve"> de raportare, cotele taxei aplicabile şi valoarea corespunzătoare a taxei datorate fiecărui stat membru de consum în care taxa este exigibilă;</w:t>
      </w:r>
    </w:p>
    <w:p w:rsidR="0038355F" w:rsidRPr="00FD6EC5" w:rsidRDefault="00C47D0F" w:rsidP="00A27CF4">
      <w:pPr>
        <w:tabs>
          <w:tab w:val="left" w:pos="540"/>
        </w:tabs>
        <w:autoSpaceDE w:val="0"/>
        <w:autoSpaceDN w:val="0"/>
        <w:adjustRightInd w:val="0"/>
        <w:spacing w:line="360" w:lineRule="auto"/>
        <w:ind w:firstLine="720"/>
        <w:jc w:val="both"/>
        <w:rPr>
          <w:iCs/>
        </w:rPr>
      </w:pPr>
      <w:r w:rsidRPr="00FD6EC5">
        <w:rPr>
          <w:iCs/>
        </w:rPr>
        <w:t xml:space="preserve">c) valoarea totală a taxei datorate în </w:t>
      </w:r>
      <w:r w:rsidR="0038355F" w:rsidRPr="00FD6EC5">
        <w:rPr>
          <w:iCs/>
        </w:rPr>
        <w:t>Uniune</w:t>
      </w:r>
      <w:r w:rsidR="00D94EDD" w:rsidRPr="00FD6EC5">
        <w:rPr>
          <w:iCs/>
        </w:rPr>
        <w:t>a Europeană</w:t>
      </w:r>
      <w:r w:rsidRPr="00FD6EC5">
        <w:rPr>
          <w:iCs/>
        </w:rPr>
        <w:t>.</w:t>
      </w:r>
    </w:p>
    <w:p w:rsidR="00D376F6" w:rsidRPr="00FD6EC5" w:rsidRDefault="00D376F6" w:rsidP="00A27CF4">
      <w:pPr>
        <w:autoSpaceDE w:val="0"/>
        <w:autoSpaceDN w:val="0"/>
        <w:adjustRightInd w:val="0"/>
        <w:spacing w:line="360" w:lineRule="auto"/>
        <w:ind w:firstLine="540"/>
        <w:jc w:val="both"/>
        <w:rPr>
          <w:iCs/>
        </w:rPr>
      </w:pPr>
      <w:r w:rsidRPr="00FD6EC5">
        <w:rPr>
          <w:iCs/>
        </w:rPr>
        <w:t>(9) Dec</w:t>
      </w:r>
      <w:r w:rsidR="00E70FE8" w:rsidRPr="00FD6EC5">
        <w:rPr>
          <w:iCs/>
        </w:rPr>
        <w:t>laraţia</w:t>
      </w:r>
      <w:r w:rsidRPr="00FD6EC5">
        <w:rPr>
          <w:iCs/>
        </w:rPr>
        <w:t xml:space="preserve"> special</w:t>
      </w:r>
      <w:r w:rsidR="00E70FE8" w:rsidRPr="00FD6EC5">
        <w:rPr>
          <w:iCs/>
        </w:rPr>
        <w:t>ă</w:t>
      </w:r>
      <w:r w:rsidR="00121D97" w:rsidRPr="00FD6EC5">
        <w:rPr>
          <w:iCs/>
        </w:rPr>
        <w:t xml:space="preserve"> de TVA s</w:t>
      </w:r>
      <w:r w:rsidRPr="00FD6EC5">
        <w:rPr>
          <w:iCs/>
        </w:rPr>
        <w:t>e întocmeşte în lei. În cazul în care prestările de servicii s</w:t>
      </w:r>
      <w:r w:rsidR="005D69DD" w:rsidRPr="00FD6EC5">
        <w:rPr>
          <w:iCs/>
        </w:rPr>
        <w:t>e plătesc</w:t>
      </w:r>
      <w:r w:rsidRPr="00FD6EC5">
        <w:rPr>
          <w:iCs/>
        </w:rPr>
        <w:t xml:space="preserve"> în alte monede se va folosi, la completarea dec</w:t>
      </w:r>
      <w:r w:rsidR="00E70FE8" w:rsidRPr="00FD6EC5">
        <w:rPr>
          <w:iCs/>
        </w:rPr>
        <w:t>laraţiei</w:t>
      </w:r>
      <w:r w:rsidRPr="00FD6EC5">
        <w:rPr>
          <w:iCs/>
        </w:rPr>
        <w:t xml:space="preserve">, rata de schimb în vigoare în </w:t>
      </w:r>
      <w:r w:rsidRPr="00FD6EC5">
        <w:rPr>
          <w:iCs/>
        </w:rPr>
        <w:lastRenderedPageBreak/>
        <w:t>ultima zi a perioadei fiscale de raportare. Ratele de schimb utilizate sunt cele publicate de Banca Centrală Europeană pentru ziua respectivă sau cele din ziua următoare, dacă nu sunt publicate în acea zi.</w:t>
      </w:r>
    </w:p>
    <w:p w:rsidR="00D376F6" w:rsidRPr="00FD6EC5" w:rsidRDefault="00D376F6" w:rsidP="00A27CF4">
      <w:pPr>
        <w:autoSpaceDE w:val="0"/>
        <w:autoSpaceDN w:val="0"/>
        <w:adjustRightInd w:val="0"/>
        <w:spacing w:line="360" w:lineRule="auto"/>
        <w:ind w:firstLine="540"/>
        <w:jc w:val="both"/>
        <w:rPr>
          <w:iCs/>
        </w:rPr>
      </w:pPr>
      <w:r w:rsidRPr="00FD6EC5">
        <w:rPr>
          <w:iCs/>
        </w:rPr>
        <w:t>(10) Persoana impozabilă nestabilită în Uniune</w:t>
      </w:r>
      <w:r w:rsidR="00D94EDD" w:rsidRPr="00FD6EC5">
        <w:rPr>
          <w:iCs/>
        </w:rPr>
        <w:t>a Europeană</w:t>
      </w:r>
      <w:r w:rsidRPr="00FD6EC5">
        <w:rPr>
          <w:iCs/>
        </w:rPr>
        <w:t xml:space="preserve"> trebuie să achite suma totală a taxei datorate </w:t>
      </w:r>
      <w:r w:rsidR="000C55E0" w:rsidRPr="00FD6EC5">
        <w:rPr>
          <w:iCs/>
        </w:rPr>
        <w:t>în Uniune</w:t>
      </w:r>
      <w:r w:rsidR="00D94EDD" w:rsidRPr="00FD6EC5">
        <w:rPr>
          <w:iCs/>
        </w:rPr>
        <w:t>a Europeană</w:t>
      </w:r>
      <w:r w:rsidRPr="00FD6EC5">
        <w:rPr>
          <w:iCs/>
        </w:rPr>
        <w:t xml:space="preserve"> într-un cont special, în lei, deschis la trezorerie, indicat de organul fiscal competent, până la data la care are obligaţia depunerii dec</w:t>
      </w:r>
      <w:r w:rsidR="00B9784E" w:rsidRPr="00FD6EC5">
        <w:rPr>
          <w:iCs/>
        </w:rPr>
        <w:t>laraţiei</w:t>
      </w:r>
      <w:r w:rsidRPr="00FD6EC5">
        <w:rPr>
          <w:iCs/>
        </w:rPr>
        <w:t xml:space="preserve"> special</w:t>
      </w:r>
      <w:r w:rsidR="00B9784E" w:rsidRPr="00FD6EC5">
        <w:rPr>
          <w:iCs/>
        </w:rPr>
        <w:t>e</w:t>
      </w:r>
      <w:r w:rsidRPr="00FD6EC5">
        <w:rPr>
          <w:iCs/>
        </w:rPr>
        <w:t>. Prin norme se stabileşte procedura de virare a sumelor cuvenite fiecărui stat membru, pentru serviciile electronice</w:t>
      </w:r>
      <w:r w:rsidR="000C55E0" w:rsidRPr="00FD6EC5">
        <w:rPr>
          <w:iCs/>
        </w:rPr>
        <w:t xml:space="preserve">, </w:t>
      </w:r>
      <w:r w:rsidR="000C55E0" w:rsidRPr="00FD6EC5">
        <w:t>de telecomunicaţii, de radiodifuziune şi televiziune</w:t>
      </w:r>
      <w:r w:rsidRPr="00FD6EC5">
        <w:rPr>
          <w:iCs/>
        </w:rPr>
        <w:t xml:space="preserve"> desfăşurate pe teritoriul lor, de persoana impozabilă nestabilită</w:t>
      </w:r>
      <w:r w:rsidR="000C55E0" w:rsidRPr="00FD6EC5">
        <w:rPr>
          <w:iCs/>
        </w:rPr>
        <w:t xml:space="preserve"> în Uniune</w:t>
      </w:r>
      <w:r w:rsidR="00D94EDD" w:rsidRPr="00FD6EC5">
        <w:rPr>
          <w:iCs/>
        </w:rPr>
        <w:t>a Europeană</w:t>
      </w:r>
      <w:r w:rsidRPr="00FD6EC5">
        <w:rPr>
          <w:iCs/>
        </w:rPr>
        <w:t>, înregistrată în România în scopuri de TVA.</w:t>
      </w:r>
    </w:p>
    <w:p w:rsidR="009114FD" w:rsidRPr="00FD6EC5" w:rsidRDefault="009114FD" w:rsidP="00A27CF4">
      <w:pPr>
        <w:autoSpaceDE w:val="0"/>
        <w:autoSpaceDN w:val="0"/>
        <w:adjustRightInd w:val="0"/>
        <w:spacing w:line="360" w:lineRule="auto"/>
        <w:ind w:firstLine="540"/>
        <w:jc w:val="both"/>
      </w:pPr>
      <w:r w:rsidRPr="00FD6EC5">
        <w:rPr>
          <w:iCs/>
        </w:rPr>
        <w:t>(11) Persoana impozabilă nestabilită în Uniune</w:t>
      </w:r>
      <w:r w:rsidR="00D94EDD" w:rsidRPr="00FD6EC5">
        <w:rPr>
          <w:iCs/>
        </w:rPr>
        <w:t>a Europeană</w:t>
      </w:r>
      <w:r w:rsidRPr="00FD6EC5">
        <w:rPr>
          <w:iCs/>
        </w:rPr>
        <w:t xml:space="preserve"> care utilizează regimul special nu </w:t>
      </w:r>
      <w:r w:rsidR="000664DF" w:rsidRPr="00FD6EC5">
        <w:rPr>
          <w:iCs/>
        </w:rPr>
        <w:t>poate deduce TVA</w:t>
      </w:r>
      <w:r w:rsidRPr="00FD6EC5">
        <w:rPr>
          <w:iCs/>
        </w:rPr>
        <w:t xml:space="preserve"> prin dec</w:t>
      </w:r>
      <w:r w:rsidR="007F0710" w:rsidRPr="00FD6EC5">
        <w:rPr>
          <w:iCs/>
        </w:rPr>
        <w:t>laraţia</w:t>
      </w:r>
      <w:r w:rsidRPr="00FD6EC5">
        <w:rPr>
          <w:iCs/>
        </w:rPr>
        <w:t xml:space="preserve"> special</w:t>
      </w:r>
      <w:r w:rsidR="007F0710" w:rsidRPr="00FD6EC5">
        <w:rPr>
          <w:iCs/>
        </w:rPr>
        <w:t>ă</w:t>
      </w:r>
      <w:r w:rsidRPr="00FD6EC5">
        <w:rPr>
          <w:iCs/>
        </w:rPr>
        <w:t xml:space="preserve"> de taxă, conform art. 147</w:t>
      </w:r>
      <w:r w:rsidRPr="00FD6EC5">
        <w:rPr>
          <w:iCs/>
          <w:vertAlign w:val="superscript"/>
        </w:rPr>
        <w:t>1</w:t>
      </w:r>
      <w:r w:rsidRPr="00FD6EC5">
        <w:rPr>
          <w:iCs/>
        </w:rPr>
        <w:t>, dar va putea exercita acest drept prin rambursarea taxei aferente importurilor şi achi</w:t>
      </w:r>
      <w:r w:rsidR="000664DF" w:rsidRPr="00FD6EC5">
        <w:rPr>
          <w:iCs/>
        </w:rPr>
        <w:t>z</w:t>
      </w:r>
      <w:r w:rsidRPr="00FD6EC5">
        <w:rPr>
          <w:iCs/>
        </w:rPr>
        <w:t>iţiilor de bunuri/servicii</w:t>
      </w:r>
      <w:r w:rsidR="000664DF" w:rsidRPr="00FD6EC5">
        <w:rPr>
          <w:iCs/>
        </w:rPr>
        <w:t xml:space="preserve"> efectuate în România</w:t>
      </w:r>
      <w:r w:rsidRPr="00FD6EC5">
        <w:rPr>
          <w:iCs/>
        </w:rPr>
        <w:t>, în conformitate cu prevederile art. 147</w:t>
      </w:r>
      <w:r w:rsidRPr="00FD6EC5">
        <w:rPr>
          <w:iCs/>
          <w:vertAlign w:val="superscript"/>
        </w:rPr>
        <w:t>2</w:t>
      </w:r>
      <w:r w:rsidRPr="00FD6EC5">
        <w:rPr>
          <w:iCs/>
        </w:rPr>
        <w:t xml:space="preserve"> alin. (1) lit. b), chiar dacă o persoană impozabilă stabilită în România nu ar avea dreptul la o compensaţie similară în ceea ce priveşte taxa sau un alt impozit similar, în condiţiile prevăzute de legislaţia ţării în care îşi are sediul persoana impozabilă nestabilită.</w:t>
      </w:r>
    </w:p>
    <w:p w:rsidR="000664DF" w:rsidRPr="00FD6EC5" w:rsidRDefault="000664DF" w:rsidP="00A27CF4">
      <w:pPr>
        <w:tabs>
          <w:tab w:val="left" w:pos="720"/>
        </w:tabs>
        <w:autoSpaceDE w:val="0"/>
        <w:autoSpaceDN w:val="0"/>
        <w:adjustRightInd w:val="0"/>
        <w:spacing w:line="360" w:lineRule="auto"/>
        <w:ind w:firstLine="540"/>
        <w:jc w:val="both"/>
        <w:rPr>
          <w:iCs/>
        </w:rPr>
      </w:pPr>
      <w:r w:rsidRPr="00FD6EC5">
        <w:rPr>
          <w:iCs/>
        </w:rPr>
        <w:t xml:space="preserve">(12) Persoana impozabilă nestabilită </w:t>
      </w:r>
      <w:r w:rsidR="00DA7462" w:rsidRPr="00FD6EC5">
        <w:rPr>
          <w:iCs/>
        </w:rPr>
        <w:t>în Uniune</w:t>
      </w:r>
      <w:r w:rsidR="00121D97" w:rsidRPr="00FD6EC5">
        <w:rPr>
          <w:iCs/>
        </w:rPr>
        <w:t>a E</w:t>
      </w:r>
      <w:r w:rsidR="00D94EDD" w:rsidRPr="00FD6EC5">
        <w:rPr>
          <w:iCs/>
        </w:rPr>
        <w:t>uropeană</w:t>
      </w:r>
      <w:r w:rsidR="00DA7462" w:rsidRPr="00FD6EC5">
        <w:rPr>
          <w:iCs/>
        </w:rPr>
        <w:t xml:space="preserve"> </w:t>
      </w:r>
      <w:r w:rsidRPr="00FD6EC5">
        <w:rPr>
          <w:iCs/>
        </w:rPr>
        <w:t>trebuie să ţină o evidenţă suficient de detaliată a serviciilor pentru care se aplică acest regim special, pentru a permite organelor fiscale competente din statele membre de consum să determine dacă dec</w:t>
      </w:r>
      <w:r w:rsidR="002E3992" w:rsidRPr="00FD6EC5">
        <w:rPr>
          <w:iCs/>
        </w:rPr>
        <w:t>laraţia</w:t>
      </w:r>
      <w:r w:rsidRPr="00FD6EC5">
        <w:rPr>
          <w:iCs/>
        </w:rPr>
        <w:t xml:space="preserve"> prevăzut</w:t>
      </w:r>
      <w:r w:rsidR="002E3992" w:rsidRPr="00FD6EC5">
        <w:rPr>
          <w:iCs/>
        </w:rPr>
        <w:t>ă</w:t>
      </w:r>
      <w:r w:rsidRPr="00FD6EC5">
        <w:rPr>
          <w:iCs/>
        </w:rPr>
        <w:t xml:space="preserve"> la alin. (7) este corect</w:t>
      </w:r>
      <w:r w:rsidR="00121D97" w:rsidRPr="00FD6EC5">
        <w:rPr>
          <w:iCs/>
        </w:rPr>
        <w:t>ă</w:t>
      </w:r>
      <w:r w:rsidRPr="00FD6EC5">
        <w:rPr>
          <w:iCs/>
        </w:rPr>
        <w:t>. Aceste evidenţe se pun la dispoziţie electronic, la solicitarea organului fiscal competent, precum şi a statelor membre de consum. Persoana impozabilă nestabilită va păstra aceste evidenţe pe o perioadă de 10 ani de la încheierea anului în care s-au prestat serviciile.</w:t>
      </w:r>
    </w:p>
    <w:p w:rsidR="00B24CE2" w:rsidRPr="00FD6EC5" w:rsidRDefault="00854425" w:rsidP="00A27CF4">
      <w:pPr>
        <w:spacing w:before="120" w:line="360" w:lineRule="auto"/>
        <w:jc w:val="both"/>
        <w:rPr>
          <w:iCs/>
        </w:rPr>
      </w:pPr>
      <w:r w:rsidRPr="00FD6EC5">
        <w:tab/>
      </w:r>
    </w:p>
    <w:p w:rsidR="0032423E" w:rsidRPr="00FD6EC5" w:rsidRDefault="0032423E" w:rsidP="00A27CF4">
      <w:pPr>
        <w:numPr>
          <w:ilvl w:val="0"/>
          <w:numId w:val="35"/>
        </w:numPr>
        <w:tabs>
          <w:tab w:val="left" w:pos="1080"/>
        </w:tabs>
        <w:autoSpaceDE w:val="0"/>
        <w:autoSpaceDN w:val="0"/>
        <w:adjustRightInd w:val="0"/>
        <w:spacing w:line="360" w:lineRule="auto"/>
        <w:ind w:left="0" w:firstLine="540"/>
        <w:jc w:val="both"/>
        <w:rPr>
          <w:b/>
          <w:iCs/>
        </w:rPr>
      </w:pPr>
      <w:r w:rsidRPr="00FD6EC5">
        <w:rPr>
          <w:b/>
          <w:iCs/>
        </w:rPr>
        <w:t>După articolul 152</w:t>
      </w:r>
      <w:r w:rsidRPr="00FD6EC5">
        <w:rPr>
          <w:b/>
          <w:iCs/>
          <w:vertAlign w:val="superscript"/>
        </w:rPr>
        <w:t>4</w:t>
      </w:r>
      <w:r w:rsidRPr="00FD6EC5">
        <w:rPr>
          <w:b/>
          <w:iCs/>
        </w:rPr>
        <w:t xml:space="preserve"> se introduce un articol nou, articolul 152</w:t>
      </w:r>
      <w:r w:rsidRPr="00FD6EC5">
        <w:rPr>
          <w:b/>
          <w:iCs/>
          <w:vertAlign w:val="superscript"/>
        </w:rPr>
        <w:t>5</w:t>
      </w:r>
      <w:r w:rsidRPr="00FD6EC5">
        <w:rPr>
          <w:b/>
          <w:iCs/>
        </w:rPr>
        <w:t>, cu următorul cuprins:</w:t>
      </w:r>
    </w:p>
    <w:p w:rsidR="003E642D" w:rsidRPr="00FD6EC5" w:rsidRDefault="0032423E" w:rsidP="00A27CF4">
      <w:pPr>
        <w:tabs>
          <w:tab w:val="left" w:pos="540"/>
        </w:tabs>
        <w:autoSpaceDE w:val="0"/>
        <w:autoSpaceDN w:val="0"/>
        <w:adjustRightInd w:val="0"/>
        <w:spacing w:line="360" w:lineRule="auto"/>
        <w:jc w:val="both"/>
        <w:rPr>
          <w:iCs/>
        </w:rPr>
      </w:pPr>
      <w:r w:rsidRPr="00FD6EC5">
        <w:rPr>
          <w:iCs/>
        </w:rPr>
        <w:tab/>
        <w:t>“</w:t>
      </w:r>
      <w:r w:rsidR="003E642D" w:rsidRPr="00FD6EC5">
        <w:rPr>
          <w:iCs/>
        </w:rPr>
        <w:t>Regimul special pentru serviciile electronice, de telecomunicaţii, de radiodifuziune sau televiziune prestate de către persoane impozabile stabilite în Uniunea Europeană, dar într-un alt stat membru decât statul membru de consum</w:t>
      </w:r>
    </w:p>
    <w:p w:rsidR="00C41755" w:rsidRPr="00FD6EC5" w:rsidRDefault="003E642D" w:rsidP="00A27CF4">
      <w:pPr>
        <w:pStyle w:val="NormalWeb"/>
        <w:tabs>
          <w:tab w:val="left" w:pos="540"/>
        </w:tabs>
        <w:spacing w:before="0" w:beforeAutospacing="0" w:after="0" w:afterAutospacing="0" w:line="360" w:lineRule="auto"/>
        <w:rPr>
          <w:lang w:val="it-IT"/>
        </w:rPr>
      </w:pPr>
      <w:r w:rsidRPr="00FD6EC5">
        <w:rPr>
          <w:iCs/>
          <w:lang w:val="ro-RO"/>
        </w:rPr>
        <w:tab/>
      </w:r>
      <w:r w:rsidRPr="00FD6EC5">
        <w:rPr>
          <w:iCs/>
          <w:lang w:val="it-IT"/>
        </w:rPr>
        <w:t>Art. 152</w:t>
      </w:r>
      <w:r w:rsidRPr="00FD6EC5">
        <w:rPr>
          <w:iCs/>
          <w:vertAlign w:val="superscript"/>
          <w:lang w:val="it-IT"/>
        </w:rPr>
        <w:t>5</w:t>
      </w:r>
      <w:r w:rsidRPr="00FD6EC5">
        <w:rPr>
          <w:iCs/>
          <w:lang w:val="it-IT"/>
        </w:rPr>
        <w:t xml:space="preserve"> – (1) </w:t>
      </w:r>
      <w:r w:rsidR="00C41755" w:rsidRPr="00FD6EC5">
        <w:rPr>
          <w:lang w:val="it-IT"/>
        </w:rPr>
        <w:t>În sensul prezentului articol:</w:t>
      </w:r>
    </w:p>
    <w:p w:rsidR="00D52142" w:rsidRPr="00FD6EC5" w:rsidRDefault="00C41755" w:rsidP="00A27CF4">
      <w:pPr>
        <w:pStyle w:val="NormalWeb"/>
        <w:tabs>
          <w:tab w:val="left" w:pos="540"/>
        </w:tabs>
        <w:spacing w:before="0" w:beforeAutospacing="0" w:after="0" w:afterAutospacing="0" w:line="360" w:lineRule="auto"/>
        <w:ind w:firstLine="720"/>
        <w:jc w:val="both"/>
        <w:rPr>
          <w:lang w:val="it-IT"/>
        </w:rPr>
      </w:pPr>
      <w:r w:rsidRPr="00FD6EC5">
        <w:rPr>
          <w:lang w:val="it-IT"/>
        </w:rPr>
        <w:t xml:space="preserve">a) </w:t>
      </w:r>
      <w:r w:rsidR="00C34851" w:rsidRPr="00FD6EC5">
        <w:rPr>
          <w:lang w:val="it-IT"/>
        </w:rPr>
        <w:t xml:space="preserve"> </w:t>
      </w:r>
      <w:r w:rsidRPr="00FD6EC5">
        <w:rPr>
          <w:lang w:val="it-IT"/>
        </w:rPr>
        <w:t>persoană impozabilă nestabi</w:t>
      </w:r>
      <w:r w:rsidR="00C34851" w:rsidRPr="00FD6EC5">
        <w:rPr>
          <w:lang w:val="it-IT"/>
        </w:rPr>
        <w:t>lită în statul membru de consum</w:t>
      </w:r>
      <w:r w:rsidRPr="00FD6EC5">
        <w:rPr>
          <w:lang w:val="it-IT"/>
        </w:rPr>
        <w:t xml:space="preserve"> înseamnă o persoană impozabilă care </w:t>
      </w:r>
      <w:r w:rsidR="00C34851" w:rsidRPr="00FD6EC5">
        <w:rPr>
          <w:lang w:val="it-IT"/>
        </w:rPr>
        <w:t xml:space="preserve">are sediul activităţii economice sau </w:t>
      </w:r>
      <w:r w:rsidRPr="00FD6EC5">
        <w:rPr>
          <w:lang w:val="it-IT"/>
        </w:rPr>
        <w:t xml:space="preserve">un sediu fix pe teritoriul </w:t>
      </w:r>
      <w:r w:rsidR="00C34851" w:rsidRPr="00FD6EC5">
        <w:rPr>
          <w:lang w:val="it-IT"/>
        </w:rPr>
        <w:t xml:space="preserve">Uniunii </w:t>
      </w:r>
      <w:r w:rsidR="00C34851" w:rsidRPr="00FD6EC5">
        <w:rPr>
          <w:lang w:val="it-IT"/>
        </w:rPr>
        <w:lastRenderedPageBreak/>
        <w:t>Europene</w:t>
      </w:r>
      <w:r w:rsidRPr="00FD6EC5">
        <w:rPr>
          <w:lang w:val="it-IT"/>
        </w:rPr>
        <w:t xml:space="preserve">, dar nu </w:t>
      </w:r>
      <w:r w:rsidR="00C34851" w:rsidRPr="00FD6EC5">
        <w:rPr>
          <w:lang w:val="it-IT"/>
        </w:rPr>
        <w:t>are sediul activităţii economice</w:t>
      </w:r>
      <w:r w:rsidRPr="00FD6EC5">
        <w:rPr>
          <w:lang w:val="it-IT"/>
        </w:rPr>
        <w:t xml:space="preserve"> </w:t>
      </w:r>
      <w:r w:rsidR="00C34851" w:rsidRPr="00FD6EC5">
        <w:rPr>
          <w:lang w:val="it-IT"/>
        </w:rPr>
        <w:t>ş</w:t>
      </w:r>
      <w:r w:rsidRPr="00FD6EC5">
        <w:rPr>
          <w:lang w:val="it-IT"/>
        </w:rPr>
        <w:t xml:space="preserve">i nu dispune de un sediu </w:t>
      </w:r>
      <w:r w:rsidR="00C34851" w:rsidRPr="00FD6EC5">
        <w:rPr>
          <w:lang w:val="it-IT"/>
        </w:rPr>
        <w:t xml:space="preserve"> </w:t>
      </w:r>
      <w:r w:rsidRPr="00FD6EC5">
        <w:rPr>
          <w:lang w:val="it-IT"/>
        </w:rPr>
        <w:t>fix pe teritoriul statului membru de consum;</w:t>
      </w:r>
    </w:p>
    <w:p w:rsidR="00C41755" w:rsidRPr="00FD6EC5" w:rsidRDefault="00C41755" w:rsidP="00A27CF4">
      <w:pPr>
        <w:pStyle w:val="NormalWeb"/>
        <w:tabs>
          <w:tab w:val="left" w:pos="540"/>
        </w:tabs>
        <w:spacing w:before="0" w:beforeAutospacing="0" w:after="0" w:afterAutospacing="0" w:line="360" w:lineRule="auto"/>
        <w:ind w:firstLine="720"/>
        <w:jc w:val="both"/>
        <w:rPr>
          <w:lang w:val="it-IT"/>
        </w:rPr>
      </w:pPr>
      <w:r w:rsidRPr="00FD6EC5">
        <w:rPr>
          <w:lang w:val="it-IT"/>
        </w:rPr>
        <w:t xml:space="preserve">b) stat membru de </w:t>
      </w:r>
      <w:r w:rsidR="00C93DE8" w:rsidRPr="00FD6EC5">
        <w:rPr>
          <w:lang w:val="it-IT"/>
        </w:rPr>
        <w:t>înregistrare</w:t>
      </w:r>
      <w:r w:rsidRPr="00FD6EC5">
        <w:rPr>
          <w:lang w:val="it-IT"/>
        </w:rPr>
        <w:t xml:space="preserve"> înseamnă statul membru pe teritoriul căruia persoana impozabilă </w:t>
      </w:r>
      <w:r w:rsidR="00187616" w:rsidRPr="00FD6EC5">
        <w:rPr>
          <w:lang w:val="it-IT"/>
        </w:rPr>
        <w:t>are sediul</w:t>
      </w:r>
      <w:r w:rsidRPr="00FD6EC5">
        <w:rPr>
          <w:lang w:val="it-IT"/>
        </w:rPr>
        <w:t xml:space="preserve"> activit</w:t>
      </w:r>
      <w:r w:rsidR="00187616" w:rsidRPr="00FD6EC5">
        <w:rPr>
          <w:lang w:val="it-IT"/>
        </w:rPr>
        <w:t>ăţii</w:t>
      </w:r>
      <w:r w:rsidRPr="00FD6EC5">
        <w:rPr>
          <w:lang w:val="it-IT"/>
        </w:rPr>
        <w:t xml:space="preserve"> economic</w:t>
      </w:r>
      <w:r w:rsidR="00187616" w:rsidRPr="00FD6EC5">
        <w:rPr>
          <w:lang w:val="it-IT"/>
        </w:rPr>
        <w:t>e</w:t>
      </w:r>
      <w:r w:rsidRPr="00FD6EC5">
        <w:rPr>
          <w:lang w:val="it-IT"/>
        </w:rPr>
        <w:t xml:space="preserve"> sau, în cazul în care nu </w:t>
      </w:r>
      <w:r w:rsidR="00187616" w:rsidRPr="00FD6EC5">
        <w:rPr>
          <w:lang w:val="it-IT"/>
        </w:rPr>
        <w:t xml:space="preserve">are sediul activităţii economice </w:t>
      </w:r>
      <w:r w:rsidRPr="00FD6EC5">
        <w:rPr>
          <w:lang w:val="it-IT"/>
        </w:rPr>
        <w:t xml:space="preserve">în </w:t>
      </w:r>
      <w:r w:rsidR="00187616" w:rsidRPr="00FD6EC5">
        <w:rPr>
          <w:lang w:val="it-IT"/>
        </w:rPr>
        <w:t>Uniunea Europeană</w:t>
      </w:r>
      <w:r w:rsidRPr="00FD6EC5">
        <w:rPr>
          <w:lang w:val="it-IT"/>
        </w:rPr>
        <w:t>, statul membru în care dispune de un sediu fix</w:t>
      </w:r>
      <w:r w:rsidR="00D52142" w:rsidRPr="00FD6EC5">
        <w:rPr>
          <w:lang w:val="it-IT"/>
        </w:rPr>
        <w:t>. În cazul în care o persoană impozabilă nu are sediul activităţii economice în Uniunea Europeană, dar are mai multe sedii fixe în Uniune</w:t>
      </w:r>
      <w:r w:rsidR="00D94EDD" w:rsidRPr="00FD6EC5">
        <w:rPr>
          <w:lang w:val="it-IT"/>
        </w:rPr>
        <w:t>a Europeană</w:t>
      </w:r>
      <w:r w:rsidR="00D52142" w:rsidRPr="00FD6EC5">
        <w:rPr>
          <w:lang w:val="it-IT"/>
        </w:rPr>
        <w:t>, statul membru de înregistrare este acela în care persoana respectivă are un sediu fix şi în care persoana impozabilă declară că va utiliza prezentul regim special. Persoana impozabilă este ţinută să respecte respectiva decizie în anul calendaristic în cauză şi în următorii doi ani calendaristici;</w:t>
      </w:r>
    </w:p>
    <w:p w:rsidR="00C41755" w:rsidRPr="00FD6EC5" w:rsidRDefault="00187616" w:rsidP="00A27CF4">
      <w:pPr>
        <w:tabs>
          <w:tab w:val="left" w:pos="540"/>
        </w:tabs>
        <w:autoSpaceDE w:val="0"/>
        <w:autoSpaceDN w:val="0"/>
        <w:adjustRightInd w:val="0"/>
        <w:spacing w:line="360" w:lineRule="auto"/>
        <w:jc w:val="both"/>
      </w:pPr>
      <w:r w:rsidRPr="00FD6EC5">
        <w:tab/>
      </w:r>
      <w:r w:rsidR="00C41755" w:rsidRPr="00FD6EC5">
        <w:t>c) stat membru de consum înseamnă statul membru în care se consideră că are loc prestarea de servicii electronice, de telecomunicaţii, de radiodifuziune sau televiziune, conform articolului 133 alin.(5) lit.h).</w:t>
      </w:r>
    </w:p>
    <w:p w:rsidR="00357C00" w:rsidRPr="00FD6EC5" w:rsidRDefault="00D52142" w:rsidP="00A27CF4">
      <w:pPr>
        <w:tabs>
          <w:tab w:val="left" w:pos="540"/>
        </w:tabs>
        <w:autoSpaceDE w:val="0"/>
        <w:autoSpaceDN w:val="0"/>
        <w:adjustRightInd w:val="0"/>
        <w:spacing w:line="360" w:lineRule="auto"/>
        <w:jc w:val="both"/>
        <w:rPr>
          <w:iCs/>
        </w:rPr>
      </w:pPr>
      <w:r w:rsidRPr="00FD6EC5">
        <w:rPr>
          <w:iCs/>
        </w:rPr>
        <w:tab/>
      </w:r>
      <w:r w:rsidR="007100C7" w:rsidRPr="00FD6EC5">
        <w:rPr>
          <w:iCs/>
        </w:rPr>
        <w:t xml:space="preserve">(2) </w:t>
      </w:r>
      <w:r w:rsidR="00357C00" w:rsidRPr="00FD6EC5">
        <w:rPr>
          <w:iCs/>
        </w:rPr>
        <w:t>O</w:t>
      </w:r>
      <w:r w:rsidR="00357C00" w:rsidRPr="00FD6EC5">
        <w:t xml:space="preserve">rice persoană impozabilă </w:t>
      </w:r>
      <w:r w:rsidR="00222D99" w:rsidRPr="00FD6EC5">
        <w:t>care are sediul activităţii economice în România,  sau, în cazul în care nu are sediul activităţii economice în Uniunea Europeană, dispune de un sediu fix</w:t>
      </w:r>
      <w:r w:rsidR="00357C00" w:rsidRPr="00FD6EC5">
        <w:t xml:space="preserve"> în România</w:t>
      </w:r>
      <w:r w:rsidR="00222D99" w:rsidRPr="00FD6EC5">
        <w:t>,</w:t>
      </w:r>
      <w:r w:rsidR="00357C00" w:rsidRPr="00FD6EC5">
        <w:t xml:space="preserve"> poate utiliza un regim special pentru toate </w:t>
      </w:r>
      <w:r w:rsidR="00357C00" w:rsidRPr="00FD6EC5">
        <w:rPr>
          <w:iCs/>
        </w:rPr>
        <w:t xml:space="preserve">serviciile electronice, de telecomunicaţii, de radiodifuziune sau televiziune prestate către persoane neimpozabile care sunt stabilite, </w:t>
      </w:r>
      <w:r w:rsidR="00357C00" w:rsidRPr="00FD6EC5">
        <w:t>au domiciliul stabil sau reşedinţa obişnuită</w:t>
      </w:r>
      <w:r w:rsidR="00357C00" w:rsidRPr="00FD6EC5">
        <w:rPr>
          <w:iCs/>
        </w:rPr>
        <w:t xml:space="preserve"> </w:t>
      </w:r>
      <w:r w:rsidR="00560105" w:rsidRPr="00FD6EC5">
        <w:rPr>
          <w:iCs/>
        </w:rPr>
        <w:t xml:space="preserve">în </w:t>
      </w:r>
      <w:r w:rsidR="00222D99" w:rsidRPr="00FD6EC5">
        <w:rPr>
          <w:iCs/>
        </w:rPr>
        <w:t>state</w:t>
      </w:r>
      <w:r w:rsidR="00560105" w:rsidRPr="00FD6EC5">
        <w:rPr>
          <w:iCs/>
        </w:rPr>
        <w:t>le</w:t>
      </w:r>
      <w:r w:rsidR="00222D99" w:rsidRPr="00FD6EC5">
        <w:rPr>
          <w:iCs/>
        </w:rPr>
        <w:t xml:space="preserve"> membre</w:t>
      </w:r>
      <w:r w:rsidR="00560105" w:rsidRPr="00FD6EC5">
        <w:rPr>
          <w:iCs/>
        </w:rPr>
        <w:t xml:space="preserve"> de consum, dacă persoana impozabilă nu este stabilită în aceste state membre. </w:t>
      </w:r>
      <w:r w:rsidR="00E01DF9" w:rsidRPr="00FD6EC5">
        <w:rPr>
          <w:iCs/>
        </w:rPr>
        <w:t xml:space="preserve">Regimul special poate fi </w:t>
      </w:r>
      <w:r w:rsidR="005E798F" w:rsidRPr="00FD6EC5">
        <w:rPr>
          <w:iCs/>
        </w:rPr>
        <w:t>utilizat</w:t>
      </w:r>
      <w:r w:rsidR="00E01DF9" w:rsidRPr="00FD6EC5">
        <w:rPr>
          <w:iCs/>
        </w:rPr>
        <w:t xml:space="preserve"> şi de către </w:t>
      </w:r>
      <w:r w:rsidR="005A5BE0" w:rsidRPr="00FD6EC5">
        <w:rPr>
          <w:iCs/>
        </w:rPr>
        <w:t xml:space="preserve">orice </w:t>
      </w:r>
      <w:r w:rsidR="00E01DF9" w:rsidRPr="00FD6EC5">
        <w:rPr>
          <w:iCs/>
        </w:rPr>
        <w:t>persoan</w:t>
      </w:r>
      <w:r w:rsidR="005A5BE0" w:rsidRPr="00FD6EC5">
        <w:rPr>
          <w:iCs/>
        </w:rPr>
        <w:t>ă</w:t>
      </w:r>
      <w:r w:rsidR="00E01DF9" w:rsidRPr="00FD6EC5">
        <w:rPr>
          <w:iCs/>
        </w:rPr>
        <w:t xml:space="preserve"> </w:t>
      </w:r>
      <w:r w:rsidR="006D0797" w:rsidRPr="00FD6EC5">
        <w:rPr>
          <w:iCs/>
        </w:rPr>
        <w:t>impozabil</w:t>
      </w:r>
      <w:r w:rsidR="005A5BE0" w:rsidRPr="00FD6EC5">
        <w:rPr>
          <w:iCs/>
        </w:rPr>
        <w:t>ă</w:t>
      </w:r>
      <w:r w:rsidR="006D0797" w:rsidRPr="00FD6EC5">
        <w:rPr>
          <w:iCs/>
        </w:rPr>
        <w:t xml:space="preserve"> </w:t>
      </w:r>
      <w:r w:rsidR="00E01DF9" w:rsidRPr="00FD6EC5">
        <w:rPr>
          <w:iCs/>
        </w:rPr>
        <w:t>care nu a</w:t>
      </w:r>
      <w:r w:rsidR="005A5BE0" w:rsidRPr="00FD6EC5">
        <w:rPr>
          <w:iCs/>
        </w:rPr>
        <w:t>re</w:t>
      </w:r>
      <w:r w:rsidR="00E01DF9" w:rsidRPr="00FD6EC5">
        <w:rPr>
          <w:iCs/>
        </w:rPr>
        <w:t xml:space="preserve"> sediul activităţii economice în Uniune</w:t>
      </w:r>
      <w:r w:rsidR="00D94EDD" w:rsidRPr="00FD6EC5">
        <w:rPr>
          <w:iCs/>
        </w:rPr>
        <w:t>a Europeană</w:t>
      </w:r>
      <w:r w:rsidR="00E01DF9" w:rsidRPr="00FD6EC5">
        <w:rPr>
          <w:iCs/>
        </w:rPr>
        <w:t>, dar dispun</w:t>
      </w:r>
      <w:r w:rsidR="005C0765" w:rsidRPr="00FD6EC5">
        <w:rPr>
          <w:iCs/>
        </w:rPr>
        <w:t>e</w:t>
      </w:r>
      <w:r w:rsidR="00E01DF9" w:rsidRPr="00FD6EC5">
        <w:rPr>
          <w:iCs/>
        </w:rPr>
        <w:t xml:space="preserve"> de mai multe sedii fixe în Uniune</w:t>
      </w:r>
      <w:r w:rsidR="00D94EDD" w:rsidRPr="00FD6EC5">
        <w:rPr>
          <w:iCs/>
        </w:rPr>
        <w:t>a Europeană</w:t>
      </w:r>
      <w:r w:rsidR="00E01DF9" w:rsidRPr="00FD6EC5">
        <w:rPr>
          <w:iCs/>
        </w:rPr>
        <w:t xml:space="preserve">, </w:t>
      </w:r>
      <w:r w:rsidR="005A5BE0" w:rsidRPr="00FD6EC5">
        <w:rPr>
          <w:iCs/>
        </w:rPr>
        <w:t xml:space="preserve">în cazul în care </w:t>
      </w:r>
      <w:r w:rsidR="006D0797" w:rsidRPr="00FD6EC5">
        <w:t xml:space="preserve">are un sediu fix </w:t>
      </w:r>
      <w:r w:rsidR="005E798F" w:rsidRPr="00FD6EC5">
        <w:t xml:space="preserve"> în România </w:t>
      </w:r>
      <w:r w:rsidR="006D0797" w:rsidRPr="00FD6EC5">
        <w:t>şi</w:t>
      </w:r>
      <w:r w:rsidR="005E798F" w:rsidRPr="00FD6EC5">
        <w:t xml:space="preserve"> alege România ca stat membru de înregistrare</w:t>
      </w:r>
      <w:r w:rsidR="006D0797" w:rsidRPr="00FD6EC5">
        <w:t>.</w:t>
      </w:r>
    </w:p>
    <w:p w:rsidR="0065031E" w:rsidRPr="00FD6EC5" w:rsidRDefault="009B01F5" w:rsidP="00A27CF4">
      <w:pPr>
        <w:tabs>
          <w:tab w:val="left" w:pos="540"/>
        </w:tabs>
        <w:autoSpaceDE w:val="0"/>
        <w:autoSpaceDN w:val="0"/>
        <w:adjustRightInd w:val="0"/>
        <w:spacing w:line="360" w:lineRule="auto"/>
        <w:jc w:val="both"/>
      </w:pPr>
      <w:r w:rsidRPr="00FD6EC5">
        <w:tab/>
        <w:t xml:space="preserve">(3) </w:t>
      </w:r>
      <w:r w:rsidR="002A241D" w:rsidRPr="00FD6EC5">
        <w:t xml:space="preserve">În cazul în care România este statul membru de înregistrare, persoana </w:t>
      </w:r>
      <w:r w:rsidR="003A4301" w:rsidRPr="00FD6EC5">
        <w:t xml:space="preserve">impozabilă </w:t>
      </w:r>
      <w:r w:rsidR="002A241D" w:rsidRPr="00FD6EC5">
        <w:t xml:space="preserve">respectivă trebuie să depună în format electronic o declaraţie de începere a activităţii </w:t>
      </w:r>
      <w:r w:rsidR="003507E9" w:rsidRPr="00FD6EC5">
        <w:t xml:space="preserve">sale supuse regimului special </w:t>
      </w:r>
      <w:r w:rsidR="002A241D" w:rsidRPr="00FD6EC5">
        <w:t xml:space="preserve">la organul fiscal competent. </w:t>
      </w:r>
      <w:r w:rsidR="005463F9" w:rsidRPr="00FD6EC5">
        <w:t>Persoana impozabilă trebuie să notifice, prin mijloace electronice, organul fiscal competent, în caz de încetare a activităţii sau în caz de modificări ulterioare, care o exclud de la regimul special.</w:t>
      </w:r>
    </w:p>
    <w:p w:rsidR="006F4C5C" w:rsidRPr="00FD6EC5" w:rsidRDefault="009B01F5" w:rsidP="00A27CF4">
      <w:pPr>
        <w:tabs>
          <w:tab w:val="left" w:pos="540"/>
        </w:tabs>
        <w:autoSpaceDE w:val="0"/>
        <w:autoSpaceDN w:val="0"/>
        <w:adjustRightInd w:val="0"/>
        <w:spacing w:line="360" w:lineRule="auto"/>
        <w:jc w:val="both"/>
      </w:pPr>
      <w:r w:rsidRPr="00FD6EC5">
        <w:tab/>
        <w:t xml:space="preserve">(4) </w:t>
      </w:r>
      <w:r w:rsidR="003A4301" w:rsidRPr="00FD6EC5">
        <w:t>Pentru operaţiunile impozabile efectuate în condiţiile prezentului regim special,  persoana impozabilă  utilizează doar codul de înregistrare în scopuri de TVA alocat de statul membru de înregistrare.</w:t>
      </w:r>
      <w:r w:rsidRPr="00FD6EC5">
        <w:t xml:space="preserve"> </w:t>
      </w:r>
      <w:r w:rsidR="0009165A" w:rsidRPr="00FD6EC5">
        <w:t>În cazul în care România este statul membru de înregis</w:t>
      </w:r>
      <w:r w:rsidR="006F4C5C" w:rsidRPr="00FD6EC5">
        <w:t>t</w:t>
      </w:r>
      <w:r w:rsidR="0009165A" w:rsidRPr="00FD6EC5">
        <w:t xml:space="preserve">rare, codul de înregistrare utilizat de persoana impozabilă este cel care i-a fost </w:t>
      </w:r>
      <w:r w:rsidR="006F4C5C" w:rsidRPr="00FD6EC5">
        <w:t xml:space="preserve">atribuit conform art. 153. </w:t>
      </w:r>
    </w:p>
    <w:p w:rsidR="006511F5" w:rsidRPr="00FD6EC5" w:rsidRDefault="001314BF" w:rsidP="00A27CF4">
      <w:pPr>
        <w:tabs>
          <w:tab w:val="left" w:pos="540"/>
        </w:tabs>
        <w:autoSpaceDE w:val="0"/>
        <w:autoSpaceDN w:val="0"/>
        <w:adjustRightInd w:val="0"/>
        <w:spacing w:line="360" w:lineRule="auto"/>
        <w:ind w:firstLine="540"/>
        <w:jc w:val="both"/>
        <w:rPr>
          <w:iCs/>
        </w:rPr>
      </w:pPr>
      <w:r w:rsidRPr="00FD6EC5">
        <w:rPr>
          <w:iCs/>
        </w:rPr>
        <w:t>(5</w:t>
      </w:r>
      <w:r w:rsidR="006511F5" w:rsidRPr="00FD6EC5">
        <w:rPr>
          <w:iCs/>
        </w:rPr>
        <w:t xml:space="preserve">) Persoana impozabilă </w:t>
      </w:r>
      <w:r w:rsidR="000B0221" w:rsidRPr="00FD6EC5">
        <w:rPr>
          <w:iCs/>
        </w:rPr>
        <w:t xml:space="preserve">care aplică regimul special </w:t>
      </w:r>
      <w:r w:rsidR="006511F5" w:rsidRPr="00FD6EC5">
        <w:rPr>
          <w:iCs/>
        </w:rPr>
        <w:t xml:space="preserve">va fi </w:t>
      </w:r>
      <w:r w:rsidR="000B0221" w:rsidRPr="00FD6EC5">
        <w:rPr>
          <w:iCs/>
        </w:rPr>
        <w:t xml:space="preserve">exclusă de la aplicarea acestui regim </w:t>
      </w:r>
      <w:r w:rsidR="006511F5" w:rsidRPr="00FD6EC5">
        <w:rPr>
          <w:iCs/>
        </w:rPr>
        <w:t xml:space="preserve">de către organul fiscal competent, </w:t>
      </w:r>
      <w:r w:rsidR="005E194F" w:rsidRPr="00FD6EC5">
        <w:rPr>
          <w:iCs/>
        </w:rPr>
        <w:t>în oricare dintre următoarele situaţii:</w:t>
      </w:r>
    </w:p>
    <w:p w:rsidR="006511F5" w:rsidRPr="00FD6EC5" w:rsidRDefault="006511F5" w:rsidP="00A27CF4">
      <w:pPr>
        <w:tabs>
          <w:tab w:val="left" w:pos="540"/>
        </w:tabs>
        <w:autoSpaceDE w:val="0"/>
        <w:autoSpaceDN w:val="0"/>
        <w:adjustRightInd w:val="0"/>
        <w:spacing w:line="360" w:lineRule="auto"/>
        <w:ind w:firstLine="540"/>
        <w:jc w:val="both"/>
        <w:rPr>
          <w:iCs/>
        </w:rPr>
      </w:pPr>
      <w:r w:rsidRPr="00FD6EC5">
        <w:rPr>
          <w:iCs/>
        </w:rPr>
        <w:lastRenderedPageBreak/>
        <w:t xml:space="preserve"> a) persoana impozabilă informează organul fiscal că nu mai prestează servicii electronice</w:t>
      </w:r>
      <w:r w:rsidR="000B0221" w:rsidRPr="00FD6EC5">
        <w:rPr>
          <w:iCs/>
        </w:rPr>
        <w:t xml:space="preserve">, </w:t>
      </w:r>
      <w:r w:rsidR="00DD762F" w:rsidRPr="00FD6EC5">
        <w:rPr>
          <w:iCs/>
        </w:rPr>
        <w:t>de telecomunicaţii, de radiodifuziune sau televiziune</w:t>
      </w:r>
      <w:r w:rsidRPr="00FD6EC5">
        <w:rPr>
          <w:iCs/>
        </w:rPr>
        <w:t>;</w:t>
      </w:r>
    </w:p>
    <w:p w:rsidR="006511F5" w:rsidRPr="00FD6EC5" w:rsidRDefault="006511F5" w:rsidP="00A27CF4">
      <w:pPr>
        <w:tabs>
          <w:tab w:val="left" w:pos="540"/>
        </w:tabs>
        <w:autoSpaceDE w:val="0"/>
        <w:autoSpaceDN w:val="0"/>
        <w:adjustRightInd w:val="0"/>
        <w:spacing w:line="360" w:lineRule="auto"/>
        <w:ind w:firstLine="540"/>
        <w:jc w:val="both"/>
        <w:rPr>
          <w:iCs/>
        </w:rPr>
      </w:pPr>
      <w:r w:rsidRPr="00FD6EC5">
        <w:rPr>
          <w:iCs/>
        </w:rPr>
        <w:t xml:space="preserve"> b) organul fiscal competent constată că operaţiunile taxabile ale persoanei impozabile s-au încheiat;</w:t>
      </w:r>
    </w:p>
    <w:p w:rsidR="006511F5" w:rsidRPr="00FD6EC5" w:rsidRDefault="006511F5" w:rsidP="00A27CF4">
      <w:pPr>
        <w:tabs>
          <w:tab w:val="left" w:pos="540"/>
        </w:tabs>
        <w:autoSpaceDE w:val="0"/>
        <w:autoSpaceDN w:val="0"/>
        <w:adjustRightInd w:val="0"/>
        <w:spacing w:line="360" w:lineRule="auto"/>
        <w:ind w:firstLine="540"/>
        <w:jc w:val="both"/>
        <w:rPr>
          <w:iCs/>
        </w:rPr>
      </w:pPr>
      <w:r w:rsidRPr="00FD6EC5">
        <w:rPr>
          <w:iCs/>
        </w:rPr>
        <w:t xml:space="preserve"> c) persoana impozabilă nu mai îndeplineşte cerinţele pentru a i se permite utilizarea regimului special;</w:t>
      </w:r>
    </w:p>
    <w:p w:rsidR="006511F5" w:rsidRPr="00FD6EC5" w:rsidRDefault="006511F5" w:rsidP="00A27CF4">
      <w:pPr>
        <w:tabs>
          <w:tab w:val="left" w:pos="540"/>
        </w:tabs>
        <w:autoSpaceDE w:val="0"/>
        <w:autoSpaceDN w:val="0"/>
        <w:adjustRightInd w:val="0"/>
        <w:spacing w:line="360" w:lineRule="auto"/>
        <w:ind w:firstLine="540"/>
        <w:jc w:val="both"/>
        <w:rPr>
          <w:iCs/>
        </w:rPr>
      </w:pPr>
      <w:r w:rsidRPr="00FD6EC5">
        <w:rPr>
          <w:iCs/>
        </w:rPr>
        <w:t xml:space="preserve"> d) persoana impozabilă încalcă în mod repetat regulile regimului special.</w:t>
      </w:r>
    </w:p>
    <w:p w:rsidR="001032C3" w:rsidRPr="00FD6EC5" w:rsidRDefault="009B01F5" w:rsidP="00A27CF4">
      <w:pPr>
        <w:tabs>
          <w:tab w:val="left" w:pos="540"/>
        </w:tabs>
        <w:autoSpaceDE w:val="0"/>
        <w:autoSpaceDN w:val="0"/>
        <w:adjustRightInd w:val="0"/>
        <w:spacing w:line="360" w:lineRule="auto"/>
        <w:ind w:firstLine="540"/>
        <w:jc w:val="both"/>
      </w:pPr>
      <w:r w:rsidRPr="00FD6EC5">
        <w:rPr>
          <w:iCs/>
        </w:rPr>
        <w:t xml:space="preserve">(6) </w:t>
      </w:r>
      <w:r w:rsidR="0084266C" w:rsidRPr="00FD6EC5">
        <w:rPr>
          <w:i/>
          <w:sz w:val="28"/>
          <w:szCs w:val="28"/>
        </w:rPr>
        <w:t xml:space="preserve"> </w:t>
      </w:r>
      <w:r w:rsidR="0084266C" w:rsidRPr="00FD6EC5">
        <w:t xml:space="preserve">În termen de 20 de zile de la sfârşitul fiecărui trimestru calendaristic, persoana impozabilă trebuie să depună la organul fiscal competent, prin mijloace electronice, </w:t>
      </w:r>
      <w:r w:rsidR="00227BA9" w:rsidRPr="00FD6EC5">
        <w:t>o declaraţie</w:t>
      </w:r>
      <w:r w:rsidR="0084266C" w:rsidRPr="00FD6EC5">
        <w:t xml:space="preserve"> special</w:t>
      </w:r>
      <w:r w:rsidR="00227BA9" w:rsidRPr="00FD6EC5">
        <w:t>ă</w:t>
      </w:r>
      <w:r w:rsidR="0084266C" w:rsidRPr="00FD6EC5">
        <w:t xml:space="preserve"> de TVA, potrivit modelului stabilit de </w:t>
      </w:r>
      <w:r w:rsidR="0092600A" w:rsidRPr="00FD6EC5">
        <w:rPr>
          <w:bCs/>
        </w:rPr>
        <w:t>Regulamentul de punere în aplicare (UE) nr. 815/2012 al  Comisiei din 13 septembrie 2012 de stabilire a normelor detaliate de aplicare a Regulamentului (UE) nr. 904/2010 al Consiliului în ceea ce priveşte regimurile speciale pentru persoanele impozabile nestabilite care prestează servicii de telecomunicaţii, servicii de radiodifuziune şi de televiziune sau servicii electronice către persoane neimpozabile,</w:t>
      </w:r>
      <w:r w:rsidR="0084266C" w:rsidRPr="00FD6EC5">
        <w:t xml:space="preserve"> indiferent dacă au fost sau nu prestate servicii electronice, de telecomunicaţii, de radiodifuziune sau televiziune în perioada fiscală de raportare.</w:t>
      </w:r>
      <w:r w:rsidR="001032C3" w:rsidRPr="00FD6EC5">
        <w:tab/>
      </w:r>
    </w:p>
    <w:p w:rsidR="001032C3" w:rsidRPr="00FD6EC5" w:rsidRDefault="009B01F5" w:rsidP="00A27CF4">
      <w:pPr>
        <w:tabs>
          <w:tab w:val="left" w:pos="540"/>
        </w:tabs>
        <w:autoSpaceDE w:val="0"/>
        <w:autoSpaceDN w:val="0"/>
        <w:adjustRightInd w:val="0"/>
        <w:spacing w:line="360" w:lineRule="auto"/>
        <w:ind w:firstLine="540"/>
        <w:jc w:val="both"/>
        <w:rPr>
          <w:iCs/>
        </w:rPr>
      </w:pPr>
      <w:r w:rsidRPr="00FD6EC5">
        <w:rPr>
          <w:iCs/>
        </w:rPr>
        <w:t xml:space="preserve">(7) </w:t>
      </w:r>
      <w:r w:rsidR="001032C3" w:rsidRPr="00FD6EC5">
        <w:rPr>
          <w:iCs/>
        </w:rPr>
        <w:t>Dec</w:t>
      </w:r>
      <w:r w:rsidR="00227BA9" w:rsidRPr="00FD6EC5">
        <w:rPr>
          <w:iCs/>
        </w:rPr>
        <w:t>laraţia</w:t>
      </w:r>
      <w:r w:rsidR="001032C3" w:rsidRPr="00FD6EC5">
        <w:rPr>
          <w:iCs/>
        </w:rPr>
        <w:t xml:space="preserve"> special</w:t>
      </w:r>
      <w:r w:rsidR="00227BA9" w:rsidRPr="00FD6EC5">
        <w:rPr>
          <w:iCs/>
        </w:rPr>
        <w:t>ă</w:t>
      </w:r>
      <w:r w:rsidR="001032C3" w:rsidRPr="00FD6EC5">
        <w:rPr>
          <w:iCs/>
        </w:rPr>
        <w:t xml:space="preserve"> de TVA trebuie să conţină următoarele informaţii:</w:t>
      </w:r>
    </w:p>
    <w:p w:rsidR="001032C3" w:rsidRPr="00FD6EC5" w:rsidRDefault="001032C3" w:rsidP="00A27CF4">
      <w:pPr>
        <w:tabs>
          <w:tab w:val="left" w:pos="540"/>
        </w:tabs>
        <w:autoSpaceDE w:val="0"/>
        <w:autoSpaceDN w:val="0"/>
        <w:adjustRightInd w:val="0"/>
        <w:spacing w:line="360" w:lineRule="auto"/>
        <w:ind w:firstLine="720"/>
        <w:jc w:val="both"/>
        <w:rPr>
          <w:iCs/>
        </w:rPr>
      </w:pPr>
      <w:r w:rsidRPr="00FD6EC5">
        <w:rPr>
          <w:iCs/>
        </w:rPr>
        <w:t>a) codul de înregistrare prevăzut la alin. (4);</w:t>
      </w:r>
    </w:p>
    <w:p w:rsidR="001032C3" w:rsidRPr="00FD6EC5" w:rsidRDefault="001032C3" w:rsidP="00A27CF4">
      <w:pPr>
        <w:tabs>
          <w:tab w:val="left" w:pos="540"/>
        </w:tabs>
        <w:autoSpaceDE w:val="0"/>
        <w:autoSpaceDN w:val="0"/>
        <w:adjustRightInd w:val="0"/>
        <w:spacing w:line="360" w:lineRule="auto"/>
        <w:ind w:firstLine="720"/>
        <w:jc w:val="both"/>
        <w:rPr>
          <w:iCs/>
        </w:rPr>
      </w:pPr>
      <w:r w:rsidRPr="00FD6EC5">
        <w:rPr>
          <w:iCs/>
        </w:rPr>
        <w:t xml:space="preserve">b) valoarea totală, exclusiv taxa, a prestărilor de servicii electronice, </w:t>
      </w:r>
      <w:r w:rsidRPr="00FD6EC5">
        <w:t>de telecomunicaţii, de radiodifuziune şi televiziune efectuate în cursul</w:t>
      </w:r>
      <w:r w:rsidRPr="00FD6EC5">
        <w:rPr>
          <w:iCs/>
        </w:rPr>
        <w:t xml:space="preserve"> perioadei fiscale de raportare, cotele taxei aplicabile şi valoarea corespunzătoare a taxei datorate fiecărui stat membru de consum în care taxa este exigibilă;</w:t>
      </w:r>
    </w:p>
    <w:p w:rsidR="001032C3" w:rsidRPr="00FD6EC5" w:rsidRDefault="001032C3" w:rsidP="00A27CF4">
      <w:pPr>
        <w:tabs>
          <w:tab w:val="left" w:pos="540"/>
        </w:tabs>
        <w:autoSpaceDE w:val="0"/>
        <w:autoSpaceDN w:val="0"/>
        <w:adjustRightInd w:val="0"/>
        <w:spacing w:line="360" w:lineRule="auto"/>
        <w:ind w:firstLine="720"/>
        <w:jc w:val="both"/>
        <w:rPr>
          <w:iCs/>
        </w:rPr>
      </w:pPr>
      <w:r w:rsidRPr="00FD6EC5">
        <w:rPr>
          <w:iCs/>
        </w:rPr>
        <w:t xml:space="preserve">c) valoarea totală a taxei datorate în </w:t>
      </w:r>
      <w:r w:rsidR="00E86697" w:rsidRPr="00FD6EC5">
        <w:rPr>
          <w:iCs/>
        </w:rPr>
        <w:t>statele membre de consum</w:t>
      </w:r>
      <w:r w:rsidRPr="00FD6EC5">
        <w:rPr>
          <w:iCs/>
        </w:rPr>
        <w:t>.</w:t>
      </w:r>
    </w:p>
    <w:p w:rsidR="00713D00" w:rsidRPr="00FD6EC5" w:rsidRDefault="00DD30EB" w:rsidP="00A27CF4">
      <w:pPr>
        <w:pStyle w:val="NormalWeb"/>
        <w:tabs>
          <w:tab w:val="left" w:pos="540"/>
        </w:tabs>
        <w:spacing w:before="0" w:beforeAutospacing="0" w:after="0" w:afterAutospacing="0" w:line="360" w:lineRule="auto"/>
        <w:ind w:firstLine="540"/>
        <w:jc w:val="both"/>
        <w:rPr>
          <w:lang w:val="ro-RO"/>
        </w:rPr>
      </w:pPr>
      <w:r w:rsidRPr="00FD6EC5">
        <w:rPr>
          <w:lang w:val="ro-RO"/>
        </w:rPr>
        <w:t xml:space="preserve">(8) </w:t>
      </w:r>
      <w:r w:rsidR="00713D00" w:rsidRPr="00FD6EC5">
        <w:rPr>
          <w:lang w:val="ro-RO"/>
        </w:rPr>
        <w:t>În cazul în care persoana impozabilă de</w:t>
      </w:r>
      <w:r w:rsidRPr="00FD6EC5">
        <w:rPr>
          <w:lang w:val="ro-RO"/>
        </w:rPr>
        <w:t>ţ</w:t>
      </w:r>
      <w:r w:rsidR="00713D00" w:rsidRPr="00FD6EC5">
        <w:rPr>
          <w:lang w:val="ro-RO"/>
        </w:rPr>
        <w:t xml:space="preserve">ine unul sau mai multe sedii fixe, </w:t>
      </w:r>
      <w:r w:rsidRPr="00FD6EC5">
        <w:rPr>
          <w:lang w:val="ro-RO"/>
        </w:rPr>
        <w:t>în alte state membre</w:t>
      </w:r>
      <w:r w:rsidR="00713D00" w:rsidRPr="00FD6EC5">
        <w:rPr>
          <w:lang w:val="ro-RO"/>
        </w:rPr>
        <w:t>, de la care sunt prestate servicii, dec</w:t>
      </w:r>
      <w:r w:rsidR="00227BA9" w:rsidRPr="00FD6EC5">
        <w:rPr>
          <w:lang w:val="ro-RO"/>
        </w:rPr>
        <w:t>laraţia</w:t>
      </w:r>
      <w:r w:rsidRPr="00FD6EC5">
        <w:rPr>
          <w:lang w:val="ro-RO"/>
        </w:rPr>
        <w:t xml:space="preserve"> special</w:t>
      </w:r>
      <w:r w:rsidR="00227BA9" w:rsidRPr="00FD6EC5">
        <w:rPr>
          <w:lang w:val="ro-RO"/>
        </w:rPr>
        <w:t>ă</w:t>
      </w:r>
      <w:r w:rsidRPr="00FD6EC5">
        <w:rPr>
          <w:lang w:val="ro-RO"/>
        </w:rPr>
        <w:t xml:space="preserve"> de TVA conţine</w:t>
      </w:r>
      <w:r w:rsidR="00713D00" w:rsidRPr="00FD6EC5">
        <w:rPr>
          <w:lang w:val="ro-RO"/>
        </w:rPr>
        <w:t>, pe lângă informa</w:t>
      </w:r>
      <w:r w:rsidRPr="00FD6EC5">
        <w:rPr>
          <w:lang w:val="ro-RO"/>
        </w:rPr>
        <w:t>ţ</w:t>
      </w:r>
      <w:r w:rsidR="00713D00" w:rsidRPr="00FD6EC5">
        <w:rPr>
          <w:lang w:val="ro-RO"/>
        </w:rPr>
        <w:t xml:space="preserve">iile prevăzute la </w:t>
      </w:r>
      <w:r w:rsidRPr="00FD6EC5">
        <w:rPr>
          <w:lang w:val="ro-RO"/>
        </w:rPr>
        <w:t>alin.(7)</w:t>
      </w:r>
      <w:r w:rsidR="00713D00" w:rsidRPr="00FD6EC5">
        <w:rPr>
          <w:lang w:val="ro-RO"/>
        </w:rPr>
        <w:t>, valoarea totală a prestărilor de servicii electronice, de telecomunica</w:t>
      </w:r>
      <w:r w:rsidRPr="00FD6EC5">
        <w:rPr>
          <w:lang w:val="ro-RO"/>
        </w:rPr>
        <w:t>ţ</w:t>
      </w:r>
      <w:r w:rsidR="00713D00" w:rsidRPr="00FD6EC5">
        <w:rPr>
          <w:lang w:val="ro-RO"/>
        </w:rPr>
        <w:t>ii, de radiodifuziune sau televiziune care fac obiectul acestui regim special, calculată pentru fiecare stat membru în care persoana de</w:t>
      </w:r>
      <w:r w:rsidRPr="00FD6EC5">
        <w:rPr>
          <w:lang w:val="ro-RO"/>
        </w:rPr>
        <w:t>ţ</w:t>
      </w:r>
      <w:r w:rsidR="00713D00" w:rsidRPr="00FD6EC5">
        <w:rPr>
          <w:lang w:val="ro-RO"/>
        </w:rPr>
        <w:t xml:space="preserve">ine un sediu, cu precizarea numărului individual de identificare în scopuri de TVA sau a codului de înregistrare fiscală al sediului respectiv, </w:t>
      </w:r>
      <w:r w:rsidRPr="00FD6EC5">
        <w:rPr>
          <w:lang w:val="ro-RO"/>
        </w:rPr>
        <w:t>ş</w:t>
      </w:r>
      <w:r w:rsidR="00713D00" w:rsidRPr="00FD6EC5">
        <w:rPr>
          <w:lang w:val="ro-RO"/>
        </w:rPr>
        <w:t>i defalcată pe fiecare stat membru de consum.</w:t>
      </w:r>
    </w:p>
    <w:p w:rsidR="00DD30EB" w:rsidRPr="00FD6EC5" w:rsidRDefault="00DD30EB" w:rsidP="00A27CF4">
      <w:pPr>
        <w:tabs>
          <w:tab w:val="left" w:pos="540"/>
        </w:tabs>
        <w:autoSpaceDE w:val="0"/>
        <w:autoSpaceDN w:val="0"/>
        <w:adjustRightInd w:val="0"/>
        <w:spacing w:line="360" w:lineRule="auto"/>
        <w:ind w:firstLine="540"/>
        <w:jc w:val="both"/>
        <w:rPr>
          <w:iCs/>
        </w:rPr>
      </w:pPr>
      <w:r w:rsidRPr="00FD6EC5">
        <w:rPr>
          <w:iCs/>
        </w:rPr>
        <w:t>(9) Dec</w:t>
      </w:r>
      <w:r w:rsidR="00227BA9" w:rsidRPr="00FD6EC5">
        <w:rPr>
          <w:iCs/>
        </w:rPr>
        <w:t>laraţia</w:t>
      </w:r>
      <w:r w:rsidRPr="00FD6EC5">
        <w:rPr>
          <w:iCs/>
        </w:rPr>
        <w:t xml:space="preserve"> special</w:t>
      </w:r>
      <w:r w:rsidR="00227BA9" w:rsidRPr="00FD6EC5">
        <w:rPr>
          <w:iCs/>
        </w:rPr>
        <w:t>ă</w:t>
      </w:r>
      <w:r w:rsidRPr="00FD6EC5">
        <w:rPr>
          <w:iCs/>
        </w:rPr>
        <w:t xml:space="preserve"> de TVA de întocmeşte în lei. În cazul în care prestările de servicii s</w:t>
      </w:r>
      <w:r w:rsidR="005D69DD" w:rsidRPr="00FD6EC5">
        <w:rPr>
          <w:iCs/>
        </w:rPr>
        <w:t>e plătesc</w:t>
      </w:r>
      <w:r w:rsidRPr="00FD6EC5">
        <w:rPr>
          <w:iCs/>
        </w:rPr>
        <w:t xml:space="preserve"> în alte monede se va folosi, la completarea dec</w:t>
      </w:r>
      <w:r w:rsidR="00227BA9" w:rsidRPr="00FD6EC5">
        <w:rPr>
          <w:iCs/>
        </w:rPr>
        <w:t>laraţiei</w:t>
      </w:r>
      <w:r w:rsidRPr="00FD6EC5">
        <w:rPr>
          <w:iCs/>
        </w:rPr>
        <w:t xml:space="preserve">, rata de schimb în vigoare în ultima zi a perioadei fiscale de raportare. Ratele de schimb utilizate sunt cele publicate de </w:t>
      </w:r>
      <w:r w:rsidRPr="00FD6EC5">
        <w:rPr>
          <w:iCs/>
        </w:rPr>
        <w:lastRenderedPageBreak/>
        <w:t>Banca Centrală Europeană pentru ziua respectivă sau cele din ziua următoare, dacă nu sunt publicate în acea zi.</w:t>
      </w:r>
    </w:p>
    <w:p w:rsidR="003C798B" w:rsidRPr="00FD6EC5" w:rsidRDefault="00DD30EB" w:rsidP="00A27CF4">
      <w:pPr>
        <w:tabs>
          <w:tab w:val="left" w:pos="540"/>
        </w:tabs>
        <w:autoSpaceDE w:val="0"/>
        <w:autoSpaceDN w:val="0"/>
        <w:adjustRightInd w:val="0"/>
        <w:spacing w:line="360" w:lineRule="auto"/>
        <w:ind w:firstLine="540"/>
        <w:jc w:val="both"/>
      </w:pPr>
      <w:r w:rsidRPr="00FD6EC5">
        <w:t xml:space="preserve">(10) Persoana impozabilă trebuie să achite suma totală a taxei datorate în </w:t>
      </w:r>
      <w:r w:rsidR="00E86697" w:rsidRPr="00FD6EC5">
        <w:t xml:space="preserve">statele membre de consum </w:t>
      </w:r>
      <w:r w:rsidRPr="00FD6EC5">
        <w:t>într-un cont special, în lei, deschis la trezorerie, indicat de organul fiscal competent, până la data la care are obligaţia depunerii dec</w:t>
      </w:r>
      <w:r w:rsidR="00227BA9" w:rsidRPr="00FD6EC5">
        <w:t>laraţiei</w:t>
      </w:r>
      <w:r w:rsidRPr="00FD6EC5">
        <w:t xml:space="preserve"> special</w:t>
      </w:r>
      <w:r w:rsidR="00227BA9" w:rsidRPr="00FD6EC5">
        <w:t>e</w:t>
      </w:r>
      <w:r w:rsidRPr="00FD6EC5">
        <w:t>. Prin norme se stabileşte procedura de virare a sumelor cuvenite fiecărui stat membru, pentru serviciile electronice, de telecomunicaţii, de radiodifuziune şi televiziune desfăşurate pe teritoriul lor, de persoana impozabilă</w:t>
      </w:r>
      <w:r w:rsidR="00E86697" w:rsidRPr="00FD6EC5">
        <w:t xml:space="preserve"> care aplică reg</w:t>
      </w:r>
      <w:r w:rsidR="003C798B" w:rsidRPr="00FD6EC5">
        <w:t>imul special, pentru care România este statul membru de înregistrare</w:t>
      </w:r>
      <w:r w:rsidRPr="00FD6EC5">
        <w:t>.</w:t>
      </w:r>
    </w:p>
    <w:p w:rsidR="00713D00" w:rsidRPr="00FD6EC5" w:rsidRDefault="003C798B" w:rsidP="00A27CF4">
      <w:pPr>
        <w:autoSpaceDE w:val="0"/>
        <w:autoSpaceDN w:val="0"/>
        <w:adjustRightInd w:val="0"/>
        <w:spacing w:line="360" w:lineRule="auto"/>
        <w:ind w:firstLine="540"/>
        <w:jc w:val="both"/>
      </w:pPr>
      <w:r w:rsidRPr="00FD6EC5">
        <w:rPr>
          <w:iCs/>
        </w:rPr>
        <w:t>(11</w:t>
      </w:r>
      <w:r w:rsidR="00713D00" w:rsidRPr="00FD6EC5">
        <w:rPr>
          <w:iCs/>
        </w:rPr>
        <w:t xml:space="preserve">) </w:t>
      </w:r>
      <w:r w:rsidR="00504708" w:rsidRPr="00FD6EC5">
        <w:rPr>
          <w:iCs/>
        </w:rPr>
        <w:t>În situaţia în care România este stat membru de consum, p</w:t>
      </w:r>
      <w:r w:rsidR="00713D00" w:rsidRPr="00FD6EC5">
        <w:t xml:space="preserve">ersoana impozabilă nestabilită în </w:t>
      </w:r>
      <w:r w:rsidR="00504708" w:rsidRPr="00FD6EC5">
        <w:t xml:space="preserve">România </w:t>
      </w:r>
      <w:r w:rsidR="00713D00" w:rsidRPr="00FD6EC5">
        <w:t xml:space="preserve">care </w:t>
      </w:r>
      <w:r w:rsidR="00504708" w:rsidRPr="00FD6EC5">
        <w:t xml:space="preserve">utilizează </w:t>
      </w:r>
      <w:r w:rsidR="00713D00" w:rsidRPr="00FD6EC5">
        <w:t xml:space="preserve">prezentul regim special </w:t>
      </w:r>
      <w:r w:rsidR="00504708" w:rsidRPr="00FD6EC5">
        <w:t xml:space="preserve">beneficiază de </w:t>
      </w:r>
      <w:r w:rsidR="00504708" w:rsidRPr="00FD6EC5">
        <w:rPr>
          <w:iCs/>
        </w:rPr>
        <w:t>rambursarea taxei aferente importurilor şi achiziţiilor de bunuri/servicii efectuate în România</w:t>
      </w:r>
      <w:r w:rsidR="001411DD" w:rsidRPr="00FD6EC5">
        <w:rPr>
          <w:iCs/>
        </w:rPr>
        <w:t xml:space="preserve"> pentru realizarea activităţilor sale impozabile supuse acestui regim, </w:t>
      </w:r>
      <w:r w:rsidR="00504708" w:rsidRPr="00FD6EC5">
        <w:rPr>
          <w:iCs/>
        </w:rPr>
        <w:t>în conformitate cu prevederile art. 147</w:t>
      </w:r>
      <w:r w:rsidR="00504708" w:rsidRPr="00FD6EC5">
        <w:rPr>
          <w:iCs/>
          <w:vertAlign w:val="superscript"/>
        </w:rPr>
        <w:t>2</w:t>
      </w:r>
      <w:r w:rsidR="00504708" w:rsidRPr="00FD6EC5">
        <w:rPr>
          <w:iCs/>
        </w:rPr>
        <w:t xml:space="preserve"> alin. (1) lit. a</w:t>
      </w:r>
      <w:r w:rsidR="001411DD" w:rsidRPr="00FD6EC5">
        <w:rPr>
          <w:iCs/>
        </w:rPr>
        <w:t xml:space="preserve">). </w:t>
      </w:r>
      <w:r w:rsidR="00504708" w:rsidRPr="00FD6EC5">
        <w:rPr>
          <w:iCs/>
        </w:rPr>
        <w:t xml:space="preserve">  </w:t>
      </w:r>
      <w:r w:rsidR="00713D00" w:rsidRPr="00FD6EC5">
        <w:t xml:space="preserve">În cazul în care persoana impozabilă nestabilită în </w:t>
      </w:r>
      <w:r w:rsidR="001411DD" w:rsidRPr="00FD6EC5">
        <w:t xml:space="preserve"> România ş</w:t>
      </w:r>
      <w:r w:rsidR="00713D00" w:rsidRPr="00FD6EC5">
        <w:t>i beneficiară a prezentului regim special desfă</w:t>
      </w:r>
      <w:r w:rsidR="001411DD" w:rsidRPr="00FD6EC5">
        <w:t>ş</w:t>
      </w:r>
      <w:r w:rsidR="00713D00" w:rsidRPr="00FD6EC5">
        <w:t xml:space="preserve">oară de asemenea în </w:t>
      </w:r>
      <w:r w:rsidR="001411DD" w:rsidRPr="00FD6EC5">
        <w:t xml:space="preserve"> România </w:t>
      </w:r>
      <w:r w:rsidR="00713D00" w:rsidRPr="00FD6EC5">
        <w:t>activită</w:t>
      </w:r>
      <w:r w:rsidR="001411DD" w:rsidRPr="00FD6EC5">
        <w:t>ţ</w:t>
      </w:r>
      <w:r w:rsidR="00713D00" w:rsidRPr="00FD6EC5">
        <w:t xml:space="preserve">i care nu sunt supuse acestui regim </w:t>
      </w:r>
      <w:r w:rsidR="001411DD" w:rsidRPr="00FD6EC5">
        <w:t>ş</w:t>
      </w:r>
      <w:r w:rsidR="00713D00" w:rsidRPr="00FD6EC5">
        <w:t>i pentru care există obliga</w:t>
      </w:r>
      <w:r w:rsidR="001411DD" w:rsidRPr="00FD6EC5">
        <w:t>ţ</w:t>
      </w:r>
      <w:r w:rsidR="00713D00" w:rsidRPr="00FD6EC5">
        <w:t>ia înregistrării în scopuri de TVA, respectiva persoană î</w:t>
      </w:r>
      <w:r w:rsidR="001411DD" w:rsidRPr="00FD6EC5">
        <w:t>ş</w:t>
      </w:r>
      <w:r w:rsidR="00713D00" w:rsidRPr="00FD6EC5">
        <w:t>i deduce TVA pentru activită</w:t>
      </w:r>
      <w:r w:rsidR="001411DD" w:rsidRPr="00FD6EC5">
        <w:t>ţ</w:t>
      </w:r>
      <w:r w:rsidR="00713D00" w:rsidRPr="00FD6EC5">
        <w:t>ile sale impozabile supuse prezentului regim prin</w:t>
      </w:r>
      <w:r w:rsidR="001411DD" w:rsidRPr="00FD6EC5">
        <w:t xml:space="preserve"> decontul de taxă prevăzut la art. 156</w:t>
      </w:r>
      <w:r w:rsidR="001411DD" w:rsidRPr="00FD6EC5">
        <w:rPr>
          <w:vertAlign w:val="superscript"/>
        </w:rPr>
        <w:t>2</w:t>
      </w:r>
      <w:r w:rsidR="00713D00" w:rsidRPr="00FD6EC5">
        <w:t>.</w:t>
      </w:r>
    </w:p>
    <w:p w:rsidR="00CD567D" w:rsidRPr="00FD6EC5" w:rsidRDefault="00577F5C" w:rsidP="00A27CF4">
      <w:pPr>
        <w:autoSpaceDE w:val="0"/>
        <w:autoSpaceDN w:val="0"/>
        <w:adjustRightInd w:val="0"/>
        <w:spacing w:line="360" w:lineRule="auto"/>
        <w:ind w:firstLine="540"/>
        <w:jc w:val="both"/>
        <w:rPr>
          <w:iCs/>
        </w:rPr>
      </w:pPr>
      <w:r w:rsidRPr="00FD6EC5">
        <w:rPr>
          <w:iCs/>
        </w:rPr>
        <w:t>(12</w:t>
      </w:r>
      <w:r w:rsidR="00713D00" w:rsidRPr="00FD6EC5">
        <w:rPr>
          <w:iCs/>
        </w:rPr>
        <w:t xml:space="preserve">) </w:t>
      </w:r>
      <w:r w:rsidR="00713D00" w:rsidRPr="00FD6EC5">
        <w:t xml:space="preserve"> </w:t>
      </w:r>
      <w:r w:rsidR="00CD567D" w:rsidRPr="00FD6EC5">
        <w:rPr>
          <w:iCs/>
        </w:rPr>
        <w:t xml:space="preserve">Persoana impozabilă </w:t>
      </w:r>
      <w:r w:rsidR="00CD567D" w:rsidRPr="00FD6EC5">
        <w:t xml:space="preserve">nestabilită în statul membru de consum </w:t>
      </w:r>
      <w:r w:rsidR="00CD567D" w:rsidRPr="00FD6EC5">
        <w:rPr>
          <w:iCs/>
        </w:rPr>
        <w:t>trebuie să ţină o evidenţă suficient de detaliată a serviciilor pentru care se aplică acest regim special, pentru a permite organelor fiscale competente din statele membre de consum să determine dacă decontul prevăzut la alin. (7) este corect. Aceste evidenţe se pun la dispoziţie electronic, la solicitarea organului fiscal competent, precum şi a statelor membre de consum. Persoana impozabilă nestabilită va păstra aceste evidenţe pe o perioadă de 10 ani de la încheierea anului în care s-au prestat serviciile.</w:t>
      </w:r>
    </w:p>
    <w:p w:rsidR="00574998" w:rsidRPr="00FD6EC5" w:rsidRDefault="00574998" w:rsidP="00A27CF4">
      <w:pPr>
        <w:tabs>
          <w:tab w:val="left" w:pos="1080"/>
        </w:tabs>
        <w:autoSpaceDE w:val="0"/>
        <w:autoSpaceDN w:val="0"/>
        <w:adjustRightInd w:val="0"/>
        <w:spacing w:line="360" w:lineRule="auto"/>
        <w:jc w:val="both"/>
        <w:rPr>
          <w:iCs/>
        </w:rPr>
      </w:pPr>
    </w:p>
    <w:p w:rsidR="00574998" w:rsidRPr="00FD6EC5" w:rsidRDefault="00574998" w:rsidP="00A27CF4">
      <w:pPr>
        <w:numPr>
          <w:ilvl w:val="0"/>
          <w:numId w:val="35"/>
        </w:numPr>
        <w:tabs>
          <w:tab w:val="left" w:pos="1080"/>
        </w:tabs>
        <w:autoSpaceDE w:val="0"/>
        <w:autoSpaceDN w:val="0"/>
        <w:adjustRightInd w:val="0"/>
        <w:spacing w:line="360" w:lineRule="auto"/>
        <w:ind w:left="0" w:firstLine="540"/>
        <w:jc w:val="both"/>
        <w:rPr>
          <w:b/>
          <w:iCs/>
        </w:rPr>
      </w:pPr>
      <w:r w:rsidRPr="00FD6EC5">
        <w:rPr>
          <w:b/>
          <w:iCs/>
        </w:rPr>
        <w:t>La articolul 153, alineatul (4) se modifică şi va avea următorul cuprins:</w:t>
      </w:r>
    </w:p>
    <w:p w:rsidR="00574998" w:rsidRPr="00FD6EC5" w:rsidRDefault="00574998" w:rsidP="00A27CF4">
      <w:pPr>
        <w:autoSpaceDE w:val="0"/>
        <w:autoSpaceDN w:val="0"/>
        <w:adjustRightInd w:val="0"/>
        <w:spacing w:line="360" w:lineRule="auto"/>
        <w:ind w:firstLine="540"/>
        <w:jc w:val="both"/>
        <w:rPr>
          <w:iCs/>
        </w:rPr>
      </w:pPr>
      <w:r w:rsidRPr="00FD6EC5">
        <w:rPr>
          <w:iCs/>
        </w:rPr>
        <w:t>“(4)</w:t>
      </w:r>
      <w:r w:rsidRPr="00FD6EC5">
        <w:rPr>
          <w:i/>
          <w:iCs/>
          <w:sz w:val="28"/>
          <w:szCs w:val="28"/>
        </w:rPr>
        <w:t xml:space="preserve"> </w:t>
      </w:r>
      <w:r w:rsidRPr="00FD6EC5">
        <w:rPr>
          <w:iCs/>
        </w:rPr>
        <w:t xml:space="preserve">O persoană impozabilă care nu este stabilită în România conform </w:t>
      </w:r>
      <w:r w:rsidR="00182A12" w:rsidRPr="00FD6EC5">
        <w:rPr>
          <w:iCs/>
        </w:rPr>
        <w:t>art. 125</w:t>
      </w:r>
      <w:r w:rsidRPr="00FD6EC5">
        <w:rPr>
          <w:iCs/>
          <w:vertAlign w:val="superscript"/>
        </w:rPr>
        <w:t>1</w:t>
      </w:r>
      <w:r w:rsidRPr="00FD6EC5">
        <w:rPr>
          <w:iCs/>
        </w:rPr>
        <w:t xml:space="preserve"> alin. (2) şi nici înregistrată în scopuri de TVA în România conform art. 153 va solicita înregistrarea în scopuri de TVA la organele fiscale competente pentru operaţiuni realizate pe teritoriul României care dau drept de deducere a taxei, altele decât serviciile de transport şi serviciile auxiliare acestora, scutite în temeiul art. 143 alin. (1) lit. c) - m), art. 144 alin. (1) lit. c) şi </w:t>
      </w:r>
      <w:r w:rsidR="00182A12" w:rsidRPr="00FD6EC5">
        <w:rPr>
          <w:iCs/>
        </w:rPr>
        <w:t>art. 144</w:t>
      </w:r>
      <w:r w:rsidRPr="00FD6EC5">
        <w:rPr>
          <w:iCs/>
          <w:vertAlign w:val="superscript"/>
        </w:rPr>
        <w:t>1</w:t>
      </w:r>
      <w:r w:rsidRPr="00FD6EC5">
        <w:rPr>
          <w:iCs/>
        </w:rPr>
        <w:t xml:space="preserve">, înainte de efectuarea respectivelor operaţiuni, cu excepţia situaţiilor în care persoana obligată la plata taxei este beneficiarul, conform art. 150 alin. (2) - (6). Persoana impozabilă </w:t>
      </w:r>
      <w:r w:rsidRPr="00FD6EC5">
        <w:rPr>
          <w:iCs/>
        </w:rPr>
        <w:lastRenderedPageBreak/>
        <w:t xml:space="preserve">care nu este stabilită în România conform </w:t>
      </w:r>
      <w:r w:rsidR="00182A12" w:rsidRPr="00FD6EC5">
        <w:rPr>
          <w:iCs/>
        </w:rPr>
        <w:t>art. 125</w:t>
      </w:r>
      <w:r w:rsidRPr="00FD6EC5">
        <w:rPr>
          <w:iCs/>
          <w:vertAlign w:val="superscript"/>
        </w:rPr>
        <w:t>1</w:t>
      </w:r>
      <w:r w:rsidRPr="00FD6EC5">
        <w:rPr>
          <w:iCs/>
        </w:rPr>
        <w:t xml:space="preserve"> alin. (2) şi nici înregistrată în scopuri de TVA în România conform art. 153 poate solicita înregistrarea în scopuri de TVA dacă efectuează în România oricare dintre următoarele operaţiuni:</w:t>
      </w:r>
    </w:p>
    <w:p w:rsidR="00574998" w:rsidRPr="00FD6EC5" w:rsidRDefault="00574998" w:rsidP="00A27CF4">
      <w:pPr>
        <w:tabs>
          <w:tab w:val="left" w:pos="720"/>
        </w:tabs>
        <w:autoSpaceDE w:val="0"/>
        <w:autoSpaceDN w:val="0"/>
        <w:adjustRightInd w:val="0"/>
        <w:spacing w:line="360" w:lineRule="auto"/>
        <w:ind w:firstLine="540"/>
        <w:jc w:val="both"/>
        <w:rPr>
          <w:iCs/>
          <w:lang w:val="it-IT"/>
        </w:rPr>
      </w:pPr>
      <w:r w:rsidRPr="00FD6EC5">
        <w:rPr>
          <w:iCs/>
        </w:rPr>
        <w:t xml:space="preserve">  </w:t>
      </w:r>
      <w:r w:rsidRPr="00FD6EC5">
        <w:rPr>
          <w:iCs/>
          <w:lang w:val="it-IT"/>
        </w:rPr>
        <w:t>a) importuri de bunuri;</w:t>
      </w:r>
    </w:p>
    <w:p w:rsidR="00574998" w:rsidRPr="00FD6EC5" w:rsidRDefault="00574998" w:rsidP="00A27CF4">
      <w:pPr>
        <w:autoSpaceDE w:val="0"/>
        <w:autoSpaceDN w:val="0"/>
        <w:adjustRightInd w:val="0"/>
        <w:spacing w:line="360" w:lineRule="auto"/>
        <w:ind w:firstLine="540"/>
        <w:jc w:val="both"/>
        <w:rPr>
          <w:iCs/>
          <w:lang w:val="pt-BR"/>
        </w:rPr>
      </w:pPr>
      <w:r w:rsidRPr="00FD6EC5">
        <w:rPr>
          <w:iCs/>
          <w:lang w:val="it-IT"/>
        </w:rPr>
        <w:t xml:space="preserve">  b) operaţiuni prevăzute la art. 141 alin. </w:t>
      </w:r>
      <w:r w:rsidRPr="00FD6EC5">
        <w:rPr>
          <w:iCs/>
          <w:lang w:val="pt-BR"/>
        </w:rPr>
        <w:t>(2) lit. e), dacă optează pentru taxarea acestora, conform art. 141 alin. (3);</w:t>
      </w:r>
    </w:p>
    <w:p w:rsidR="00574998" w:rsidRPr="00FD6EC5" w:rsidRDefault="00574998" w:rsidP="00A27CF4">
      <w:pPr>
        <w:autoSpaceDE w:val="0"/>
        <w:autoSpaceDN w:val="0"/>
        <w:adjustRightInd w:val="0"/>
        <w:spacing w:line="360" w:lineRule="auto"/>
        <w:ind w:firstLine="540"/>
        <w:jc w:val="both"/>
        <w:rPr>
          <w:lang w:val="en-US"/>
        </w:rPr>
      </w:pPr>
      <w:r w:rsidRPr="00FD6EC5">
        <w:rPr>
          <w:iCs/>
          <w:lang w:val="pt-BR"/>
        </w:rPr>
        <w:t xml:space="preserve"> </w:t>
      </w:r>
      <w:r w:rsidR="000C5677" w:rsidRPr="00FD6EC5">
        <w:rPr>
          <w:iCs/>
          <w:lang w:val="pt-BR"/>
        </w:rPr>
        <w:t xml:space="preserve"> </w:t>
      </w:r>
      <w:r w:rsidRPr="00FD6EC5">
        <w:rPr>
          <w:iCs/>
          <w:lang w:val="pt-BR"/>
        </w:rPr>
        <w:t xml:space="preserve">c) operaţiuni prevăzute la art. 141 alin. (2) lit. f), dacă acestea sunt taxabile prin efectul legii sau prin opţiune conform art. 141 alin. </w:t>
      </w:r>
      <w:r w:rsidRPr="00FD6EC5">
        <w:rPr>
          <w:iCs/>
          <w:lang w:val="en-US"/>
        </w:rPr>
        <w:t>(3).</w:t>
      </w:r>
      <w:r w:rsidR="009729C7" w:rsidRPr="00FD6EC5">
        <w:rPr>
          <w:iCs/>
          <w:lang w:val="en-US"/>
        </w:rPr>
        <w:t>”</w:t>
      </w:r>
    </w:p>
    <w:p w:rsidR="00574998" w:rsidRPr="00FD6EC5" w:rsidRDefault="00574998" w:rsidP="00A27CF4">
      <w:pPr>
        <w:tabs>
          <w:tab w:val="left" w:pos="1080"/>
        </w:tabs>
        <w:autoSpaceDE w:val="0"/>
        <w:autoSpaceDN w:val="0"/>
        <w:adjustRightInd w:val="0"/>
        <w:spacing w:line="360" w:lineRule="auto"/>
        <w:jc w:val="both"/>
        <w:rPr>
          <w:iCs/>
          <w:lang w:val="en-US"/>
        </w:rPr>
      </w:pPr>
    </w:p>
    <w:p w:rsidR="009729C7" w:rsidRPr="00FD6EC5" w:rsidRDefault="009729C7" w:rsidP="00A27CF4">
      <w:pPr>
        <w:numPr>
          <w:ilvl w:val="0"/>
          <w:numId w:val="35"/>
        </w:numPr>
        <w:tabs>
          <w:tab w:val="left" w:pos="1080"/>
        </w:tabs>
        <w:autoSpaceDE w:val="0"/>
        <w:autoSpaceDN w:val="0"/>
        <w:adjustRightInd w:val="0"/>
        <w:spacing w:line="360" w:lineRule="auto"/>
        <w:ind w:left="0" w:firstLine="540"/>
        <w:jc w:val="both"/>
        <w:rPr>
          <w:b/>
          <w:iCs/>
        </w:rPr>
      </w:pPr>
      <w:r w:rsidRPr="00FD6EC5">
        <w:rPr>
          <w:b/>
          <w:iCs/>
        </w:rPr>
        <w:t>La articolul 153, după alineatul (4) se introduce un alineat nou, alineatul (4</w:t>
      </w:r>
      <w:r w:rsidRPr="00FD6EC5">
        <w:rPr>
          <w:b/>
          <w:iCs/>
          <w:vertAlign w:val="superscript"/>
        </w:rPr>
        <w:t>1</w:t>
      </w:r>
      <w:r w:rsidRPr="00FD6EC5">
        <w:rPr>
          <w:b/>
          <w:iCs/>
        </w:rPr>
        <w:t>), cu următorul cuprins:</w:t>
      </w:r>
    </w:p>
    <w:p w:rsidR="00315617" w:rsidRPr="00FD6EC5" w:rsidRDefault="00B77A3D" w:rsidP="00A27CF4">
      <w:pPr>
        <w:tabs>
          <w:tab w:val="left" w:pos="540"/>
        </w:tabs>
        <w:autoSpaceDE w:val="0"/>
        <w:autoSpaceDN w:val="0"/>
        <w:adjustRightInd w:val="0"/>
        <w:spacing w:line="360" w:lineRule="auto"/>
        <w:jc w:val="both"/>
        <w:rPr>
          <w:iCs/>
        </w:rPr>
      </w:pPr>
      <w:r w:rsidRPr="00FD6EC5">
        <w:rPr>
          <w:iCs/>
        </w:rPr>
        <w:tab/>
        <w:t>“(4</w:t>
      </w:r>
      <w:r w:rsidRPr="00FD6EC5">
        <w:rPr>
          <w:iCs/>
          <w:vertAlign w:val="superscript"/>
        </w:rPr>
        <w:t>1</w:t>
      </w:r>
      <w:r w:rsidRPr="00FD6EC5">
        <w:rPr>
          <w:iCs/>
        </w:rPr>
        <w:t xml:space="preserve">) </w:t>
      </w:r>
      <w:r w:rsidR="00602D9A" w:rsidRPr="00FD6EC5">
        <w:rPr>
          <w:iCs/>
        </w:rPr>
        <w:t>Prin excepţie de la prevederile alin.(4), pentru serviciile electronice, de telecomunicaţii, de radiodifuziune sau televiziune prestate către persoane neimpozabile din România, n</w:t>
      </w:r>
      <w:r w:rsidR="009729C7" w:rsidRPr="00FD6EC5">
        <w:rPr>
          <w:iCs/>
        </w:rPr>
        <w:t>u se înregistre</w:t>
      </w:r>
      <w:r w:rsidR="00227BA9" w:rsidRPr="00FD6EC5">
        <w:rPr>
          <w:iCs/>
        </w:rPr>
        <w:t>a</w:t>
      </w:r>
      <w:r w:rsidR="009729C7" w:rsidRPr="00FD6EC5">
        <w:rPr>
          <w:iCs/>
        </w:rPr>
        <w:t>z</w:t>
      </w:r>
      <w:r w:rsidR="00227BA9" w:rsidRPr="00FD6EC5">
        <w:rPr>
          <w:iCs/>
        </w:rPr>
        <w:t>ă</w:t>
      </w:r>
      <w:r w:rsidR="009729C7" w:rsidRPr="00FD6EC5">
        <w:rPr>
          <w:iCs/>
        </w:rPr>
        <w:t xml:space="preserve"> în România</w:t>
      </w:r>
      <w:r w:rsidR="004F72CA" w:rsidRPr="00FD6EC5">
        <w:rPr>
          <w:iCs/>
        </w:rPr>
        <w:t xml:space="preserve"> persoanele care s-au înregistrat într-un alt stat membru pentru aplicarea unuia dintre regimurile speciale prevăzute la art. 152</w:t>
      </w:r>
      <w:r w:rsidR="004F72CA" w:rsidRPr="00FD6EC5">
        <w:rPr>
          <w:iCs/>
          <w:vertAlign w:val="superscript"/>
        </w:rPr>
        <w:t>4</w:t>
      </w:r>
      <w:r w:rsidR="004F72CA" w:rsidRPr="00FD6EC5">
        <w:rPr>
          <w:iCs/>
        </w:rPr>
        <w:t xml:space="preserve"> şi art. 152</w:t>
      </w:r>
      <w:r w:rsidR="004F72CA" w:rsidRPr="00FD6EC5">
        <w:rPr>
          <w:iCs/>
          <w:vertAlign w:val="superscript"/>
        </w:rPr>
        <w:t>5</w:t>
      </w:r>
      <w:r w:rsidR="004F72CA" w:rsidRPr="00FD6EC5">
        <w:rPr>
          <w:iCs/>
        </w:rPr>
        <w:t>.</w:t>
      </w:r>
    </w:p>
    <w:p w:rsidR="00131A21" w:rsidRPr="00FD6EC5" w:rsidRDefault="00131A21" w:rsidP="00A27CF4">
      <w:pPr>
        <w:autoSpaceDE w:val="0"/>
        <w:autoSpaceDN w:val="0"/>
        <w:adjustRightInd w:val="0"/>
        <w:spacing w:line="360" w:lineRule="auto"/>
        <w:ind w:firstLine="540"/>
        <w:jc w:val="both"/>
        <w:rPr>
          <w:iCs/>
        </w:rPr>
      </w:pPr>
    </w:p>
    <w:p w:rsidR="001F01D8" w:rsidRPr="00FD6EC5" w:rsidRDefault="001F01D8" w:rsidP="00A27CF4">
      <w:pPr>
        <w:numPr>
          <w:ilvl w:val="0"/>
          <w:numId w:val="35"/>
        </w:numPr>
        <w:tabs>
          <w:tab w:val="left" w:pos="1080"/>
          <w:tab w:val="num" w:pos="1265"/>
        </w:tabs>
        <w:autoSpaceDE w:val="0"/>
        <w:autoSpaceDN w:val="0"/>
        <w:adjustRightInd w:val="0"/>
        <w:spacing w:line="360" w:lineRule="auto"/>
        <w:ind w:left="0" w:firstLine="540"/>
        <w:jc w:val="both"/>
        <w:rPr>
          <w:b/>
          <w:noProof/>
        </w:rPr>
      </w:pPr>
      <w:r w:rsidRPr="00FD6EC5">
        <w:rPr>
          <w:b/>
          <w:lang w:val="it-IT"/>
        </w:rPr>
        <w:t>La articolul 206</w:t>
      </w:r>
      <w:r w:rsidRPr="00FD6EC5">
        <w:rPr>
          <w:b/>
          <w:vertAlign w:val="superscript"/>
          <w:lang w:val="it-IT"/>
        </w:rPr>
        <w:t>7</w:t>
      </w:r>
      <w:r w:rsidRPr="00FD6EC5">
        <w:rPr>
          <w:b/>
          <w:lang w:val="it-IT"/>
        </w:rPr>
        <w:t>, după alineatul (10) se introduce un nou alineat, alin. (11), cu următorul cuprins:</w:t>
      </w:r>
    </w:p>
    <w:p w:rsidR="001F01D8" w:rsidRPr="00FD6EC5" w:rsidRDefault="001F01D8" w:rsidP="00A27CF4">
      <w:pPr>
        <w:tabs>
          <w:tab w:val="num" w:pos="0"/>
          <w:tab w:val="left" w:pos="720"/>
        </w:tabs>
        <w:autoSpaceDE w:val="0"/>
        <w:autoSpaceDN w:val="0"/>
        <w:adjustRightInd w:val="0"/>
        <w:spacing w:line="360" w:lineRule="auto"/>
        <w:ind w:firstLine="540"/>
        <w:jc w:val="both"/>
        <w:rPr>
          <w:b/>
          <w:noProof/>
        </w:rPr>
      </w:pPr>
      <w:r w:rsidRPr="00FD6EC5">
        <w:rPr>
          <w:b/>
          <w:noProof/>
        </w:rPr>
        <w:tab/>
      </w:r>
      <w:r w:rsidRPr="00FD6EC5">
        <w:t>„(11) În sensul pre</w:t>
      </w:r>
      <w:r w:rsidR="001D730B" w:rsidRPr="00FD6EC5">
        <w:t>vederilor alin.(9)</w:t>
      </w:r>
      <w:r w:rsidRPr="00FD6EC5">
        <w:t xml:space="preserve">, prin </w:t>
      </w:r>
      <w:r w:rsidRPr="00FD6EC5">
        <w:rPr>
          <w:i/>
          <w:lang w:eastAsia="en-GB"/>
        </w:rPr>
        <w:t>produse accizabile ce pot fi eliberate pentru consum</w:t>
      </w:r>
      <w:r w:rsidRPr="00FD6EC5">
        <w:t xml:space="preserve"> se înţelege produse accizabile care îndeplinesc condiţiile legale de comercializare.”</w:t>
      </w:r>
    </w:p>
    <w:p w:rsidR="001F01D8" w:rsidRPr="00FD6EC5" w:rsidRDefault="001F01D8" w:rsidP="00A27CF4">
      <w:pPr>
        <w:tabs>
          <w:tab w:val="num" w:pos="0"/>
          <w:tab w:val="left" w:pos="1080"/>
          <w:tab w:val="num" w:pos="1265"/>
        </w:tabs>
        <w:autoSpaceDE w:val="0"/>
        <w:autoSpaceDN w:val="0"/>
        <w:adjustRightInd w:val="0"/>
        <w:spacing w:line="360" w:lineRule="auto"/>
        <w:ind w:firstLine="540"/>
        <w:jc w:val="both"/>
        <w:rPr>
          <w:b/>
          <w:noProof/>
        </w:rPr>
      </w:pPr>
    </w:p>
    <w:p w:rsidR="001F01D8" w:rsidRPr="00FD6EC5" w:rsidRDefault="001F01D8" w:rsidP="00A27CF4">
      <w:pPr>
        <w:numPr>
          <w:ilvl w:val="0"/>
          <w:numId w:val="35"/>
        </w:numPr>
        <w:tabs>
          <w:tab w:val="left" w:pos="1080"/>
          <w:tab w:val="num" w:pos="1265"/>
        </w:tabs>
        <w:autoSpaceDE w:val="0"/>
        <w:autoSpaceDN w:val="0"/>
        <w:adjustRightInd w:val="0"/>
        <w:spacing w:line="360" w:lineRule="auto"/>
        <w:ind w:left="0" w:firstLine="540"/>
        <w:jc w:val="both"/>
        <w:rPr>
          <w:b/>
          <w:noProof/>
        </w:rPr>
      </w:pPr>
      <w:r w:rsidRPr="00FD6EC5">
        <w:rPr>
          <w:b/>
        </w:rPr>
        <w:t xml:space="preserve">La articolul </w:t>
      </w:r>
      <w:r w:rsidRPr="00FD6EC5">
        <w:rPr>
          <w:b/>
          <w:lang w:val="it-IT"/>
        </w:rPr>
        <w:t>206</w:t>
      </w:r>
      <w:r w:rsidRPr="00FD6EC5">
        <w:rPr>
          <w:b/>
          <w:vertAlign w:val="superscript"/>
          <w:lang w:val="it-IT"/>
        </w:rPr>
        <w:t>28</w:t>
      </w:r>
      <w:r w:rsidRPr="00FD6EC5">
        <w:rPr>
          <w:b/>
          <w:lang w:val="it-IT"/>
        </w:rPr>
        <w:t>,</w:t>
      </w:r>
      <w:r w:rsidRPr="00FD6EC5">
        <w:rPr>
          <w:b/>
          <w:vertAlign w:val="superscript"/>
          <w:lang w:val="it-IT"/>
        </w:rPr>
        <w:t xml:space="preserve"> </w:t>
      </w:r>
      <w:r w:rsidRPr="00FD6EC5">
        <w:rPr>
          <w:b/>
          <w:lang w:val="it-IT"/>
        </w:rPr>
        <w:t xml:space="preserve">alineatul (11) </w:t>
      </w:r>
      <w:r w:rsidRPr="00FD6EC5">
        <w:rPr>
          <w:b/>
        </w:rPr>
        <w:t xml:space="preserve"> se modifică şi va avea următorul cuprins:</w:t>
      </w:r>
    </w:p>
    <w:p w:rsidR="001F01D8" w:rsidRPr="00FD6EC5" w:rsidRDefault="001F01D8" w:rsidP="00A27CF4">
      <w:pPr>
        <w:tabs>
          <w:tab w:val="num" w:pos="0"/>
        </w:tabs>
        <w:autoSpaceDE w:val="0"/>
        <w:autoSpaceDN w:val="0"/>
        <w:adjustRightInd w:val="0"/>
        <w:spacing w:line="360" w:lineRule="auto"/>
        <w:ind w:firstLine="540"/>
        <w:jc w:val="both"/>
        <w:rPr>
          <w:iCs/>
        </w:rPr>
      </w:pPr>
      <w:r w:rsidRPr="00FD6EC5">
        <w:rPr>
          <w:iCs/>
        </w:rPr>
        <w:t xml:space="preserve">„(11) În cazul revocării autorizaţiei, o nouă autorizaţie poate fi emisă de autoritatea competentă numai după o perioadă de cel puţin </w:t>
      </w:r>
      <w:r w:rsidR="00846700" w:rsidRPr="00FD6EC5">
        <w:rPr>
          <w:iCs/>
        </w:rPr>
        <w:t xml:space="preserve"> 6 luni </w:t>
      </w:r>
      <w:r w:rsidRPr="00FD6EC5">
        <w:rPr>
          <w:iCs/>
        </w:rPr>
        <w:t xml:space="preserve"> de la data la care decizia de revocare a autorizaţiei de antrepozit fiscal produce efecte conform alin. (7).</w:t>
      </w:r>
      <w:r w:rsidR="00D17D3C" w:rsidRPr="00FD6EC5">
        <w:rPr>
          <w:iCs/>
        </w:rPr>
        <w:t xml:space="preserve"> Aceste prevederi se aplică şi în situaţia în care antrepozitarul autorizat contestă decizia de revocare</w:t>
      </w:r>
      <w:r w:rsidR="00345FB9" w:rsidRPr="00FD6EC5">
        <w:rPr>
          <w:iCs/>
        </w:rPr>
        <w:t>.</w:t>
      </w:r>
      <w:r w:rsidR="00D17D3C" w:rsidRPr="00FD6EC5">
        <w:rPr>
          <w:iCs/>
        </w:rPr>
        <w:t xml:space="preserve"> </w:t>
      </w:r>
      <w:r w:rsidRPr="00FD6EC5">
        <w:rPr>
          <w:iCs/>
        </w:rPr>
        <w:t>”</w:t>
      </w:r>
    </w:p>
    <w:p w:rsidR="001F01D8" w:rsidRPr="00FD6EC5" w:rsidRDefault="001F01D8" w:rsidP="00A27CF4">
      <w:pPr>
        <w:tabs>
          <w:tab w:val="num" w:pos="0"/>
          <w:tab w:val="left" w:pos="1080"/>
          <w:tab w:val="num" w:pos="1265"/>
        </w:tabs>
        <w:autoSpaceDE w:val="0"/>
        <w:autoSpaceDN w:val="0"/>
        <w:adjustRightInd w:val="0"/>
        <w:spacing w:line="360" w:lineRule="auto"/>
        <w:ind w:firstLine="540"/>
        <w:jc w:val="both"/>
        <w:rPr>
          <w:b/>
          <w:noProof/>
        </w:rPr>
      </w:pPr>
    </w:p>
    <w:p w:rsidR="007D013D" w:rsidRPr="00FD6EC5" w:rsidRDefault="007D013D" w:rsidP="007D013D">
      <w:pPr>
        <w:numPr>
          <w:ilvl w:val="0"/>
          <w:numId w:val="35"/>
        </w:numPr>
        <w:tabs>
          <w:tab w:val="left" w:pos="1080"/>
          <w:tab w:val="num" w:pos="1265"/>
        </w:tabs>
        <w:autoSpaceDE w:val="0"/>
        <w:autoSpaceDN w:val="0"/>
        <w:adjustRightInd w:val="0"/>
        <w:spacing w:line="360" w:lineRule="auto"/>
        <w:ind w:left="0" w:firstLine="540"/>
        <w:jc w:val="both"/>
        <w:rPr>
          <w:b/>
          <w:noProof/>
        </w:rPr>
      </w:pPr>
      <w:r w:rsidRPr="00FD6EC5">
        <w:rPr>
          <w:b/>
          <w:noProof/>
        </w:rPr>
        <w:t>După articolul 206</w:t>
      </w:r>
      <w:r w:rsidRPr="00FD6EC5">
        <w:rPr>
          <w:b/>
          <w:noProof/>
          <w:vertAlign w:val="superscript"/>
        </w:rPr>
        <w:t xml:space="preserve">71 </w:t>
      </w:r>
      <w:r w:rsidRPr="00FD6EC5">
        <w:rPr>
          <w:b/>
          <w:noProof/>
        </w:rPr>
        <w:t>se introduce un nou articol, articolul 206</w:t>
      </w:r>
      <w:r w:rsidRPr="00FD6EC5">
        <w:rPr>
          <w:b/>
          <w:noProof/>
          <w:vertAlign w:val="superscript"/>
        </w:rPr>
        <w:t>72</w:t>
      </w:r>
      <w:r w:rsidRPr="00FD6EC5">
        <w:rPr>
          <w:b/>
          <w:noProof/>
        </w:rPr>
        <w:t>, cu următorul cuprins:</w:t>
      </w:r>
    </w:p>
    <w:p w:rsidR="007D013D" w:rsidRPr="00FD6EC5" w:rsidRDefault="007D013D" w:rsidP="007D013D">
      <w:pPr>
        <w:tabs>
          <w:tab w:val="num" w:pos="0"/>
          <w:tab w:val="left" w:pos="720"/>
        </w:tabs>
        <w:autoSpaceDE w:val="0"/>
        <w:autoSpaceDN w:val="0"/>
        <w:adjustRightInd w:val="0"/>
        <w:spacing w:line="360" w:lineRule="auto"/>
        <w:ind w:firstLine="540"/>
        <w:jc w:val="both"/>
        <w:rPr>
          <w:b/>
          <w:noProof/>
        </w:rPr>
      </w:pPr>
      <w:r w:rsidRPr="00FD6EC5">
        <w:rPr>
          <w:b/>
          <w:noProof/>
        </w:rPr>
        <w:t>„Valorificarea produselor accizabile aflate în proprietatea operatorilor economici aflaţi în procedura falimentului:</w:t>
      </w:r>
    </w:p>
    <w:p w:rsidR="007D013D" w:rsidRPr="00FD6EC5" w:rsidRDefault="007D013D" w:rsidP="007D013D">
      <w:pPr>
        <w:tabs>
          <w:tab w:val="num" w:pos="0"/>
        </w:tabs>
        <w:autoSpaceDE w:val="0"/>
        <w:autoSpaceDN w:val="0"/>
        <w:adjustRightInd w:val="0"/>
        <w:spacing w:line="360" w:lineRule="auto"/>
        <w:ind w:firstLine="540"/>
        <w:jc w:val="both"/>
      </w:pPr>
      <w:r w:rsidRPr="00FD6EC5">
        <w:rPr>
          <w:b/>
          <w:noProof/>
        </w:rPr>
        <w:t>Art. 206</w:t>
      </w:r>
      <w:r w:rsidRPr="00FD6EC5">
        <w:rPr>
          <w:b/>
          <w:noProof/>
          <w:vertAlign w:val="superscript"/>
        </w:rPr>
        <w:t>72</w:t>
      </w:r>
      <w:r w:rsidRPr="00FD6EC5">
        <w:rPr>
          <w:b/>
          <w:noProof/>
        </w:rPr>
        <w:t xml:space="preserve">. – </w:t>
      </w:r>
      <w:r w:rsidRPr="00FD6EC5">
        <w:rPr>
          <w:noProof/>
        </w:rPr>
        <w:t>(1) Circulaţia p</w:t>
      </w:r>
      <w:r w:rsidRPr="00FD6EC5">
        <w:t xml:space="preserve">roduselor accizabile aflate în proprietatea </w:t>
      </w:r>
      <w:r w:rsidRPr="00FD6EC5">
        <w:rPr>
          <w:noProof/>
        </w:rPr>
        <w:t xml:space="preserve">operatorilor economici aflaţi în procedura falimentului prevăzută în </w:t>
      </w:r>
      <w:r w:rsidRPr="00FD6EC5">
        <w:t xml:space="preserve">Legea nr. 85/2006 </w:t>
      </w:r>
      <w:r w:rsidRPr="00FD6EC5">
        <w:rPr>
          <w:i/>
        </w:rPr>
        <w:t xml:space="preserve">privind procedura insolvenţei, </w:t>
      </w:r>
      <w:r w:rsidRPr="00FD6EC5">
        <w:t>cu modificările şi completările ulterioare</w:t>
      </w:r>
      <w:r w:rsidRPr="00FD6EC5">
        <w:rPr>
          <w:noProof/>
        </w:rPr>
        <w:t>,</w:t>
      </w:r>
      <w:r w:rsidRPr="00FD6EC5">
        <w:rPr>
          <w:b/>
          <w:noProof/>
        </w:rPr>
        <w:t xml:space="preserve"> </w:t>
      </w:r>
      <w:r w:rsidRPr="00FD6EC5">
        <w:t xml:space="preserve">nu intră sub incidenţa prevederilor </w:t>
      </w:r>
      <w:r w:rsidRPr="00FD6EC5">
        <w:lastRenderedPageBreak/>
        <w:t>secţiunii a 9-a din prezentul capitol privind deplasarea produselor accizabile aflate în regim suspensiv de accize.</w:t>
      </w:r>
    </w:p>
    <w:p w:rsidR="007D013D" w:rsidRPr="00FD6EC5" w:rsidRDefault="007D013D" w:rsidP="007D013D">
      <w:pPr>
        <w:tabs>
          <w:tab w:val="num" w:pos="0"/>
        </w:tabs>
        <w:spacing w:line="360" w:lineRule="auto"/>
        <w:ind w:firstLine="540"/>
        <w:jc w:val="both"/>
        <w:rPr>
          <w:lang w:eastAsia="ro-RO"/>
        </w:rPr>
      </w:pPr>
      <w:r w:rsidRPr="00FD6EC5">
        <w:t xml:space="preserve">(2) </w:t>
      </w:r>
      <w:r w:rsidRPr="00FD6EC5">
        <w:rPr>
          <w:noProof/>
        </w:rPr>
        <w:t>P</w:t>
      </w:r>
      <w:r w:rsidRPr="00FD6EC5">
        <w:t xml:space="preserve">rodusele accizabile aflate în proprietatea </w:t>
      </w:r>
      <w:r w:rsidRPr="00FD6EC5">
        <w:rPr>
          <w:noProof/>
        </w:rPr>
        <w:t>operatorilor economici aflaţi în procedura falimentului</w:t>
      </w:r>
      <w:r w:rsidRPr="00FD6EC5">
        <w:rPr>
          <w:lang w:eastAsia="ro-RO"/>
        </w:rPr>
        <w:t xml:space="preserve"> şi care nu îndeplinesc condiţiile legale de comercializare, pot fi valorificate către antrepozitarii autorizaţi şi numai în vederea procesării.</w:t>
      </w:r>
    </w:p>
    <w:p w:rsidR="0007276C" w:rsidRPr="00FD6EC5" w:rsidRDefault="007D013D" w:rsidP="007D013D">
      <w:pPr>
        <w:tabs>
          <w:tab w:val="left" w:pos="1080"/>
        </w:tabs>
        <w:autoSpaceDE w:val="0"/>
        <w:autoSpaceDN w:val="0"/>
        <w:adjustRightInd w:val="0"/>
        <w:spacing w:line="360" w:lineRule="auto"/>
        <w:jc w:val="both"/>
        <w:rPr>
          <w:b/>
          <w:noProof/>
        </w:rPr>
      </w:pPr>
      <w:r w:rsidRPr="00FD6EC5">
        <w:t xml:space="preserve">        (3) În situaţia prevăzută la alin. (2)</w:t>
      </w:r>
      <w:r w:rsidRPr="00FD6EC5">
        <w:rPr>
          <w:sz w:val="28"/>
          <w:szCs w:val="28"/>
          <w:lang w:eastAsia="ro-RO"/>
        </w:rPr>
        <w:t xml:space="preserve"> </w:t>
      </w:r>
      <w:r w:rsidRPr="00FD6EC5">
        <w:rPr>
          <w:lang w:eastAsia="ro-RO"/>
        </w:rPr>
        <w:t>livrarea acestor produse se face pe bază de factură care trebuie să respecte prevederile art.155 din Codul fiscal şi sub supraveghere fiscală.</w:t>
      </w:r>
    </w:p>
    <w:p w:rsidR="007D013D" w:rsidRPr="00FD6EC5" w:rsidRDefault="007D013D" w:rsidP="007D013D">
      <w:pPr>
        <w:tabs>
          <w:tab w:val="left" w:pos="1080"/>
        </w:tabs>
        <w:autoSpaceDE w:val="0"/>
        <w:autoSpaceDN w:val="0"/>
        <w:adjustRightInd w:val="0"/>
        <w:spacing w:line="360" w:lineRule="auto"/>
        <w:jc w:val="both"/>
        <w:rPr>
          <w:b/>
        </w:rPr>
      </w:pPr>
    </w:p>
    <w:p w:rsidR="007D013D" w:rsidRPr="00FD6EC5" w:rsidRDefault="007D013D" w:rsidP="00A27CF4">
      <w:pPr>
        <w:numPr>
          <w:ilvl w:val="0"/>
          <w:numId w:val="35"/>
        </w:numPr>
        <w:tabs>
          <w:tab w:val="left" w:pos="1080"/>
          <w:tab w:val="num" w:pos="1265"/>
        </w:tabs>
        <w:autoSpaceDE w:val="0"/>
        <w:autoSpaceDN w:val="0"/>
        <w:adjustRightInd w:val="0"/>
        <w:spacing w:line="360" w:lineRule="auto"/>
        <w:ind w:left="0" w:firstLine="540"/>
        <w:jc w:val="both"/>
        <w:rPr>
          <w:b/>
        </w:rPr>
      </w:pPr>
      <w:r w:rsidRPr="00FD6EC5">
        <w:rPr>
          <w:b/>
        </w:rPr>
        <w:t xml:space="preserve">La articolul </w:t>
      </w:r>
      <w:r w:rsidRPr="00FD6EC5">
        <w:rPr>
          <w:b/>
          <w:noProof/>
        </w:rPr>
        <w:t>207, literele i) şi  l) se modifică şi vor avea următorul cuprins:</w:t>
      </w:r>
    </w:p>
    <w:p w:rsidR="007D013D" w:rsidRPr="00FD6EC5" w:rsidRDefault="007D013D" w:rsidP="007D013D">
      <w:pPr>
        <w:tabs>
          <w:tab w:val="left" w:pos="1080"/>
        </w:tabs>
        <w:autoSpaceDE w:val="0"/>
        <w:autoSpaceDN w:val="0"/>
        <w:adjustRightInd w:val="0"/>
        <w:spacing w:line="360" w:lineRule="auto"/>
        <w:jc w:val="both"/>
        <w:rPr>
          <w:iCs/>
        </w:rPr>
      </w:pPr>
      <w:r w:rsidRPr="00FD6EC5">
        <w:rPr>
          <w:iCs/>
        </w:rPr>
        <w:t>„i) autoturisme şi autoturisme de teren, inclusiv cele importate sau achiziţionate intracomunitar, noi sau rulate, cu codurile NC: 8703 23, 8703 24 şi 8703 33, a căror capacitate cilindrică este mai mare sau egală cu 3000 cm</w:t>
      </w:r>
      <w:r w:rsidRPr="00FD6EC5">
        <w:rPr>
          <w:iCs/>
          <w:vertAlign w:val="superscript"/>
        </w:rPr>
        <w:t>3</w:t>
      </w:r>
      <w:r w:rsidRPr="00FD6EC5">
        <w:rPr>
          <w:iCs/>
        </w:rPr>
        <w:t>, cu excepţia celor încadrate în categoria vehiculelor istorice definite conform prevederilor legale în vigoare;</w:t>
      </w:r>
    </w:p>
    <w:p w:rsidR="007D013D" w:rsidRPr="00FD6EC5" w:rsidRDefault="001E1395" w:rsidP="007D013D">
      <w:pPr>
        <w:tabs>
          <w:tab w:val="left" w:pos="1080"/>
        </w:tabs>
        <w:autoSpaceDE w:val="0"/>
        <w:autoSpaceDN w:val="0"/>
        <w:adjustRightInd w:val="0"/>
        <w:spacing w:line="360" w:lineRule="auto"/>
        <w:jc w:val="both"/>
        <w:rPr>
          <w:b/>
          <w:noProof/>
        </w:rPr>
      </w:pPr>
      <w:r w:rsidRPr="00FD6EC5">
        <w:rPr>
          <w:b/>
          <w:noProof/>
        </w:rPr>
        <w:t>……….</w:t>
      </w:r>
    </w:p>
    <w:p w:rsidR="007D013D" w:rsidRPr="00FD6EC5" w:rsidRDefault="007D013D" w:rsidP="007D013D">
      <w:pPr>
        <w:tabs>
          <w:tab w:val="left" w:pos="1080"/>
        </w:tabs>
        <w:autoSpaceDE w:val="0"/>
        <w:autoSpaceDN w:val="0"/>
        <w:adjustRightInd w:val="0"/>
        <w:spacing w:line="360" w:lineRule="auto"/>
        <w:jc w:val="both"/>
        <w:rPr>
          <w:iCs/>
        </w:rPr>
      </w:pPr>
      <w:r w:rsidRPr="00FD6EC5">
        <w:rPr>
          <w:iCs/>
        </w:rPr>
        <w:t>(l) motoare cu puterea de peste 100 CP, destinate iahturilor şi altor nave şi ambarcaţiuni pentru agrement, cu codurile NC: 8407 21, 8407 29 00 şi 8408 10.”</w:t>
      </w:r>
    </w:p>
    <w:p w:rsidR="007D013D" w:rsidRPr="00FD6EC5" w:rsidRDefault="007D013D" w:rsidP="007D013D">
      <w:pPr>
        <w:tabs>
          <w:tab w:val="left" w:pos="1080"/>
        </w:tabs>
        <w:autoSpaceDE w:val="0"/>
        <w:autoSpaceDN w:val="0"/>
        <w:adjustRightInd w:val="0"/>
        <w:spacing w:line="360" w:lineRule="auto"/>
        <w:jc w:val="both"/>
        <w:rPr>
          <w:b/>
        </w:rPr>
      </w:pPr>
    </w:p>
    <w:p w:rsidR="0007276C" w:rsidRPr="00FD6EC5" w:rsidRDefault="0007276C" w:rsidP="00A27CF4">
      <w:pPr>
        <w:numPr>
          <w:ilvl w:val="0"/>
          <w:numId w:val="35"/>
        </w:numPr>
        <w:tabs>
          <w:tab w:val="left" w:pos="1080"/>
          <w:tab w:val="num" w:pos="1265"/>
        </w:tabs>
        <w:autoSpaceDE w:val="0"/>
        <w:autoSpaceDN w:val="0"/>
        <w:adjustRightInd w:val="0"/>
        <w:spacing w:line="360" w:lineRule="auto"/>
        <w:ind w:left="0" w:firstLine="540"/>
        <w:jc w:val="both"/>
        <w:rPr>
          <w:b/>
        </w:rPr>
      </w:pPr>
      <w:r w:rsidRPr="00FD6EC5">
        <w:rPr>
          <w:b/>
          <w:lang w:val="it-IT"/>
        </w:rPr>
        <w:t>La articolul 20</w:t>
      </w:r>
      <w:r w:rsidRPr="00FD6EC5">
        <w:rPr>
          <w:b/>
        </w:rPr>
        <w:t>8</w:t>
      </w:r>
      <w:r w:rsidRPr="00FD6EC5">
        <w:rPr>
          <w:b/>
          <w:vertAlign w:val="superscript"/>
        </w:rPr>
        <w:t xml:space="preserve"> </w:t>
      </w:r>
      <w:r w:rsidRPr="00FD6EC5">
        <w:rPr>
          <w:b/>
        </w:rPr>
        <w:t>alineatul (2)</w:t>
      </w:r>
      <w:r w:rsidRPr="00FD6EC5">
        <w:rPr>
          <w:b/>
          <w:bCs/>
        </w:rPr>
        <w:t xml:space="preserve"> </w:t>
      </w:r>
      <w:r w:rsidRPr="00FD6EC5">
        <w:rPr>
          <w:b/>
          <w:noProof/>
        </w:rPr>
        <w:t>se modifică şi va avea următorul cuprins</w:t>
      </w:r>
      <w:r w:rsidRPr="00FD6EC5">
        <w:rPr>
          <w:b/>
        </w:rPr>
        <w:t>:</w:t>
      </w:r>
    </w:p>
    <w:p w:rsidR="0007276C" w:rsidRPr="00FD6EC5" w:rsidRDefault="0007276C" w:rsidP="00A27CF4">
      <w:pPr>
        <w:autoSpaceDE w:val="0"/>
        <w:autoSpaceDN w:val="0"/>
        <w:adjustRightInd w:val="0"/>
        <w:spacing w:line="360" w:lineRule="auto"/>
        <w:ind w:firstLine="540"/>
        <w:jc w:val="both"/>
      </w:pPr>
      <w:r w:rsidRPr="00FD6EC5">
        <w:t>„</w:t>
      </w:r>
      <w:r w:rsidRPr="00FD6EC5">
        <w:rPr>
          <w:iCs/>
        </w:rPr>
        <w:t>(2) Pentru produsele prevăzute la art. 207 lit. a) - c) şi f) - l), accizele se datorează o singură dată şi se calculează prin aplicarea sumelor fixe pe unitatea de măsură asupra cantităţilor produse, importate sau achiziţionate intracomunitar, după caz. Pentru amestecurile cu cafea solubilă importate sau achiziţionate intracomunitar, accizele se datorează şi se calculează numai pentru cantitatea de cafea solubilă conţinută în amestecuri.</w:t>
      </w:r>
      <w:r w:rsidRPr="00FD6EC5">
        <w:t>”</w:t>
      </w:r>
    </w:p>
    <w:p w:rsidR="0007276C" w:rsidRPr="00FD6EC5" w:rsidRDefault="0007276C" w:rsidP="00A27CF4">
      <w:pPr>
        <w:autoSpaceDE w:val="0"/>
        <w:autoSpaceDN w:val="0"/>
        <w:adjustRightInd w:val="0"/>
        <w:spacing w:line="360" w:lineRule="auto"/>
        <w:ind w:firstLine="540"/>
        <w:jc w:val="both"/>
      </w:pPr>
    </w:p>
    <w:p w:rsidR="0007276C" w:rsidRPr="00FD6EC5" w:rsidRDefault="0007276C" w:rsidP="00A27CF4">
      <w:pPr>
        <w:numPr>
          <w:ilvl w:val="0"/>
          <w:numId w:val="35"/>
        </w:numPr>
        <w:tabs>
          <w:tab w:val="left" w:pos="1080"/>
          <w:tab w:val="num" w:pos="1265"/>
        </w:tabs>
        <w:autoSpaceDE w:val="0"/>
        <w:autoSpaceDN w:val="0"/>
        <w:adjustRightInd w:val="0"/>
        <w:spacing w:line="360" w:lineRule="auto"/>
        <w:ind w:left="0" w:firstLine="540"/>
        <w:jc w:val="both"/>
        <w:rPr>
          <w:b/>
        </w:rPr>
      </w:pPr>
      <w:r w:rsidRPr="00FD6EC5">
        <w:rPr>
          <w:b/>
          <w:lang w:val="it-IT"/>
        </w:rPr>
        <w:t>La articolul 20</w:t>
      </w:r>
      <w:r w:rsidRPr="00FD6EC5">
        <w:rPr>
          <w:b/>
        </w:rPr>
        <w:t>9</w:t>
      </w:r>
      <w:r w:rsidRPr="00FD6EC5">
        <w:rPr>
          <w:b/>
          <w:vertAlign w:val="superscript"/>
        </w:rPr>
        <w:t xml:space="preserve"> </w:t>
      </w:r>
      <w:r w:rsidRPr="00FD6EC5">
        <w:rPr>
          <w:b/>
        </w:rPr>
        <w:t>după alineatul (3),</w:t>
      </w:r>
      <w:r w:rsidRPr="00FD6EC5">
        <w:rPr>
          <w:b/>
          <w:bCs/>
        </w:rPr>
        <w:t xml:space="preserve"> </w:t>
      </w:r>
      <w:r w:rsidRPr="00FD6EC5">
        <w:rPr>
          <w:b/>
        </w:rPr>
        <w:t>se introduce un nou alineat, alineatul (4), cu următorul cuprins:</w:t>
      </w:r>
    </w:p>
    <w:p w:rsidR="0007276C" w:rsidRPr="00FD6EC5" w:rsidRDefault="0007276C" w:rsidP="00A27CF4">
      <w:pPr>
        <w:autoSpaceDE w:val="0"/>
        <w:autoSpaceDN w:val="0"/>
        <w:adjustRightInd w:val="0"/>
        <w:spacing w:line="360" w:lineRule="auto"/>
        <w:ind w:firstLine="540"/>
        <w:jc w:val="both"/>
      </w:pPr>
      <w:r w:rsidRPr="00FD6EC5">
        <w:t xml:space="preserve">„(4) În sensul alin. (1) </w:t>
      </w:r>
      <w:r w:rsidR="003F28A1" w:rsidRPr="00FD6EC5">
        <w:t xml:space="preserve">lit. a) </w:t>
      </w:r>
      <w:r w:rsidRPr="00FD6EC5">
        <w:t>plătitorii de accize care produc bunurile prevăzute la art. 207 lit. a) - c) şi f) – l),  sunt  operatorii economici care au în proprietate materia primă şi care produc aceste bunuri cu mijloace proprii sau le transmit spre prelucrare la terţi,  indiferent dacă prelucrarea are loc în România sau în afara României.”</w:t>
      </w:r>
    </w:p>
    <w:p w:rsidR="0007276C" w:rsidRPr="00FD6EC5" w:rsidRDefault="0007276C" w:rsidP="00A27CF4">
      <w:pPr>
        <w:autoSpaceDE w:val="0"/>
        <w:autoSpaceDN w:val="0"/>
        <w:adjustRightInd w:val="0"/>
        <w:spacing w:line="360" w:lineRule="auto"/>
        <w:ind w:firstLine="540"/>
        <w:jc w:val="both"/>
      </w:pPr>
    </w:p>
    <w:p w:rsidR="009C50A0" w:rsidRPr="00FD6EC5" w:rsidRDefault="0007276C" w:rsidP="00A27CF4">
      <w:pPr>
        <w:numPr>
          <w:ilvl w:val="0"/>
          <w:numId w:val="35"/>
        </w:numPr>
        <w:tabs>
          <w:tab w:val="left" w:pos="1080"/>
        </w:tabs>
        <w:autoSpaceDE w:val="0"/>
        <w:autoSpaceDN w:val="0"/>
        <w:adjustRightInd w:val="0"/>
        <w:spacing w:line="360" w:lineRule="auto"/>
        <w:ind w:left="0" w:firstLine="540"/>
        <w:jc w:val="both"/>
      </w:pPr>
      <w:r w:rsidRPr="00FD6EC5">
        <w:t xml:space="preserve"> </w:t>
      </w:r>
      <w:r w:rsidR="009C50A0" w:rsidRPr="00FD6EC5">
        <w:rPr>
          <w:b/>
          <w:bCs/>
        </w:rPr>
        <w:t xml:space="preserve">La titlul VII „Accize şi alte taxe speciale”, în anexa nr. 1, la nr. crt. 5 – Alcool etilic, </w:t>
      </w:r>
      <w:r w:rsidR="009C50A0" w:rsidRPr="00FD6EC5">
        <w:rPr>
          <w:b/>
        </w:rPr>
        <w:t xml:space="preserve">coloana 2 pct. 5.1 – Produs de micile distilerii cu o capacitate care nu depăşeşte 10 </w:t>
      </w:r>
      <w:r w:rsidR="009C50A0" w:rsidRPr="00FD6EC5">
        <w:rPr>
          <w:b/>
        </w:rPr>
        <w:lastRenderedPageBreak/>
        <w:t>hl de alcool pur,</w:t>
      </w:r>
      <w:r w:rsidR="009C50A0" w:rsidRPr="00FD6EC5">
        <w:rPr>
          <w:b/>
          <w:bCs/>
        </w:rPr>
        <w:t xml:space="preserve"> nivelul accizei prevăzut în coloana 3 se modifică şi va fi de 500 euro/hl de alcool pur</w:t>
      </w:r>
    </w:p>
    <w:p w:rsidR="009C50A0" w:rsidRPr="00FD6EC5" w:rsidRDefault="009C50A0" w:rsidP="00A27CF4">
      <w:pPr>
        <w:tabs>
          <w:tab w:val="left" w:pos="1080"/>
        </w:tabs>
        <w:autoSpaceDE w:val="0"/>
        <w:autoSpaceDN w:val="0"/>
        <w:adjustRightInd w:val="0"/>
        <w:spacing w:line="360" w:lineRule="auto"/>
        <w:jc w:val="both"/>
      </w:pPr>
    </w:p>
    <w:p w:rsidR="0007276C" w:rsidRPr="00FD6EC5" w:rsidRDefault="0007276C" w:rsidP="00A27CF4">
      <w:pPr>
        <w:numPr>
          <w:ilvl w:val="0"/>
          <w:numId w:val="35"/>
        </w:numPr>
        <w:tabs>
          <w:tab w:val="left" w:pos="1080"/>
        </w:tabs>
        <w:autoSpaceDE w:val="0"/>
        <w:autoSpaceDN w:val="0"/>
        <w:adjustRightInd w:val="0"/>
        <w:spacing w:line="360" w:lineRule="auto"/>
        <w:ind w:left="0" w:firstLine="540"/>
        <w:jc w:val="both"/>
      </w:pPr>
      <w:r w:rsidRPr="00FD6EC5">
        <w:rPr>
          <w:b/>
          <w:bCs/>
        </w:rPr>
        <w:t xml:space="preserve">La titlul VII „Accize şi alte taxe speciale”, în anexa nr. 2, nr. crt. 6 </w:t>
      </w:r>
      <w:r w:rsidRPr="00FD6EC5">
        <w:rPr>
          <w:b/>
          <w:iCs/>
        </w:rPr>
        <w:t>şi nr. crt. 13</w:t>
      </w:r>
      <w:r w:rsidRPr="00FD6EC5">
        <w:rPr>
          <w:b/>
          <w:bCs/>
        </w:rPr>
        <w:t xml:space="preserve">, </w:t>
      </w:r>
      <w:r w:rsidRPr="00FD6EC5">
        <w:rPr>
          <w:b/>
          <w:noProof/>
        </w:rPr>
        <w:t>se modifică şi vor avea următorul cuprins</w:t>
      </w:r>
      <w:r w:rsidRPr="00FD6EC5">
        <w:rPr>
          <w:b/>
        </w:rPr>
        <w:t>:</w:t>
      </w:r>
    </w:p>
    <w:p w:rsidR="0007276C" w:rsidRPr="00FD6EC5" w:rsidRDefault="0007276C" w:rsidP="00A27CF4">
      <w:pPr>
        <w:tabs>
          <w:tab w:val="left" w:pos="1080"/>
        </w:tabs>
        <w:autoSpaceDE w:val="0"/>
        <w:autoSpaceDN w:val="0"/>
        <w:adjustRightInd w:val="0"/>
        <w:spacing w:line="360" w:lineRule="auto"/>
        <w:ind w:firstLine="540"/>
        <w:jc w:val="both"/>
      </w:pPr>
      <w:r w:rsidRPr="00FD6EC5">
        <w:rPr>
          <w:b/>
        </w:rPr>
        <w:t xml:space="preserve">            […]</w:t>
      </w:r>
    </w:p>
    <w:p w:rsidR="0007276C" w:rsidRPr="00FD6EC5" w:rsidRDefault="0007276C" w:rsidP="00A27CF4">
      <w:pPr>
        <w:spacing w:line="360" w:lineRule="auto"/>
        <w:ind w:firstLine="540"/>
        <w:jc w:val="both"/>
        <w:rPr>
          <w:iCs/>
        </w:rPr>
      </w:pPr>
      <w:r w:rsidRPr="00FD6EC5">
        <w:rPr>
          <w:rStyle w:val="punct1"/>
          <w:b w:val="0"/>
          <w:color w:val="auto"/>
        </w:rPr>
        <w:t xml:space="preserve">„ </w:t>
      </w:r>
      <w:r w:rsidRPr="00FD6EC5">
        <w:rPr>
          <w:iCs/>
        </w:rPr>
        <w:t>6.  Bijuterii din aur şi/sau din platină, cu excepţia verighetelor:</w:t>
      </w:r>
    </w:p>
    <w:p w:rsidR="0007276C" w:rsidRPr="00FD6EC5" w:rsidRDefault="0007276C" w:rsidP="00A27CF4">
      <w:pPr>
        <w:spacing w:line="360" w:lineRule="auto"/>
        <w:ind w:firstLine="540"/>
        <w:jc w:val="both"/>
        <w:rPr>
          <w:iCs/>
        </w:rPr>
      </w:pPr>
      <w:r w:rsidRPr="00FD6EC5">
        <w:t>6.1. bijuterii din aur de până la 14 K inclusiv – 1 euro/gram</w:t>
      </w:r>
    </w:p>
    <w:p w:rsidR="0007276C" w:rsidRPr="00FD6EC5" w:rsidRDefault="0007276C" w:rsidP="00A27CF4">
      <w:pPr>
        <w:shd w:val="clear" w:color="auto" w:fill="FFFFFF"/>
        <w:spacing w:line="360" w:lineRule="auto"/>
        <w:ind w:right="-648" w:firstLine="540"/>
        <w:jc w:val="both"/>
      </w:pPr>
      <w:r w:rsidRPr="00FD6EC5">
        <w:t>6.2. bijuterii din aur de  peste 14 K –  2 euro/gram</w:t>
      </w:r>
    </w:p>
    <w:p w:rsidR="0007276C" w:rsidRPr="00FD6EC5" w:rsidRDefault="0007276C" w:rsidP="00A27CF4">
      <w:pPr>
        <w:shd w:val="clear" w:color="auto" w:fill="FFFFFF"/>
        <w:spacing w:line="360" w:lineRule="auto"/>
        <w:ind w:right="-648" w:firstLine="540"/>
        <w:jc w:val="both"/>
      </w:pPr>
      <w:r w:rsidRPr="00FD6EC5">
        <w:t>6.3. bijuterii din platină sau combinate cu aur de 14 K sau aur de peste 14 K– 2 euro/gram”</w:t>
      </w:r>
    </w:p>
    <w:p w:rsidR="0007276C" w:rsidRPr="00FD6EC5" w:rsidRDefault="0007276C" w:rsidP="00A27CF4">
      <w:pPr>
        <w:spacing w:line="360" w:lineRule="auto"/>
        <w:ind w:firstLine="540"/>
        <w:jc w:val="both"/>
      </w:pPr>
      <w:r w:rsidRPr="00FD6EC5">
        <w:t>[...]</w:t>
      </w:r>
    </w:p>
    <w:p w:rsidR="008451E3" w:rsidRPr="00FD6EC5" w:rsidRDefault="0007276C" w:rsidP="00A27CF4">
      <w:pPr>
        <w:tabs>
          <w:tab w:val="left" w:pos="1080"/>
        </w:tabs>
        <w:autoSpaceDE w:val="0"/>
        <w:autoSpaceDN w:val="0"/>
        <w:adjustRightInd w:val="0"/>
        <w:spacing w:line="360" w:lineRule="auto"/>
        <w:ind w:firstLine="540"/>
        <w:jc w:val="both"/>
      </w:pPr>
      <w:r w:rsidRPr="00FD6EC5">
        <w:t xml:space="preserve">           13. Motoare cu puterea de peste 100 CP destinate </w:t>
      </w:r>
      <w:r w:rsidRPr="00FD6EC5">
        <w:rPr>
          <w:iCs/>
        </w:rPr>
        <w:t xml:space="preserve">iahturilor şi altor nave şi ambarcaţiuni pentru agrement </w:t>
      </w:r>
      <w:r w:rsidRPr="00FD6EC5">
        <w:t>– 10 euro/CP.”</w:t>
      </w:r>
    </w:p>
    <w:p w:rsidR="001B2517" w:rsidRPr="00FD6EC5" w:rsidRDefault="001B2517" w:rsidP="00A27CF4">
      <w:pPr>
        <w:autoSpaceDE w:val="0"/>
        <w:autoSpaceDN w:val="0"/>
        <w:adjustRightInd w:val="0"/>
        <w:spacing w:line="360" w:lineRule="auto"/>
        <w:jc w:val="both"/>
      </w:pPr>
    </w:p>
    <w:p w:rsidR="002D3841" w:rsidRPr="00FD6EC5" w:rsidRDefault="002D3841" w:rsidP="00A27CF4">
      <w:pPr>
        <w:autoSpaceDE w:val="0"/>
        <w:autoSpaceDN w:val="0"/>
        <w:adjustRightInd w:val="0"/>
        <w:spacing w:line="360" w:lineRule="auto"/>
        <w:ind w:firstLine="540"/>
        <w:jc w:val="both"/>
        <w:rPr>
          <w:b/>
        </w:rPr>
      </w:pPr>
    </w:p>
    <w:p w:rsidR="00F46C06" w:rsidRPr="00FD6EC5" w:rsidRDefault="009C12C2" w:rsidP="00A27CF4">
      <w:pPr>
        <w:autoSpaceDE w:val="0"/>
        <w:autoSpaceDN w:val="0"/>
        <w:adjustRightInd w:val="0"/>
        <w:spacing w:line="360" w:lineRule="auto"/>
        <w:ind w:firstLine="540"/>
        <w:jc w:val="both"/>
      </w:pPr>
      <w:r w:rsidRPr="00FD6EC5">
        <w:rPr>
          <w:b/>
        </w:rPr>
        <w:t xml:space="preserve">Art. </w:t>
      </w:r>
      <w:r w:rsidR="00147976" w:rsidRPr="00FD6EC5">
        <w:rPr>
          <w:b/>
        </w:rPr>
        <w:t>1</w:t>
      </w:r>
      <w:r w:rsidR="00B0023D" w:rsidRPr="00FD6EC5">
        <w:rPr>
          <w:b/>
        </w:rPr>
        <w:t>6</w:t>
      </w:r>
      <w:r w:rsidR="00F46C06" w:rsidRPr="00FD6EC5">
        <w:rPr>
          <w:b/>
        </w:rPr>
        <w:t>.</w:t>
      </w:r>
      <w:r w:rsidR="00F46C06" w:rsidRPr="00FD6EC5">
        <w:t xml:space="preserve"> - Legea nr. 571/2003 privind Codul fiscal, publicată în Monitorul Oficial al României, Partea I, nr. 927 din 23 decembrie 2003, cu modificările şi completările ulterioare, precum şi cu cele aduse pr</w:t>
      </w:r>
      <w:r w:rsidR="00F5352B" w:rsidRPr="00FD6EC5">
        <w:t>in prezenta ordonanţă</w:t>
      </w:r>
      <w:r w:rsidR="00F46C06" w:rsidRPr="00FD6EC5">
        <w:t xml:space="preserve">, se va republica în Monitorul Oficial al României, Partea I, după aprobarea prin lege </w:t>
      </w:r>
      <w:r w:rsidR="00F5352B" w:rsidRPr="00FD6EC5">
        <w:t>a prezentei ordonanţe</w:t>
      </w:r>
      <w:r w:rsidR="00F46C06" w:rsidRPr="00FD6EC5">
        <w:t>, dându-se textelor o nouă numerotare.</w:t>
      </w:r>
    </w:p>
    <w:p w:rsidR="00F46C06" w:rsidRPr="00FD6EC5" w:rsidRDefault="00F46C06" w:rsidP="00A27CF4">
      <w:pPr>
        <w:pStyle w:val="CaracterCaracter"/>
        <w:spacing w:line="360" w:lineRule="auto"/>
        <w:ind w:firstLine="540"/>
        <w:rPr>
          <w:lang w:val="ro-RO"/>
        </w:rPr>
      </w:pPr>
    </w:p>
    <w:p w:rsidR="00CC48C1" w:rsidRPr="00FD6EC5" w:rsidRDefault="00CC48C1" w:rsidP="00A27CF4">
      <w:pPr>
        <w:spacing w:line="360" w:lineRule="auto"/>
        <w:ind w:left="57" w:right="-24" w:firstLine="483"/>
        <w:jc w:val="both"/>
        <w:rPr>
          <w:b/>
        </w:rPr>
      </w:pPr>
      <w:r w:rsidRPr="00FD6EC5">
        <w:rPr>
          <w:b/>
        </w:rPr>
        <w:t xml:space="preserve">Art. </w:t>
      </w:r>
      <w:r w:rsidR="00972DF3" w:rsidRPr="00FD6EC5">
        <w:rPr>
          <w:b/>
        </w:rPr>
        <w:t>1</w:t>
      </w:r>
      <w:r w:rsidR="00B0023D" w:rsidRPr="00FD6EC5">
        <w:rPr>
          <w:b/>
        </w:rPr>
        <w:t>7</w:t>
      </w:r>
      <w:r w:rsidRPr="00FD6EC5">
        <w:rPr>
          <w:b/>
        </w:rPr>
        <w:t xml:space="preserve">. - </w:t>
      </w:r>
      <w:r w:rsidRPr="00FD6EC5">
        <w:t>Ordonanţa Guvernului nr. 92/2003 privind Codul de procedură fiscală, republicată în Monitorul Oficial al României, Partea I, nr. 513 din 31 iulie 2007, cu modificările şi completările ulterioare, se modifică şi se completează după cum urmează:</w:t>
      </w:r>
    </w:p>
    <w:p w:rsidR="00CC48C1" w:rsidRPr="00FD6EC5" w:rsidRDefault="00CC48C1" w:rsidP="00A27CF4">
      <w:pPr>
        <w:spacing w:line="360" w:lineRule="auto"/>
        <w:ind w:left="57" w:right="-24" w:firstLine="798"/>
        <w:jc w:val="both"/>
        <w:rPr>
          <w:b/>
        </w:rPr>
      </w:pPr>
    </w:p>
    <w:p w:rsidR="00CC48C1" w:rsidRPr="00FD6EC5" w:rsidRDefault="00CC48C1" w:rsidP="00A27CF4">
      <w:pPr>
        <w:autoSpaceDN w:val="0"/>
        <w:adjustRightInd w:val="0"/>
        <w:spacing w:line="360" w:lineRule="auto"/>
        <w:ind w:firstLine="540"/>
        <w:jc w:val="both"/>
        <w:rPr>
          <w:b/>
          <w:iCs/>
        </w:rPr>
      </w:pPr>
      <w:r w:rsidRPr="00FD6EC5">
        <w:rPr>
          <w:b/>
          <w:iCs/>
        </w:rPr>
        <w:t>1. Alineatul (2) al articolului 11 se modifică şi va avea următorul cuprins:</w:t>
      </w:r>
    </w:p>
    <w:p w:rsidR="00CC48C1" w:rsidRPr="00FD6EC5" w:rsidRDefault="00CC48C1" w:rsidP="00A27CF4">
      <w:pPr>
        <w:autoSpaceDN w:val="0"/>
        <w:adjustRightInd w:val="0"/>
        <w:spacing w:line="360" w:lineRule="auto"/>
        <w:ind w:firstLine="540"/>
        <w:jc w:val="both"/>
        <w:rPr>
          <w:lang w:val="it-IT"/>
        </w:rPr>
      </w:pPr>
      <w:r w:rsidRPr="00FD6EC5">
        <w:rPr>
          <w:iCs/>
        </w:rPr>
        <w:t>„</w:t>
      </w:r>
      <w:r w:rsidRPr="00FD6EC5">
        <w:rPr>
          <w:lang w:val="it-IT"/>
        </w:rPr>
        <w:t>(2) Informaţiile referitoare la impozite, taxe, contribuţii şi alte sume datorate bugetului general consolidat pot fi transmise:</w:t>
      </w:r>
    </w:p>
    <w:p w:rsidR="00CC48C1" w:rsidRPr="00FD6EC5" w:rsidRDefault="00CC48C1" w:rsidP="00A27CF4">
      <w:pPr>
        <w:autoSpaceDN w:val="0"/>
        <w:adjustRightInd w:val="0"/>
        <w:spacing w:line="360" w:lineRule="auto"/>
        <w:ind w:firstLine="540"/>
        <w:jc w:val="both"/>
        <w:rPr>
          <w:lang w:val="it-IT"/>
        </w:rPr>
      </w:pPr>
      <w:r w:rsidRPr="00FD6EC5">
        <w:rPr>
          <w:lang w:val="it-IT"/>
        </w:rPr>
        <w:t>a) autorităţilor publice, în scopul îndeplinirii obligaţiilor prevăzute de lege;</w:t>
      </w:r>
    </w:p>
    <w:p w:rsidR="00CC48C1" w:rsidRPr="00FD6EC5" w:rsidRDefault="00CC48C1" w:rsidP="00A27CF4">
      <w:pPr>
        <w:autoSpaceDN w:val="0"/>
        <w:adjustRightInd w:val="0"/>
        <w:spacing w:line="360" w:lineRule="auto"/>
        <w:ind w:firstLine="540"/>
        <w:jc w:val="both"/>
        <w:rPr>
          <w:lang w:val="it-IT"/>
        </w:rPr>
      </w:pPr>
      <w:r w:rsidRPr="00FD6EC5">
        <w:rPr>
          <w:lang w:val="it-IT"/>
        </w:rPr>
        <w:t>b) autorităţilor fiscale ale altor ţări, în condiţii de reciprocitate în baza unor convenţii;</w:t>
      </w:r>
    </w:p>
    <w:p w:rsidR="00CC48C1" w:rsidRPr="00FD6EC5" w:rsidRDefault="00CC48C1" w:rsidP="00A27CF4">
      <w:pPr>
        <w:autoSpaceDN w:val="0"/>
        <w:adjustRightInd w:val="0"/>
        <w:spacing w:line="360" w:lineRule="auto"/>
        <w:ind w:firstLine="540"/>
        <w:jc w:val="both"/>
        <w:rPr>
          <w:iCs/>
        </w:rPr>
      </w:pPr>
      <w:r w:rsidRPr="00FD6EC5">
        <w:rPr>
          <w:lang w:val="it-IT"/>
        </w:rPr>
        <w:t>c) autorităţilor judiciare competente, potrivit legii;</w:t>
      </w:r>
      <w:r w:rsidRPr="00FD6EC5">
        <w:rPr>
          <w:iCs/>
        </w:rPr>
        <w:t xml:space="preserve"> </w:t>
      </w:r>
    </w:p>
    <w:p w:rsidR="00CC48C1" w:rsidRPr="00FD6EC5" w:rsidRDefault="00CC48C1" w:rsidP="00A27CF4">
      <w:pPr>
        <w:autoSpaceDN w:val="0"/>
        <w:adjustRightInd w:val="0"/>
        <w:spacing w:line="360" w:lineRule="auto"/>
        <w:ind w:firstLine="540"/>
        <w:jc w:val="both"/>
        <w:rPr>
          <w:lang w:val="it-IT"/>
        </w:rPr>
      </w:pPr>
      <w:r w:rsidRPr="00FD6EC5">
        <w:rPr>
          <w:iCs/>
        </w:rPr>
        <w:t>d) oricărui solicitant, cu acordul scris al contribuabilului în cauză;</w:t>
      </w:r>
    </w:p>
    <w:p w:rsidR="00CC48C1" w:rsidRPr="00FD6EC5" w:rsidRDefault="00CC48C1" w:rsidP="00A27CF4">
      <w:pPr>
        <w:autoSpaceDE w:val="0"/>
        <w:autoSpaceDN w:val="0"/>
        <w:adjustRightInd w:val="0"/>
        <w:spacing w:line="360" w:lineRule="auto"/>
        <w:ind w:firstLine="540"/>
        <w:jc w:val="both"/>
        <w:rPr>
          <w:lang w:val="it-IT"/>
        </w:rPr>
      </w:pPr>
      <w:r w:rsidRPr="00FD6EC5">
        <w:rPr>
          <w:lang w:val="it-IT"/>
        </w:rPr>
        <w:t xml:space="preserve"> e) în alte cazuri prevăzute de lege.”</w:t>
      </w:r>
    </w:p>
    <w:p w:rsidR="00CC48C1" w:rsidRPr="00FD6EC5" w:rsidRDefault="00CC48C1" w:rsidP="00A27CF4">
      <w:pPr>
        <w:tabs>
          <w:tab w:val="left" w:pos="855"/>
        </w:tabs>
        <w:autoSpaceDN w:val="0"/>
        <w:adjustRightInd w:val="0"/>
        <w:spacing w:line="360" w:lineRule="auto"/>
        <w:ind w:left="-57" w:right="-24" w:firstLine="540"/>
        <w:jc w:val="both"/>
        <w:rPr>
          <w:b/>
          <w:iCs/>
        </w:rPr>
      </w:pPr>
    </w:p>
    <w:p w:rsidR="00CC48C1" w:rsidRPr="00FD6EC5" w:rsidRDefault="00CC48C1" w:rsidP="00A27CF4">
      <w:pPr>
        <w:tabs>
          <w:tab w:val="left" w:pos="855"/>
        </w:tabs>
        <w:autoSpaceDN w:val="0"/>
        <w:adjustRightInd w:val="0"/>
        <w:spacing w:line="360" w:lineRule="auto"/>
        <w:ind w:left="-57" w:right="-24" w:firstLine="540"/>
        <w:jc w:val="both"/>
        <w:rPr>
          <w:iCs/>
        </w:rPr>
      </w:pPr>
      <w:r w:rsidRPr="00FD6EC5">
        <w:rPr>
          <w:b/>
          <w:iCs/>
        </w:rPr>
        <w:lastRenderedPageBreak/>
        <w:t>2. La articolul 27 alineatul (2), după litera e) se introduce o nouă literă, lit. f), cu următorul cuprins:</w:t>
      </w:r>
    </w:p>
    <w:p w:rsidR="00CC48C1" w:rsidRPr="00FD6EC5" w:rsidRDefault="00CC48C1" w:rsidP="00A27CF4">
      <w:pPr>
        <w:tabs>
          <w:tab w:val="left" w:pos="855"/>
        </w:tabs>
        <w:autoSpaceDN w:val="0"/>
        <w:adjustRightInd w:val="0"/>
        <w:spacing w:line="360" w:lineRule="auto"/>
        <w:ind w:left="-57" w:right="-24" w:firstLine="540"/>
        <w:jc w:val="both"/>
        <w:rPr>
          <w:b/>
        </w:rPr>
      </w:pPr>
      <w:r w:rsidRPr="00FD6EC5">
        <w:rPr>
          <w:iCs/>
        </w:rPr>
        <w:t>„f) consultanţii fiscali care au efectuat, cu rea credinţă, certificarea unui decont cu sumă negativă de taxă pe valoarea adăugată cu opţiune de rambursare, determinând rambursarea unor sume de bani de la bugetul statului, fără ca acestea să fie cuvenite debitorului.”</w:t>
      </w:r>
    </w:p>
    <w:p w:rsidR="00CC48C1" w:rsidRPr="00FD6EC5" w:rsidRDefault="00CC48C1" w:rsidP="00A27CF4">
      <w:pPr>
        <w:tabs>
          <w:tab w:val="left" w:pos="855"/>
        </w:tabs>
        <w:autoSpaceDN w:val="0"/>
        <w:adjustRightInd w:val="0"/>
        <w:spacing w:line="360" w:lineRule="auto"/>
        <w:ind w:left="-57" w:right="-24"/>
        <w:jc w:val="both"/>
        <w:rPr>
          <w:b/>
        </w:rPr>
      </w:pPr>
    </w:p>
    <w:p w:rsidR="00CC48C1" w:rsidRPr="00FD6EC5" w:rsidRDefault="00CC48C1" w:rsidP="00A27CF4">
      <w:pPr>
        <w:tabs>
          <w:tab w:val="left" w:pos="855"/>
        </w:tabs>
        <w:autoSpaceDN w:val="0"/>
        <w:adjustRightInd w:val="0"/>
        <w:spacing w:line="360" w:lineRule="auto"/>
        <w:ind w:left="-57" w:right="-24" w:firstLine="597"/>
        <w:jc w:val="both"/>
        <w:rPr>
          <w:b/>
          <w:lang w:val="it-IT"/>
        </w:rPr>
      </w:pPr>
      <w:r w:rsidRPr="00FD6EC5">
        <w:rPr>
          <w:b/>
          <w:lang w:val="it-IT"/>
        </w:rPr>
        <w:t>3. După alineatul (4) al articolului 37 se introduce un nou alineat, alin. (5), cu următorul cuprins:</w:t>
      </w:r>
    </w:p>
    <w:p w:rsidR="00CC48C1" w:rsidRPr="00FD6EC5" w:rsidRDefault="00CC48C1" w:rsidP="00A27CF4">
      <w:pPr>
        <w:autoSpaceDN w:val="0"/>
        <w:adjustRightInd w:val="0"/>
        <w:spacing w:line="360" w:lineRule="auto"/>
        <w:ind w:left="57" w:right="-24" w:firstLine="483"/>
        <w:jc w:val="both"/>
        <w:rPr>
          <w:b/>
        </w:rPr>
      </w:pPr>
      <w:r w:rsidRPr="00FD6EC5">
        <w:t>“(5) Prin conflict de competenţă în sensul prezentului articol se înţelege conflictul apărut în legătură cu modul de aplicare a regulilor de competenţă privind administrarea creanţelor fiscale prevăzute de prezentul cod şi/sau, după caz, de Codul fiscal sau alte legi care reglementează creanţele fiscale în legătură cu care a apărut conflictul.</w:t>
      </w:r>
      <w:r w:rsidRPr="00FD6EC5">
        <w:rPr>
          <w:b/>
        </w:rPr>
        <w:t xml:space="preserve"> </w:t>
      </w:r>
      <w:r w:rsidRPr="00FD6EC5">
        <w:rPr>
          <w:bCs/>
        </w:rPr>
        <w:t>În cazul compartimentelor de specialitate ale autorităţilor administraţiei publice locale, conflictul de competenţă în sensul prezentului articol nu vizează conflictul apărut în legătură cu modul de delimitare a teritoriului între unităţile administrativ-teritoriale.”</w:t>
      </w:r>
    </w:p>
    <w:p w:rsidR="00CC48C1" w:rsidRPr="00FD6EC5" w:rsidRDefault="00CC48C1" w:rsidP="00A27CF4">
      <w:pPr>
        <w:autoSpaceDN w:val="0"/>
        <w:adjustRightInd w:val="0"/>
        <w:spacing w:line="360" w:lineRule="auto"/>
        <w:ind w:left="57" w:right="-24" w:firstLine="597"/>
        <w:jc w:val="both"/>
        <w:rPr>
          <w:b/>
        </w:rPr>
      </w:pPr>
      <w:r w:rsidRPr="00FD6EC5">
        <w:rPr>
          <w:b/>
        </w:rPr>
        <w:t>4. Articolul 49 se modifică şi va avea următorul cuprins:</w:t>
      </w:r>
    </w:p>
    <w:p w:rsidR="00CC48C1" w:rsidRPr="00FD6EC5" w:rsidRDefault="00CC48C1" w:rsidP="00A27CF4">
      <w:pPr>
        <w:autoSpaceDE w:val="0"/>
        <w:autoSpaceDN w:val="0"/>
        <w:adjustRightInd w:val="0"/>
        <w:spacing w:line="360" w:lineRule="auto"/>
        <w:jc w:val="center"/>
      </w:pPr>
      <w:r w:rsidRPr="00FD6EC5">
        <w:rPr>
          <w:b/>
        </w:rPr>
        <w:t>„</w:t>
      </w:r>
      <w:r w:rsidRPr="00FD6EC5">
        <w:t>ARTICOLUL 49</w:t>
      </w:r>
    </w:p>
    <w:p w:rsidR="00CC48C1" w:rsidRPr="00FD6EC5" w:rsidRDefault="00CC48C1" w:rsidP="00A27CF4">
      <w:pPr>
        <w:autoSpaceDE w:val="0"/>
        <w:autoSpaceDN w:val="0"/>
        <w:adjustRightInd w:val="0"/>
        <w:spacing w:line="360" w:lineRule="auto"/>
        <w:jc w:val="center"/>
      </w:pPr>
      <w:r w:rsidRPr="00FD6EC5">
        <w:rPr>
          <w:bCs/>
        </w:rPr>
        <w:t>Mijloace de probă</w:t>
      </w:r>
    </w:p>
    <w:p w:rsidR="00CC48C1" w:rsidRPr="00FD6EC5" w:rsidRDefault="00CC48C1" w:rsidP="00A27CF4">
      <w:pPr>
        <w:autoSpaceDE w:val="0"/>
        <w:autoSpaceDN w:val="0"/>
        <w:adjustRightInd w:val="0"/>
        <w:spacing w:line="360" w:lineRule="auto"/>
        <w:ind w:firstLine="720"/>
        <w:jc w:val="both"/>
      </w:pPr>
      <w:r w:rsidRPr="00FD6EC5">
        <w:t>(1) Constituie probă orice element de fapt care serveşte la constatarea unei stări de fapt fiscale, inclusiv înregistrări audio-video, date şi informaţii aflate în orice mediu de stocare, precum şi alte mijloace materiale de probă, care nu sunt interzise de lege.</w:t>
      </w:r>
    </w:p>
    <w:p w:rsidR="00CC48C1" w:rsidRPr="00FD6EC5" w:rsidRDefault="00CC48C1" w:rsidP="00A27CF4">
      <w:pPr>
        <w:autoSpaceDE w:val="0"/>
        <w:autoSpaceDN w:val="0"/>
        <w:adjustRightInd w:val="0"/>
        <w:spacing w:line="360" w:lineRule="auto"/>
        <w:ind w:firstLine="720"/>
        <w:jc w:val="both"/>
      </w:pPr>
      <w:r w:rsidRPr="00FD6EC5">
        <w:t>(2) Pentru determinarea stării de fapt fiscale, organul fiscal, în condiţiile legii, administrează mijloace de probă, putând proceda la:</w:t>
      </w:r>
    </w:p>
    <w:p w:rsidR="00CC48C1" w:rsidRPr="00FD6EC5" w:rsidRDefault="00CC48C1" w:rsidP="00A27CF4">
      <w:pPr>
        <w:autoSpaceDE w:val="0"/>
        <w:autoSpaceDN w:val="0"/>
        <w:adjustRightInd w:val="0"/>
        <w:spacing w:line="360" w:lineRule="auto"/>
        <w:ind w:firstLine="720"/>
        <w:jc w:val="both"/>
      </w:pPr>
      <w:r w:rsidRPr="00FD6EC5">
        <w:t>a) solicitarea informaţiilor, de orice fel, din partea contribuabililor şi a altor persoane;</w:t>
      </w:r>
    </w:p>
    <w:p w:rsidR="00CC48C1" w:rsidRPr="00FD6EC5" w:rsidRDefault="00CC48C1" w:rsidP="00A27CF4">
      <w:pPr>
        <w:autoSpaceDE w:val="0"/>
        <w:autoSpaceDN w:val="0"/>
        <w:adjustRightInd w:val="0"/>
        <w:spacing w:line="360" w:lineRule="auto"/>
        <w:ind w:firstLine="720"/>
        <w:jc w:val="both"/>
      </w:pPr>
      <w:r w:rsidRPr="00FD6EC5">
        <w:t>b) solicitarea de expertize;</w:t>
      </w:r>
    </w:p>
    <w:p w:rsidR="00CC48C1" w:rsidRPr="00FD6EC5" w:rsidRDefault="00CC48C1" w:rsidP="00A27CF4">
      <w:pPr>
        <w:autoSpaceDE w:val="0"/>
        <w:autoSpaceDN w:val="0"/>
        <w:adjustRightInd w:val="0"/>
        <w:spacing w:line="360" w:lineRule="auto"/>
        <w:ind w:firstLine="720"/>
        <w:jc w:val="both"/>
      </w:pPr>
      <w:r w:rsidRPr="00FD6EC5">
        <w:t>c) folosirea înscrisurilor;</w:t>
      </w:r>
    </w:p>
    <w:p w:rsidR="00CC48C1" w:rsidRPr="00FD6EC5" w:rsidRDefault="00CC48C1" w:rsidP="00A27CF4">
      <w:pPr>
        <w:autoSpaceDE w:val="0"/>
        <w:autoSpaceDN w:val="0"/>
        <w:adjustRightInd w:val="0"/>
        <w:spacing w:line="360" w:lineRule="auto"/>
        <w:ind w:firstLine="720"/>
        <w:jc w:val="both"/>
      </w:pPr>
      <w:r w:rsidRPr="00FD6EC5">
        <w:t>d) efectuarea de cercetări la faţa locului;</w:t>
      </w:r>
    </w:p>
    <w:p w:rsidR="00CC48C1" w:rsidRPr="00FD6EC5" w:rsidRDefault="00CC48C1" w:rsidP="00A27CF4">
      <w:pPr>
        <w:autoSpaceDE w:val="0"/>
        <w:autoSpaceDN w:val="0"/>
        <w:adjustRightInd w:val="0"/>
        <w:spacing w:line="360" w:lineRule="auto"/>
        <w:ind w:firstLine="720"/>
        <w:jc w:val="both"/>
      </w:pPr>
      <w:r w:rsidRPr="00FD6EC5">
        <w:t>e) efectuarea, în condiţiile legii, de controale curente, operative şi inopinate sau controale tematice, după caz.</w:t>
      </w:r>
    </w:p>
    <w:p w:rsidR="00CC48C1" w:rsidRPr="00FD6EC5" w:rsidRDefault="00CC48C1" w:rsidP="00A27CF4">
      <w:pPr>
        <w:autoSpaceDE w:val="0"/>
        <w:autoSpaceDN w:val="0"/>
        <w:adjustRightInd w:val="0"/>
        <w:spacing w:line="360" w:lineRule="auto"/>
        <w:ind w:firstLine="720"/>
        <w:jc w:val="both"/>
      </w:pPr>
      <w:r w:rsidRPr="00FD6EC5">
        <w:t>(3) Probele administrate vor fi coroborate şi apreciate ţinându-se seama de forţa lor doveditoare recunoscută de lege.”</w:t>
      </w:r>
    </w:p>
    <w:p w:rsidR="00CC48C1" w:rsidRPr="00FD6EC5" w:rsidRDefault="00CC48C1" w:rsidP="00A27CF4">
      <w:pPr>
        <w:autoSpaceDN w:val="0"/>
        <w:adjustRightInd w:val="0"/>
        <w:spacing w:line="360" w:lineRule="auto"/>
        <w:ind w:left="57" w:right="-24" w:firstLine="483"/>
        <w:jc w:val="both"/>
        <w:rPr>
          <w:b/>
        </w:rPr>
      </w:pPr>
    </w:p>
    <w:p w:rsidR="00CC48C1" w:rsidRPr="00FD6EC5" w:rsidRDefault="00CC48C1" w:rsidP="00A27CF4">
      <w:pPr>
        <w:autoSpaceDN w:val="0"/>
        <w:adjustRightInd w:val="0"/>
        <w:spacing w:line="360" w:lineRule="auto"/>
        <w:ind w:left="57" w:right="-24" w:firstLine="597"/>
        <w:jc w:val="both"/>
        <w:rPr>
          <w:b/>
        </w:rPr>
      </w:pPr>
    </w:p>
    <w:p w:rsidR="00CC48C1" w:rsidRPr="00FD6EC5" w:rsidRDefault="00CC48C1" w:rsidP="00A27CF4">
      <w:pPr>
        <w:spacing w:line="360" w:lineRule="auto"/>
        <w:ind w:left="57" w:right="-24" w:firstLine="483"/>
        <w:jc w:val="both"/>
        <w:rPr>
          <w:b/>
        </w:rPr>
      </w:pPr>
      <w:r w:rsidRPr="00FD6EC5">
        <w:rPr>
          <w:b/>
        </w:rPr>
        <w:t>5</w:t>
      </w:r>
      <w:r w:rsidRPr="00FD6EC5">
        <w:t xml:space="preserve">. </w:t>
      </w:r>
      <w:r w:rsidRPr="00FD6EC5">
        <w:rPr>
          <w:b/>
        </w:rPr>
        <w:t>După articolul 53 se introduce un nou articol, art. 53</w:t>
      </w:r>
      <w:r w:rsidRPr="00FD6EC5">
        <w:rPr>
          <w:b/>
          <w:vertAlign w:val="superscript"/>
        </w:rPr>
        <w:t>1</w:t>
      </w:r>
      <w:r w:rsidRPr="00FD6EC5">
        <w:rPr>
          <w:b/>
        </w:rPr>
        <w:t>, cu următorul cuprins:</w:t>
      </w:r>
    </w:p>
    <w:p w:rsidR="00CC48C1" w:rsidRPr="00FD6EC5" w:rsidRDefault="00CC48C1" w:rsidP="00A27CF4">
      <w:pPr>
        <w:spacing w:line="360" w:lineRule="auto"/>
        <w:ind w:left="57" w:right="-24" w:firstLine="483"/>
        <w:jc w:val="center"/>
        <w:rPr>
          <w:b/>
          <w:vertAlign w:val="superscript"/>
        </w:rPr>
      </w:pPr>
      <w:r w:rsidRPr="00FD6EC5">
        <w:rPr>
          <w:b/>
        </w:rPr>
        <w:lastRenderedPageBreak/>
        <w:t>„ARTICOLUL 53</w:t>
      </w:r>
      <w:r w:rsidRPr="00FD6EC5">
        <w:rPr>
          <w:b/>
          <w:vertAlign w:val="superscript"/>
        </w:rPr>
        <w:t>1</w:t>
      </w:r>
    </w:p>
    <w:p w:rsidR="00CC48C1" w:rsidRPr="00FD6EC5" w:rsidRDefault="00CC48C1" w:rsidP="00A27CF4">
      <w:pPr>
        <w:spacing w:line="360" w:lineRule="auto"/>
        <w:ind w:left="57" w:right="-24" w:firstLine="483"/>
        <w:jc w:val="center"/>
        <w:rPr>
          <w:b/>
        </w:rPr>
      </w:pPr>
      <w:r w:rsidRPr="00FD6EC5">
        <w:rPr>
          <w:b/>
        </w:rPr>
        <w:t>Obligaţii</w:t>
      </w:r>
      <w:r w:rsidRPr="00FD6EC5">
        <w:rPr>
          <w:b/>
          <w:vertAlign w:val="superscript"/>
        </w:rPr>
        <w:t xml:space="preserve"> </w:t>
      </w:r>
      <w:r w:rsidRPr="00FD6EC5">
        <w:rPr>
          <w:b/>
        </w:rPr>
        <w:t>declarative cu privire la rezidenţii altor state membre UE</w:t>
      </w:r>
    </w:p>
    <w:p w:rsidR="00CC48C1" w:rsidRPr="00FD6EC5" w:rsidRDefault="00CC48C1" w:rsidP="00A27CF4">
      <w:pPr>
        <w:autoSpaceDN w:val="0"/>
        <w:adjustRightInd w:val="0"/>
        <w:spacing w:line="360" w:lineRule="auto"/>
        <w:ind w:left="57" w:right="-24" w:firstLine="483"/>
        <w:jc w:val="both"/>
      </w:pPr>
      <w:r w:rsidRPr="00FD6EC5">
        <w:t>(1) Plătitorii de venituri de natura celor prevăzute la art. 109</w:t>
      </w:r>
      <w:r w:rsidRPr="00FD6EC5">
        <w:rPr>
          <w:vertAlign w:val="superscript"/>
        </w:rPr>
        <w:t xml:space="preserve">12 </w:t>
      </w:r>
      <w:r w:rsidRPr="00FD6EC5">
        <w:t xml:space="preserve">alin. (1) lit. a), b), c) şi d) au obligaţia să depună o declaraţie privind veniturile plătite fiecărui beneficiar care este rezident al altor state membre ale Uniunii Europene, până în ultima zi a lunii februarie a anului curent, pentru anul expirat. </w:t>
      </w:r>
    </w:p>
    <w:p w:rsidR="00CC48C1" w:rsidRPr="00FD6EC5" w:rsidRDefault="00CC48C1" w:rsidP="00A27CF4">
      <w:pPr>
        <w:autoSpaceDN w:val="0"/>
        <w:adjustRightInd w:val="0"/>
        <w:spacing w:line="360" w:lineRule="auto"/>
        <w:ind w:left="57" w:right="-24" w:firstLine="483"/>
        <w:jc w:val="both"/>
      </w:pPr>
      <w:r w:rsidRPr="00FD6EC5">
        <w:t>(2) Contribuabilii rezidenţi ai altor state membre ale Uniunii Europene care obţin venituri din proprietăţi imobiliare situate în România au obligaţia să depună o declaraţie privind veniturile realizate până în data de 25 mai al anului curent, pentru anul expirat.</w:t>
      </w:r>
    </w:p>
    <w:p w:rsidR="00CC48C1" w:rsidRPr="00FD6EC5" w:rsidRDefault="00CC48C1" w:rsidP="00A27CF4">
      <w:pPr>
        <w:autoSpaceDN w:val="0"/>
        <w:adjustRightInd w:val="0"/>
        <w:spacing w:line="360" w:lineRule="auto"/>
        <w:ind w:left="57" w:right="-24" w:firstLine="483"/>
        <w:jc w:val="both"/>
        <w:rPr>
          <w:iCs/>
        </w:rPr>
      </w:pPr>
      <w:r w:rsidRPr="00FD6EC5">
        <w:t xml:space="preserve">(3) Modelul şi conţinutul declaraţiilor prevăzute la alin. (1) şi (2) se aprobă prin ordin al preşedintelui </w:t>
      </w:r>
      <w:r w:rsidRPr="00FD6EC5">
        <w:rPr>
          <w:iCs/>
        </w:rPr>
        <w:t xml:space="preserve">Agenţiei Naţionale de Administrare Fiscală. </w:t>
      </w:r>
    </w:p>
    <w:p w:rsidR="00CC48C1" w:rsidRPr="00FD6EC5" w:rsidRDefault="00CC48C1" w:rsidP="00A27CF4">
      <w:pPr>
        <w:autoSpaceDN w:val="0"/>
        <w:adjustRightInd w:val="0"/>
        <w:spacing w:line="360" w:lineRule="auto"/>
        <w:ind w:left="57" w:right="-24" w:firstLine="483"/>
        <w:jc w:val="both"/>
        <w:rPr>
          <w:iCs/>
        </w:rPr>
      </w:pPr>
      <w:r w:rsidRPr="00FD6EC5">
        <w:rPr>
          <w:iCs/>
        </w:rPr>
        <w:t>(4) În scopul realizării schimbul</w:t>
      </w:r>
      <w:r w:rsidR="00FF1826" w:rsidRPr="00FD6EC5">
        <w:rPr>
          <w:iCs/>
        </w:rPr>
        <w:t>ului</w:t>
      </w:r>
      <w:r w:rsidRPr="00FD6EC5">
        <w:rPr>
          <w:iCs/>
        </w:rPr>
        <w:t xml:space="preserve"> automat obligatoriu de informaţii prevăzut la art. 109</w:t>
      </w:r>
      <w:r w:rsidRPr="00FD6EC5">
        <w:rPr>
          <w:iCs/>
          <w:vertAlign w:val="superscript"/>
        </w:rPr>
        <w:t>12</w:t>
      </w:r>
      <w:r w:rsidRPr="00FD6EC5">
        <w:rPr>
          <w:iCs/>
        </w:rPr>
        <w:t xml:space="preserve">, compartimentele de specialitate ale unităţilor administrativ-teritoriale au obligaţia de a transmite organelor fiscale din cadrul Agenţiei Naţionale de Administrare Fiscală,  informaţii cu privire la bunurile imobile deţinute în proprietate de rezidenţi ai altor state membre </w:t>
      </w:r>
      <w:r w:rsidRPr="00FD6EC5">
        <w:t>ale Uniunii Europene</w:t>
      </w:r>
      <w:r w:rsidRPr="00FD6EC5">
        <w:rPr>
          <w:iCs/>
        </w:rPr>
        <w:t xml:space="preserve"> pe teritoriul respectivei unităţi administrativ-teritoriale. Transmiterea şi conţinutul informaţiilor, precum şi termenele şi procedura de realizare a acestora se aprobă prin ordin comun al ministrului finanţelor publice şi al ministrului dezvoltării regionale şi administraţiei publice.</w:t>
      </w:r>
    </w:p>
    <w:p w:rsidR="00522C39" w:rsidRPr="00FD6EC5" w:rsidRDefault="00CC48C1" w:rsidP="00A27CF4">
      <w:pPr>
        <w:autoSpaceDN w:val="0"/>
        <w:adjustRightInd w:val="0"/>
        <w:spacing w:line="360" w:lineRule="auto"/>
        <w:ind w:left="57" w:right="-24" w:firstLine="483"/>
        <w:jc w:val="both"/>
        <w:rPr>
          <w:iCs/>
        </w:rPr>
      </w:pPr>
      <w:r w:rsidRPr="00FD6EC5">
        <w:rPr>
          <w:iCs/>
        </w:rPr>
        <w:t>(5) În scopul transmiterii de către compartimentele de specialitate ale unităţilor administrativ-teritoriale a informaţiilor prevăzute la alin. (4), rezidenţii din alte state membre ale Uniunii Europene care dobândesc proprietatea unui bun imobil în România au obligaţia depunerii declaraţiei fiscale în condiţiile şi la termenele prevăzute de Codul fiscal. Modelul şi conţinutul declaraţiei se aprobă prin ordin comun al ministrului finanţelor publice şi al ministrului dezvoltării regionale şi administraţiei publice.</w:t>
      </w:r>
    </w:p>
    <w:p w:rsidR="00CC48C1" w:rsidRPr="00FD6EC5" w:rsidRDefault="00522C39" w:rsidP="00A27CF4">
      <w:pPr>
        <w:autoSpaceDN w:val="0"/>
        <w:adjustRightInd w:val="0"/>
        <w:spacing w:line="360" w:lineRule="auto"/>
        <w:ind w:left="57" w:right="-24" w:firstLine="483"/>
        <w:jc w:val="both"/>
        <w:rPr>
          <w:iCs/>
        </w:rPr>
      </w:pPr>
      <w:r w:rsidRPr="00FD6EC5">
        <w:rPr>
          <w:iCs/>
        </w:rPr>
        <w:t xml:space="preserve">(6) Organele fiscale din cadrul Agenţiei Naţionale de Administrare Fiscală </w:t>
      </w:r>
      <w:r w:rsidR="00AA114F" w:rsidRPr="00FD6EC5">
        <w:rPr>
          <w:iCs/>
        </w:rPr>
        <w:t xml:space="preserve">au obligaţia de a </w:t>
      </w:r>
      <w:r w:rsidRPr="00FD6EC5">
        <w:rPr>
          <w:iCs/>
        </w:rPr>
        <w:t>comunic</w:t>
      </w:r>
      <w:r w:rsidR="00AA114F" w:rsidRPr="00FD6EC5">
        <w:rPr>
          <w:iCs/>
        </w:rPr>
        <w:t>a</w:t>
      </w:r>
      <w:r w:rsidRPr="00FD6EC5">
        <w:rPr>
          <w:iCs/>
        </w:rPr>
        <w:t xml:space="preserve"> organelor fiscale din cadrul unităţilor administrativ teritoriale, prin schimb automat, informaţii cu relevanţă fiscală disponibile, stabilite pe bază de protocol.</w:t>
      </w:r>
      <w:r w:rsidR="00CC48C1" w:rsidRPr="00FD6EC5">
        <w:rPr>
          <w:iCs/>
        </w:rPr>
        <w:t>”</w:t>
      </w:r>
    </w:p>
    <w:p w:rsidR="00CC48C1" w:rsidRPr="00FD6EC5" w:rsidRDefault="00CC48C1" w:rsidP="00A27CF4">
      <w:pPr>
        <w:spacing w:line="360" w:lineRule="auto"/>
        <w:ind w:left="57" w:right="-24" w:firstLine="483"/>
        <w:jc w:val="both"/>
        <w:rPr>
          <w:b/>
        </w:rPr>
      </w:pPr>
    </w:p>
    <w:p w:rsidR="00CC48C1" w:rsidRPr="00FD6EC5" w:rsidRDefault="00CC48C1" w:rsidP="00A27CF4">
      <w:pPr>
        <w:spacing w:line="360" w:lineRule="auto"/>
        <w:ind w:right="-63" w:firstLine="483"/>
        <w:jc w:val="both"/>
        <w:rPr>
          <w:b/>
        </w:rPr>
      </w:pPr>
      <w:r w:rsidRPr="00FD6EC5">
        <w:rPr>
          <w:b/>
          <w:iCs/>
        </w:rPr>
        <w:t>6.</w:t>
      </w:r>
      <w:r w:rsidRPr="00FD6EC5">
        <w:rPr>
          <w:iCs/>
        </w:rPr>
        <w:t xml:space="preserve"> </w:t>
      </w:r>
      <w:r w:rsidRPr="00FD6EC5">
        <w:rPr>
          <w:b/>
        </w:rPr>
        <w:t>După alineatul (5) al articolului 56 se introduce un nou alineat, alin. (6), cu următorul cuprins:</w:t>
      </w:r>
    </w:p>
    <w:p w:rsidR="00CC48C1" w:rsidRPr="00FD6EC5" w:rsidRDefault="00CC48C1" w:rsidP="00A27CF4">
      <w:pPr>
        <w:autoSpaceDN w:val="0"/>
        <w:adjustRightInd w:val="0"/>
        <w:spacing w:line="360" w:lineRule="auto"/>
        <w:ind w:right="-63" w:firstLine="540"/>
        <w:jc w:val="both"/>
        <w:rPr>
          <w:iCs/>
        </w:rPr>
      </w:pPr>
      <w:r w:rsidRPr="00FD6EC5">
        <w:rPr>
          <w:iCs/>
        </w:rPr>
        <w:t xml:space="preserve">“(6) Ori de câte ori contribuabilul depune la organul fiscal un document semnat de către o persoană fizică sau juridică care exercită activităţi specifice unor profesii reglementate cum </w:t>
      </w:r>
      <w:r w:rsidRPr="00FD6EC5">
        <w:rPr>
          <w:iCs/>
        </w:rPr>
        <w:lastRenderedPageBreak/>
        <w:t>ar fi consultanţă fiscală, audit financiar, expertiză contabilă, evaluare, documentul trebuie să conţină în mod obligatoriu şi datele de identificare ale persoanei în cauză.”</w:t>
      </w:r>
    </w:p>
    <w:p w:rsidR="00CC48C1" w:rsidRPr="00FD6EC5" w:rsidRDefault="00CC48C1" w:rsidP="00A27CF4">
      <w:pPr>
        <w:spacing w:line="360" w:lineRule="auto"/>
        <w:ind w:left="57" w:right="-24" w:firstLine="483"/>
        <w:jc w:val="both"/>
        <w:rPr>
          <w:b/>
        </w:rPr>
      </w:pPr>
    </w:p>
    <w:p w:rsidR="00CC48C1" w:rsidRPr="00FD6EC5" w:rsidRDefault="00CC48C1" w:rsidP="00A27CF4">
      <w:pPr>
        <w:autoSpaceDN w:val="0"/>
        <w:adjustRightInd w:val="0"/>
        <w:spacing w:line="360" w:lineRule="auto"/>
        <w:ind w:right="-120" w:firstLine="798"/>
        <w:jc w:val="both"/>
        <w:rPr>
          <w:b/>
        </w:rPr>
      </w:pPr>
      <w:r w:rsidRPr="00FD6EC5">
        <w:rPr>
          <w:b/>
        </w:rPr>
        <w:t>7. La articolul 78</w:t>
      </w:r>
      <w:r w:rsidRPr="00FD6EC5">
        <w:rPr>
          <w:b/>
          <w:vertAlign w:val="superscript"/>
        </w:rPr>
        <w:t>1</w:t>
      </w:r>
      <w:r w:rsidRPr="00FD6EC5">
        <w:rPr>
          <w:b/>
        </w:rPr>
        <w:t xml:space="preserve"> alineatul (3), litera b) şi alineatul (10)se modifică şi vor avea următorul cuprins:</w:t>
      </w:r>
    </w:p>
    <w:p w:rsidR="00CC48C1" w:rsidRPr="00FD6EC5" w:rsidRDefault="00CC48C1" w:rsidP="00A27CF4">
      <w:pPr>
        <w:autoSpaceDN w:val="0"/>
        <w:adjustRightInd w:val="0"/>
        <w:spacing w:line="360" w:lineRule="auto"/>
        <w:ind w:right="-120" w:firstLine="798"/>
        <w:jc w:val="both"/>
      </w:pPr>
      <w:r w:rsidRPr="00FD6EC5">
        <w:t>“b)</w:t>
      </w:r>
      <w:r w:rsidRPr="00FD6EC5">
        <w:rPr>
          <w:iCs/>
        </w:rPr>
        <w:t xml:space="preserve"> nu înregistrează obligaţii fiscale restante;</w:t>
      </w:r>
    </w:p>
    <w:p w:rsidR="00CC48C1" w:rsidRPr="00FD6EC5" w:rsidRDefault="00CC48C1" w:rsidP="00A27CF4">
      <w:pPr>
        <w:autoSpaceDE w:val="0"/>
        <w:autoSpaceDN w:val="0"/>
        <w:adjustRightInd w:val="0"/>
        <w:spacing w:line="360" w:lineRule="auto"/>
        <w:ind w:firstLine="720"/>
        <w:jc w:val="both"/>
        <w:rPr>
          <w:iCs/>
        </w:rPr>
      </w:pPr>
      <w:r w:rsidRPr="00FD6EC5">
        <w:rPr>
          <w:iCs/>
        </w:rPr>
        <w:t>………………………………………………………</w:t>
      </w:r>
    </w:p>
    <w:p w:rsidR="00CC48C1" w:rsidRPr="00FD6EC5" w:rsidRDefault="00CC48C1" w:rsidP="00A27CF4">
      <w:pPr>
        <w:autoSpaceDE w:val="0"/>
        <w:autoSpaceDN w:val="0"/>
        <w:adjustRightInd w:val="0"/>
        <w:spacing w:line="360" w:lineRule="auto"/>
        <w:ind w:firstLine="720"/>
        <w:jc w:val="both"/>
        <w:rPr>
          <w:lang w:val="it-IT"/>
        </w:rPr>
      </w:pPr>
      <w:r w:rsidRPr="00FD6EC5">
        <w:rPr>
          <w:iCs/>
        </w:rPr>
        <w:t xml:space="preserve">(10) Decizia de declarare în inactivitate/reactivare produce efecte faţă de terţi din ziua următoare datei înscrierii în registrul prevăzut la alin. </w:t>
      </w:r>
      <w:r w:rsidRPr="00FD6EC5">
        <w:rPr>
          <w:iCs/>
          <w:lang w:val="it-IT"/>
        </w:rPr>
        <w:t>(8).”</w:t>
      </w:r>
    </w:p>
    <w:p w:rsidR="00CC48C1" w:rsidRPr="00FD6EC5" w:rsidRDefault="00CC48C1" w:rsidP="00A27CF4">
      <w:pPr>
        <w:autoSpaceDN w:val="0"/>
        <w:adjustRightInd w:val="0"/>
        <w:spacing w:line="360" w:lineRule="auto"/>
        <w:ind w:right="-63" w:firstLine="540"/>
        <w:jc w:val="both"/>
        <w:rPr>
          <w:iCs/>
        </w:rPr>
      </w:pPr>
    </w:p>
    <w:p w:rsidR="00CC48C1" w:rsidRPr="00FD6EC5" w:rsidRDefault="00CC48C1" w:rsidP="00A27CF4">
      <w:pPr>
        <w:autoSpaceDN w:val="0"/>
        <w:adjustRightInd w:val="0"/>
        <w:spacing w:line="360" w:lineRule="auto"/>
        <w:ind w:right="-63" w:firstLine="540"/>
        <w:jc w:val="both"/>
        <w:rPr>
          <w:iCs/>
        </w:rPr>
      </w:pPr>
      <w:r w:rsidRPr="00FD6EC5">
        <w:rPr>
          <w:b/>
        </w:rPr>
        <w:t>8. Alineatul (5) al articolului 83 se abrogă.</w:t>
      </w:r>
    </w:p>
    <w:p w:rsidR="00CC48C1" w:rsidRPr="00FD6EC5" w:rsidRDefault="00CC48C1" w:rsidP="00A27CF4">
      <w:pPr>
        <w:autoSpaceDN w:val="0"/>
        <w:adjustRightInd w:val="0"/>
        <w:spacing w:line="360" w:lineRule="auto"/>
        <w:ind w:right="-63" w:firstLine="540"/>
        <w:jc w:val="both"/>
        <w:rPr>
          <w:iCs/>
        </w:rPr>
      </w:pPr>
    </w:p>
    <w:p w:rsidR="00CC48C1" w:rsidRPr="00FD6EC5" w:rsidRDefault="00CC48C1" w:rsidP="00A27CF4">
      <w:pPr>
        <w:spacing w:line="360" w:lineRule="auto"/>
        <w:ind w:firstLine="540"/>
        <w:jc w:val="both"/>
        <w:rPr>
          <w:b/>
        </w:rPr>
      </w:pPr>
      <w:r w:rsidRPr="00FD6EC5">
        <w:rPr>
          <w:b/>
        </w:rPr>
        <w:t>9.</w:t>
      </w:r>
      <w:r w:rsidRPr="00FD6EC5">
        <w:t xml:space="preserve"> </w:t>
      </w:r>
      <w:r w:rsidRPr="00FD6EC5">
        <w:rPr>
          <w:b/>
        </w:rPr>
        <w:t>După articolul 83 se introduce un nou articol, art. 83</w:t>
      </w:r>
      <w:r w:rsidRPr="00FD6EC5">
        <w:rPr>
          <w:b/>
          <w:vertAlign w:val="superscript"/>
        </w:rPr>
        <w:t>1</w:t>
      </w:r>
      <w:r w:rsidRPr="00FD6EC5">
        <w:rPr>
          <w:b/>
        </w:rPr>
        <w:t>, cu următorul cuprins:</w:t>
      </w:r>
    </w:p>
    <w:p w:rsidR="00CC48C1" w:rsidRPr="00FD6EC5" w:rsidRDefault="00CC48C1" w:rsidP="00A27CF4">
      <w:pPr>
        <w:spacing w:line="360" w:lineRule="auto"/>
        <w:ind w:firstLine="798"/>
        <w:jc w:val="center"/>
        <w:rPr>
          <w:b/>
        </w:rPr>
      </w:pPr>
      <w:r w:rsidRPr="00FD6EC5">
        <w:rPr>
          <w:b/>
        </w:rPr>
        <w:t>„ARTICOLUL 83</w:t>
      </w:r>
      <w:r w:rsidRPr="00FD6EC5">
        <w:rPr>
          <w:b/>
          <w:vertAlign w:val="superscript"/>
        </w:rPr>
        <w:t>1</w:t>
      </w:r>
    </w:p>
    <w:p w:rsidR="00CC48C1" w:rsidRPr="00FD6EC5" w:rsidRDefault="00CC48C1" w:rsidP="00A27CF4">
      <w:pPr>
        <w:autoSpaceDN w:val="0"/>
        <w:adjustRightInd w:val="0"/>
        <w:spacing w:line="360" w:lineRule="auto"/>
        <w:ind w:firstLine="798"/>
        <w:jc w:val="center"/>
        <w:rPr>
          <w:b/>
          <w:iCs/>
        </w:rPr>
      </w:pPr>
      <w:r w:rsidRPr="00FD6EC5">
        <w:rPr>
          <w:b/>
          <w:iCs/>
        </w:rPr>
        <w:t>Certificarea declaraţiilor fiscale depuse la organele fiscale</w:t>
      </w:r>
    </w:p>
    <w:p w:rsidR="00CC48C1" w:rsidRPr="00FD6EC5" w:rsidRDefault="00CC48C1" w:rsidP="00A27CF4">
      <w:pPr>
        <w:autoSpaceDN w:val="0"/>
        <w:adjustRightInd w:val="0"/>
        <w:spacing w:line="360" w:lineRule="auto"/>
        <w:ind w:firstLine="798"/>
        <w:jc w:val="center"/>
        <w:rPr>
          <w:b/>
          <w:iCs/>
        </w:rPr>
      </w:pPr>
      <w:r w:rsidRPr="00FD6EC5">
        <w:rPr>
          <w:b/>
          <w:iCs/>
        </w:rPr>
        <w:t xml:space="preserve"> din cadrul Agenţiei Naţionale de Administrare Fiscală</w:t>
      </w:r>
    </w:p>
    <w:p w:rsidR="00CC48C1" w:rsidRPr="00FD6EC5" w:rsidRDefault="00CC48C1" w:rsidP="00A27CF4">
      <w:pPr>
        <w:spacing w:line="360" w:lineRule="auto"/>
        <w:ind w:right="26" w:firstLine="540"/>
        <w:jc w:val="both"/>
      </w:pPr>
      <w:r w:rsidRPr="00FD6EC5">
        <w:t xml:space="preserve">(1) </w:t>
      </w:r>
      <w:r w:rsidRPr="00FD6EC5">
        <w:rPr>
          <w:iCs/>
        </w:rPr>
        <w:t xml:space="preserve">Contribuabilii pot </w:t>
      </w:r>
      <w:r w:rsidRPr="00FD6EC5">
        <w:t>opta pentru certificarea declaraţiilor fiscale, anterior depunerii acestora la organul fiscal, de către un consultant fiscal care a dobândit această calitate potrivit reglementărilor legale cu privire la organizarea şi exercitarea activităţii de consultanţă fiscală şi care este înscris ca membru activ în Registrul consultanţilor fiscali şi al societăţilor de consultanţă fiscală.</w:t>
      </w:r>
    </w:p>
    <w:p w:rsidR="00CC48C1" w:rsidRPr="00FD6EC5" w:rsidRDefault="00CC48C1" w:rsidP="00A27CF4">
      <w:pPr>
        <w:spacing w:line="360" w:lineRule="auto"/>
        <w:ind w:right="26" w:firstLine="540"/>
        <w:jc w:val="both"/>
      </w:pPr>
      <w:r w:rsidRPr="00FD6EC5">
        <w:t>(2) Declaraţiile fiscale rectificative prin care contribuabilii</w:t>
      </w:r>
      <w:r w:rsidR="00522C39" w:rsidRPr="00FD6EC5">
        <w:t>, cu excepţia instituţiilor şi autorităţilor publice,</w:t>
      </w:r>
      <w:r w:rsidRPr="00FD6EC5">
        <w:t xml:space="preserve"> corectează creanţa fiscală aferentă unei anumite perioade fiscale se depun la organul fiscal după certificarea lor de către un consultant fiscal dacă prin corectare rezultă o diferenţă, în plus sau în minus, de peste 10% faţă de fiecare tip de creanţă fiscală declarată în prima declaraţie depusă, dar nu mai puţin de 10.000 lei, indiferent de numărul declaraţiilor rectificative. </w:t>
      </w:r>
    </w:p>
    <w:p w:rsidR="00CC48C1" w:rsidRPr="00FD6EC5" w:rsidRDefault="00CC48C1" w:rsidP="00A27CF4">
      <w:pPr>
        <w:spacing w:line="360" w:lineRule="auto"/>
        <w:ind w:right="26" w:firstLine="540"/>
        <w:jc w:val="both"/>
        <w:rPr>
          <w:bCs/>
        </w:rPr>
      </w:pPr>
      <w:r w:rsidRPr="00FD6EC5">
        <w:t xml:space="preserve">(3) Dispoziţiile alin. (2) nu se aplică în cazul depunerii, potrivit legii, a </w:t>
      </w:r>
      <w:r w:rsidRPr="00FD6EC5">
        <w:rPr>
          <w:bCs/>
        </w:rPr>
        <w:t>declaraţiilor rectificative privind obligaţiile de plată a contribuţiilor sociale, impozitului pe venit şi evidenţa nominală a persoanelor asigurate dacă acestea vizează informaţii privind asiguraţii şi care nu au ca efect modificarea creanţei fiscale.</w:t>
      </w:r>
    </w:p>
    <w:p w:rsidR="00CC48C1" w:rsidRPr="00FD6EC5" w:rsidRDefault="00CC48C1" w:rsidP="00A27CF4">
      <w:pPr>
        <w:spacing w:line="360" w:lineRule="auto"/>
        <w:ind w:right="26" w:firstLine="540"/>
        <w:jc w:val="both"/>
      </w:pPr>
      <w:r w:rsidRPr="00FD6EC5">
        <w:t xml:space="preserve">(4) Certificarea declaraţiilor fiscale se realizează cu/fără rezerve, potrivit normelor de certificare aprobate, în condiţiile legii, de Camera Consultanţilor Fiscali, cu avizul Ministerului Finanţelor Publice. Documentele care se încheie ca urmare a certificării trebuie </w:t>
      </w:r>
      <w:r w:rsidRPr="00FD6EC5">
        <w:lastRenderedPageBreak/>
        <w:t>să cuprindă obligatoriu explicaţii cu privire la cuantumul şi natura creanţei fiscale declarate, precum şi cauzele care au generat rectificarea, iar în cazul unei certificări cu rezerve, motivaţia acesteia.</w:t>
      </w:r>
    </w:p>
    <w:p w:rsidR="00CC48C1" w:rsidRPr="00FD6EC5" w:rsidRDefault="00CC48C1" w:rsidP="00A27CF4">
      <w:pPr>
        <w:autoSpaceDN w:val="0"/>
        <w:adjustRightInd w:val="0"/>
        <w:spacing w:line="360" w:lineRule="auto"/>
        <w:ind w:right="26" w:firstLine="540"/>
        <w:jc w:val="both"/>
      </w:pPr>
      <w:r w:rsidRPr="00FD6EC5">
        <w:t xml:space="preserve">(5) Organul fiscal primeşte şi înregistrează declaraţiile fiscale rectificative chiar dacă acestea nu sunt certificate. Depunerea declaraţiilor fiscale necertificate potrivit alin. (2) se sancţionează cu o penalitate de 2% din diferenţa rezultată în urma corectării potrivit alin. (2), dar nu mai puţin de 200 lei. Penalitatea este creanţă fiscală în sensul prezentului cod şi constituie venit al bugetului de stat. Penalitatea se stabileşte prin decizie. Pentru penalitate sunt aplicabile dispoziţiile art. 111 alin. (2) şi art. 119 alin. (2). </w:t>
      </w:r>
    </w:p>
    <w:p w:rsidR="00CC48C1" w:rsidRPr="00FD6EC5" w:rsidRDefault="00CC48C1" w:rsidP="00A27CF4">
      <w:pPr>
        <w:autoSpaceDN w:val="0"/>
        <w:adjustRightInd w:val="0"/>
        <w:spacing w:line="360" w:lineRule="auto"/>
        <w:ind w:right="26" w:firstLine="540"/>
        <w:jc w:val="both"/>
      </w:pPr>
      <w:r w:rsidRPr="00FD6EC5">
        <w:t xml:space="preserve">(6) Penalitatea se anulează de organul fiscal dacă certificarea se efectuează ulterior  depunerii declaraţiei fiscale. Această prevedere nu se aplică dacă certificarea se efectuează după data începerii inspecţiei fiscale ce are ca obiect verificarea perioadei fiscale şi creanţei ce fac obiectul declaraţiei fiscale prin care se corectează creanţa fiscală. </w:t>
      </w:r>
    </w:p>
    <w:p w:rsidR="00CC48C1" w:rsidRPr="00FD6EC5" w:rsidRDefault="00CC48C1" w:rsidP="00A27CF4">
      <w:pPr>
        <w:autoSpaceDN w:val="0"/>
        <w:adjustRightInd w:val="0"/>
        <w:spacing w:line="360" w:lineRule="auto"/>
        <w:ind w:right="26" w:firstLine="540"/>
        <w:jc w:val="both"/>
      </w:pPr>
      <w:r w:rsidRPr="00FD6EC5" w:rsidDel="001C551C">
        <w:t xml:space="preserve"> </w:t>
      </w:r>
      <w:r w:rsidRPr="00FD6EC5">
        <w:t>(7) Prin ordin al ministrului finanţelor publice se aprobă procedura de depunere la organul fiscal a documentului de certificare întocmit de consultantul fiscal potrivit normelor prevăzute la alin. (4), schimbul de informaţii între Agenţia Naţională de Administrare Fiscală şi Camera Consultanţilor Fiscali, precum şi modalitatea de aplicare a penalităţii.</w:t>
      </w:r>
    </w:p>
    <w:p w:rsidR="00CC48C1" w:rsidRPr="00FD6EC5" w:rsidRDefault="00CC48C1" w:rsidP="00A27CF4">
      <w:pPr>
        <w:autoSpaceDN w:val="0"/>
        <w:adjustRightInd w:val="0"/>
        <w:spacing w:line="360" w:lineRule="auto"/>
        <w:ind w:right="26" w:firstLine="540"/>
        <w:jc w:val="both"/>
        <w:rPr>
          <w:iCs/>
        </w:rPr>
      </w:pPr>
      <w:r w:rsidRPr="00FD6EC5">
        <w:t>(8) Certificarea documentelor prevăzute la alin. (2) de către un consultant fiscal care nu este înscris ca membru activ în Registrul consultanţilor fiscali şi al societăţilor de consultanţă fiscală sau de către o persoană care nu are calitatea de consultant fiscal are ca efect lipsa certificării. Dispoziţiile alin. (5) şi (6) sunt aplicabile în mod corespunzător.”</w:t>
      </w:r>
    </w:p>
    <w:p w:rsidR="00CC48C1" w:rsidRPr="00FD6EC5" w:rsidRDefault="00CC48C1" w:rsidP="00A27CF4">
      <w:pPr>
        <w:autoSpaceDN w:val="0"/>
        <w:adjustRightInd w:val="0"/>
        <w:spacing w:line="360" w:lineRule="auto"/>
        <w:ind w:right="-63" w:firstLine="798"/>
        <w:jc w:val="both"/>
        <w:rPr>
          <w:iCs/>
        </w:rPr>
      </w:pPr>
    </w:p>
    <w:p w:rsidR="00CC48C1" w:rsidRPr="00FD6EC5" w:rsidRDefault="00CC48C1" w:rsidP="00A27CF4">
      <w:pPr>
        <w:autoSpaceDN w:val="0"/>
        <w:adjustRightInd w:val="0"/>
        <w:spacing w:line="360" w:lineRule="auto"/>
        <w:ind w:firstLine="798"/>
        <w:jc w:val="both"/>
        <w:rPr>
          <w:b/>
        </w:rPr>
      </w:pPr>
      <w:r w:rsidRPr="00FD6EC5">
        <w:rPr>
          <w:b/>
        </w:rPr>
        <w:t>10. Articolul 100 se modifică şi va avea următorul cuprins:</w:t>
      </w:r>
    </w:p>
    <w:p w:rsidR="00CC48C1" w:rsidRPr="00FD6EC5" w:rsidRDefault="00CC48C1" w:rsidP="00A27CF4">
      <w:pPr>
        <w:autoSpaceDN w:val="0"/>
        <w:adjustRightInd w:val="0"/>
        <w:spacing w:line="360" w:lineRule="auto"/>
        <w:ind w:firstLine="798"/>
        <w:jc w:val="center"/>
        <w:rPr>
          <w:bCs/>
        </w:rPr>
      </w:pPr>
      <w:r w:rsidRPr="00FD6EC5">
        <w:rPr>
          <w:bCs/>
        </w:rPr>
        <w:t>„</w:t>
      </w:r>
      <w:r w:rsidRPr="00FD6EC5">
        <w:rPr>
          <w:b/>
          <w:bCs/>
        </w:rPr>
        <w:t>ARTICOLUL 100</w:t>
      </w:r>
    </w:p>
    <w:p w:rsidR="00CC48C1" w:rsidRPr="00FD6EC5" w:rsidRDefault="00CC48C1" w:rsidP="00A27CF4">
      <w:pPr>
        <w:autoSpaceDN w:val="0"/>
        <w:adjustRightInd w:val="0"/>
        <w:spacing w:line="360" w:lineRule="auto"/>
        <w:ind w:firstLine="540"/>
        <w:jc w:val="center"/>
        <w:rPr>
          <w:b/>
        </w:rPr>
      </w:pPr>
      <w:r w:rsidRPr="00FD6EC5">
        <w:rPr>
          <w:b/>
          <w:bCs/>
        </w:rPr>
        <w:t>Selectarea contribuabililor pentru inspecţie fiscală</w:t>
      </w:r>
    </w:p>
    <w:p w:rsidR="00CC48C1" w:rsidRPr="00FD6EC5" w:rsidRDefault="00CC48C1" w:rsidP="00A27CF4">
      <w:pPr>
        <w:autoSpaceDN w:val="0"/>
        <w:adjustRightInd w:val="0"/>
        <w:spacing w:line="360" w:lineRule="auto"/>
        <w:ind w:firstLine="540"/>
        <w:jc w:val="both"/>
      </w:pPr>
      <w:r w:rsidRPr="00FD6EC5">
        <w:t xml:space="preserve">(1) Selectarea contribuabililor ce urmează a fi supuşi inspecţiei fiscale este efectuată de către organul de inspecţie fiscală competent, în funcţie de nivelul riscului stabilit urmare analizei de risc. </w:t>
      </w:r>
    </w:p>
    <w:p w:rsidR="00CC48C1" w:rsidRPr="00FD6EC5" w:rsidRDefault="00CC48C1" w:rsidP="00A27CF4">
      <w:pPr>
        <w:autoSpaceDN w:val="0"/>
        <w:adjustRightInd w:val="0"/>
        <w:spacing w:line="360" w:lineRule="auto"/>
        <w:ind w:firstLine="540"/>
        <w:jc w:val="both"/>
      </w:pPr>
      <w:r w:rsidRPr="00FD6EC5">
        <w:t>(2) Analiza de risc reprezintă activitatea efectuată în scopul de a identifica riscurile de nedeclarare a creanţelor fiscale, de a le evalua, de a le gestiona, precum şi de a le utiliza în vederea selectării contribuabililor ce urmează a fi supuşi inspecţiei fiscale.</w:t>
      </w:r>
    </w:p>
    <w:p w:rsidR="00CC48C1" w:rsidRPr="00FD6EC5" w:rsidRDefault="00CC48C1" w:rsidP="00A27CF4">
      <w:pPr>
        <w:autoSpaceDN w:val="0"/>
        <w:adjustRightInd w:val="0"/>
        <w:spacing w:line="360" w:lineRule="auto"/>
        <w:ind w:right="-63" w:firstLine="540"/>
        <w:jc w:val="both"/>
        <w:rPr>
          <w:iCs/>
        </w:rPr>
      </w:pPr>
      <w:r w:rsidRPr="00FD6EC5">
        <w:t>(3) Contribuabilul</w:t>
      </w:r>
      <w:r w:rsidRPr="00FD6EC5">
        <w:rPr>
          <w:b/>
        </w:rPr>
        <w:t xml:space="preserve"> </w:t>
      </w:r>
      <w:r w:rsidRPr="00FD6EC5">
        <w:t>nu poate face obiecţii cu privire la procedura de selectare folosită.”</w:t>
      </w:r>
    </w:p>
    <w:p w:rsidR="00CC48C1" w:rsidRPr="00FD6EC5" w:rsidRDefault="00CC48C1" w:rsidP="00A27CF4">
      <w:pPr>
        <w:autoSpaceDN w:val="0"/>
        <w:adjustRightInd w:val="0"/>
        <w:spacing w:line="360" w:lineRule="auto"/>
        <w:ind w:right="-63" w:firstLine="798"/>
        <w:jc w:val="both"/>
        <w:rPr>
          <w:iCs/>
        </w:rPr>
      </w:pPr>
    </w:p>
    <w:p w:rsidR="00FE682D" w:rsidRPr="00FD6EC5" w:rsidRDefault="00FE682D" w:rsidP="00A27CF4">
      <w:pPr>
        <w:autoSpaceDN w:val="0"/>
        <w:adjustRightInd w:val="0"/>
        <w:spacing w:line="360" w:lineRule="auto"/>
        <w:ind w:right="-63" w:firstLine="798"/>
        <w:jc w:val="both"/>
        <w:rPr>
          <w:b/>
        </w:rPr>
      </w:pPr>
      <w:r w:rsidRPr="00FD6EC5">
        <w:rPr>
          <w:b/>
        </w:rPr>
        <w:lastRenderedPageBreak/>
        <w:t>11. După Titlul VII se introduce un nou titlu, Titlul VII</w:t>
      </w:r>
      <w:r w:rsidRPr="00FD6EC5">
        <w:rPr>
          <w:b/>
          <w:vertAlign w:val="superscript"/>
        </w:rPr>
        <w:t>1</w:t>
      </w:r>
      <w:r w:rsidRPr="00FD6EC5">
        <w:rPr>
          <w:b/>
        </w:rPr>
        <w:t>, cuprinzând articolul 109</w:t>
      </w:r>
      <w:r w:rsidRPr="00FD6EC5">
        <w:rPr>
          <w:b/>
          <w:vertAlign w:val="superscript"/>
        </w:rPr>
        <w:t>4.1</w:t>
      </w:r>
      <w:r w:rsidRPr="00FD6EC5">
        <w:rPr>
          <w:b/>
        </w:rPr>
        <w:t xml:space="preserve"> , cu următorul cuprins:</w:t>
      </w:r>
    </w:p>
    <w:p w:rsidR="00CC48C1" w:rsidRPr="00FD6EC5" w:rsidRDefault="00CC48C1" w:rsidP="00A27CF4">
      <w:pPr>
        <w:autoSpaceDN w:val="0"/>
        <w:adjustRightInd w:val="0"/>
        <w:spacing w:line="360" w:lineRule="auto"/>
        <w:ind w:right="-63" w:firstLine="798"/>
        <w:jc w:val="both"/>
        <w:rPr>
          <w:b/>
        </w:rPr>
      </w:pPr>
    </w:p>
    <w:p w:rsidR="00CC48C1" w:rsidRPr="00FD6EC5" w:rsidRDefault="00CC48C1" w:rsidP="00A27CF4">
      <w:pPr>
        <w:autoSpaceDN w:val="0"/>
        <w:adjustRightInd w:val="0"/>
        <w:spacing w:line="360" w:lineRule="auto"/>
        <w:ind w:firstLine="798"/>
        <w:jc w:val="center"/>
        <w:rPr>
          <w:b/>
          <w:vertAlign w:val="superscript"/>
        </w:rPr>
      </w:pPr>
      <w:r w:rsidRPr="00FD6EC5">
        <w:rPr>
          <w:b/>
        </w:rPr>
        <w:t>„Titlul VII</w:t>
      </w:r>
      <w:r w:rsidRPr="00FD6EC5">
        <w:rPr>
          <w:b/>
          <w:vertAlign w:val="superscript"/>
        </w:rPr>
        <w:t>1</w:t>
      </w:r>
    </w:p>
    <w:p w:rsidR="00CC48C1" w:rsidRPr="00FD6EC5" w:rsidRDefault="00CC48C1" w:rsidP="00A27CF4">
      <w:pPr>
        <w:autoSpaceDN w:val="0"/>
        <w:adjustRightInd w:val="0"/>
        <w:spacing w:line="360" w:lineRule="auto"/>
        <w:ind w:firstLine="798"/>
        <w:jc w:val="center"/>
        <w:rPr>
          <w:b/>
        </w:rPr>
      </w:pPr>
      <w:r w:rsidRPr="00FD6EC5">
        <w:rPr>
          <w:b/>
        </w:rPr>
        <w:t>Controlul antifraudă</w:t>
      </w:r>
    </w:p>
    <w:p w:rsidR="00CC48C1" w:rsidRPr="00FD6EC5" w:rsidRDefault="00CC48C1" w:rsidP="00A27CF4">
      <w:pPr>
        <w:autoSpaceDN w:val="0"/>
        <w:adjustRightInd w:val="0"/>
        <w:spacing w:line="360" w:lineRule="auto"/>
        <w:ind w:right="-120" w:firstLine="798"/>
        <w:jc w:val="both"/>
        <w:rPr>
          <w:b/>
        </w:rPr>
      </w:pPr>
    </w:p>
    <w:p w:rsidR="00CC48C1" w:rsidRPr="00FD6EC5" w:rsidRDefault="00CC48C1" w:rsidP="00A27CF4">
      <w:pPr>
        <w:autoSpaceDN w:val="0"/>
        <w:adjustRightInd w:val="0"/>
        <w:spacing w:line="360" w:lineRule="auto"/>
        <w:ind w:firstLine="798"/>
        <w:jc w:val="center"/>
        <w:rPr>
          <w:b/>
        </w:rPr>
      </w:pPr>
      <w:r w:rsidRPr="00FD6EC5">
        <w:rPr>
          <w:b/>
        </w:rPr>
        <w:t>ARTICOLUL 109</w:t>
      </w:r>
      <w:r w:rsidRPr="00FD6EC5">
        <w:rPr>
          <w:b/>
          <w:vertAlign w:val="superscript"/>
        </w:rPr>
        <w:t>4.1</w:t>
      </w:r>
    </w:p>
    <w:p w:rsidR="00CC48C1" w:rsidRPr="00FD6EC5" w:rsidRDefault="00CC48C1" w:rsidP="00A27CF4">
      <w:pPr>
        <w:autoSpaceDN w:val="0"/>
        <w:adjustRightInd w:val="0"/>
        <w:spacing w:line="360" w:lineRule="auto"/>
        <w:ind w:firstLine="798"/>
        <w:jc w:val="center"/>
        <w:rPr>
          <w:b/>
        </w:rPr>
      </w:pPr>
      <w:r w:rsidRPr="00FD6EC5">
        <w:rPr>
          <w:b/>
        </w:rPr>
        <w:t>Reguli privind controlul operativ şi inopinat</w:t>
      </w:r>
    </w:p>
    <w:p w:rsidR="00FA5886" w:rsidRPr="00FD6EC5" w:rsidRDefault="00FA5886" w:rsidP="00A27CF4">
      <w:pPr>
        <w:autoSpaceDN w:val="0"/>
        <w:adjustRightInd w:val="0"/>
        <w:spacing w:line="360" w:lineRule="auto"/>
        <w:ind w:firstLine="540"/>
        <w:jc w:val="both"/>
      </w:pPr>
      <w:r w:rsidRPr="00FD6EC5">
        <w:t>(1) Controlul operativ şi inopinat se efectuează de către inspectorii antifraudă, cu excepţia celor din cadrul Direcţiei de combatere a fraudelor, în condiţiile legii.</w:t>
      </w:r>
    </w:p>
    <w:p w:rsidR="00FE682D" w:rsidRPr="00FD6EC5" w:rsidRDefault="00FE682D" w:rsidP="00A27CF4">
      <w:pPr>
        <w:autoSpaceDN w:val="0"/>
        <w:adjustRightInd w:val="0"/>
        <w:spacing w:line="360" w:lineRule="auto"/>
        <w:ind w:firstLine="540"/>
        <w:jc w:val="both"/>
      </w:pPr>
      <w:r w:rsidRPr="00FD6EC5">
        <w:t>(2) Controlul operativ şi inopinat se poate efectua şi în scopul realizării de operaţiuni de control tematic care reprezintă activitatea de verificare prin care se urmăreşte constatarea, analizarea şi evaluarea unui risc fiscal specific uneia sau mai multor activităţi economice determinate.</w:t>
      </w:r>
    </w:p>
    <w:p w:rsidR="00CC48C1" w:rsidRPr="00FD6EC5" w:rsidRDefault="00FE682D" w:rsidP="00A27CF4">
      <w:pPr>
        <w:autoSpaceDN w:val="0"/>
        <w:adjustRightInd w:val="0"/>
        <w:spacing w:line="360" w:lineRule="auto"/>
        <w:ind w:firstLine="540"/>
        <w:jc w:val="both"/>
      </w:pPr>
      <w:r w:rsidRPr="00FD6EC5">
        <w:t xml:space="preserve"> </w:t>
      </w:r>
      <w:r w:rsidR="00CC48C1" w:rsidRPr="00FD6EC5">
        <w:t>(3) La începerea controlului operativ şi inopinat, inspectorul antifraudă este obligat să prezinte contribuabilului legitimaţia de control şi ordinul de serviciu .</w:t>
      </w:r>
    </w:p>
    <w:p w:rsidR="00CC48C1" w:rsidRPr="00FD6EC5" w:rsidRDefault="00CC48C1" w:rsidP="00A27CF4">
      <w:pPr>
        <w:autoSpaceDN w:val="0"/>
        <w:adjustRightInd w:val="0"/>
        <w:spacing w:line="360" w:lineRule="auto"/>
        <w:ind w:firstLine="540"/>
        <w:jc w:val="both"/>
      </w:pPr>
      <w:r w:rsidRPr="00FD6EC5">
        <w:t xml:space="preserve">(4) Ori de câte ori controlul operativ şi inopinat se efectuează la sediul social sau sediile secundare ale contribuabilului acesta se consemnează în registrul unic de control. </w:t>
      </w:r>
    </w:p>
    <w:p w:rsidR="00CC48C1" w:rsidRPr="00FD6EC5" w:rsidRDefault="00CC48C1" w:rsidP="00A27CF4">
      <w:pPr>
        <w:autoSpaceDN w:val="0"/>
        <w:adjustRightInd w:val="0"/>
        <w:spacing w:line="360" w:lineRule="auto"/>
        <w:ind w:firstLine="540"/>
        <w:jc w:val="both"/>
      </w:pPr>
      <w:r w:rsidRPr="00FD6EC5">
        <w:t>(5) La finalizarea controlului operativ şi inopinat se încheie procese-verbale de control/acte de control, în condiţiile legii.</w:t>
      </w:r>
    </w:p>
    <w:p w:rsidR="00CC48C1" w:rsidRPr="00FD6EC5" w:rsidRDefault="00CC48C1" w:rsidP="00A27CF4">
      <w:pPr>
        <w:autoSpaceDN w:val="0"/>
        <w:adjustRightInd w:val="0"/>
        <w:spacing w:line="360" w:lineRule="auto"/>
        <w:ind w:firstLine="798"/>
        <w:jc w:val="center"/>
        <w:rPr>
          <w:b/>
        </w:rPr>
      </w:pPr>
    </w:p>
    <w:p w:rsidR="00CC48C1" w:rsidRPr="00FD6EC5" w:rsidRDefault="00CC48C1" w:rsidP="00A27CF4">
      <w:pPr>
        <w:autoSpaceDN w:val="0"/>
        <w:adjustRightInd w:val="0"/>
        <w:spacing w:line="360" w:lineRule="auto"/>
        <w:ind w:firstLine="540"/>
        <w:jc w:val="both"/>
        <w:rPr>
          <w:b/>
        </w:rPr>
      </w:pPr>
      <w:r w:rsidRPr="00FD6EC5">
        <w:rPr>
          <w:b/>
        </w:rPr>
        <w:t>12. Titlul VII</w:t>
      </w:r>
      <w:r w:rsidRPr="00FD6EC5">
        <w:rPr>
          <w:b/>
          <w:vertAlign w:val="superscript"/>
        </w:rPr>
        <w:t xml:space="preserve">1 </w:t>
      </w:r>
      <w:r w:rsidRPr="00FD6EC5">
        <w:rPr>
          <w:b/>
        </w:rPr>
        <w:t>„Cooperarea administrativă în domeniul fiscal”, cuprinzând articolele 109</w:t>
      </w:r>
      <w:r w:rsidRPr="00FD6EC5">
        <w:rPr>
          <w:b/>
          <w:vertAlign w:val="superscript"/>
        </w:rPr>
        <w:t>5</w:t>
      </w:r>
      <w:r w:rsidRPr="00FD6EC5">
        <w:rPr>
          <w:b/>
        </w:rPr>
        <w:t xml:space="preserve"> - 109</w:t>
      </w:r>
      <w:r w:rsidRPr="00FD6EC5">
        <w:rPr>
          <w:b/>
          <w:vertAlign w:val="superscript"/>
        </w:rPr>
        <w:t>29</w:t>
      </w:r>
      <w:r w:rsidRPr="00FD6EC5">
        <w:rPr>
          <w:b/>
        </w:rPr>
        <w:t>, devine Titlul VII</w:t>
      </w:r>
      <w:r w:rsidRPr="00FD6EC5">
        <w:rPr>
          <w:b/>
          <w:vertAlign w:val="superscript"/>
        </w:rPr>
        <w:t xml:space="preserve">2 </w:t>
      </w:r>
      <w:r w:rsidRPr="00FD6EC5">
        <w:rPr>
          <w:b/>
        </w:rPr>
        <w:t xml:space="preserve">„Cooperarea administrativă în domeniul fiscal”. </w:t>
      </w:r>
    </w:p>
    <w:p w:rsidR="00CC48C1" w:rsidRPr="00FD6EC5" w:rsidRDefault="00CC48C1" w:rsidP="00A27CF4">
      <w:pPr>
        <w:autoSpaceDN w:val="0"/>
        <w:adjustRightInd w:val="0"/>
        <w:spacing w:line="360" w:lineRule="auto"/>
        <w:ind w:right="-63" w:firstLine="540"/>
        <w:jc w:val="both"/>
        <w:rPr>
          <w:iCs/>
        </w:rPr>
      </w:pPr>
    </w:p>
    <w:p w:rsidR="0087537C" w:rsidRPr="00FD6EC5" w:rsidRDefault="0087537C" w:rsidP="00A27CF4">
      <w:pPr>
        <w:autoSpaceDN w:val="0"/>
        <w:adjustRightInd w:val="0"/>
        <w:spacing w:line="360" w:lineRule="auto"/>
        <w:ind w:right="-63" w:firstLine="540"/>
        <w:jc w:val="both"/>
        <w:rPr>
          <w:iCs/>
        </w:rPr>
      </w:pPr>
    </w:p>
    <w:p w:rsidR="00CC48C1" w:rsidRPr="00FD6EC5" w:rsidRDefault="00CC48C1" w:rsidP="00A27CF4">
      <w:pPr>
        <w:spacing w:line="360" w:lineRule="auto"/>
        <w:ind w:firstLine="540"/>
        <w:jc w:val="both"/>
        <w:rPr>
          <w:b/>
          <w:iCs/>
          <w:sz w:val="22"/>
          <w:szCs w:val="22"/>
        </w:rPr>
      </w:pPr>
      <w:r w:rsidRPr="00FD6EC5">
        <w:rPr>
          <w:b/>
          <w:iCs/>
          <w:sz w:val="22"/>
          <w:szCs w:val="22"/>
        </w:rPr>
        <w:t>1</w:t>
      </w:r>
      <w:r w:rsidR="005A6724" w:rsidRPr="00FD6EC5">
        <w:rPr>
          <w:b/>
          <w:iCs/>
          <w:sz w:val="22"/>
          <w:szCs w:val="22"/>
        </w:rPr>
        <w:t>3</w:t>
      </w:r>
      <w:r w:rsidRPr="00FD6EC5">
        <w:rPr>
          <w:b/>
          <w:iCs/>
          <w:sz w:val="22"/>
          <w:szCs w:val="22"/>
        </w:rPr>
        <w:t>. După articolul 115 se introduce un nou articol, art. 115</w:t>
      </w:r>
      <w:r w:rsidRPr="00FD6EC5">
        <w:rPr>
          <w:b/>
          <w:iCs/>
          <w:sz w:val="22"/>
          <w:szCs w:val="22"/>
          <w:vertAlign w:val="superscript"/>
        </w:rPr>
        <w:t>1</w:t>
      </w:r>
      <w:r w:rsidRPr="00FD6EC5">
        <w:rPr>
          <w:b/>
          <w:iCs/>
          <w:sz w:val="22"/>
          <w:szCs w:val="22"/>
        </w:rPr>
        <w:t>, cu următorul cuprins:</w:t>
      </w:r>
    </w:p>
    <w:p w:rsidR="00CC48C1" w:rsidRPr="00FD6EC5" w:rsidRDefault="00CC48C1" w:rsidP="00A27CF4">
      <w:pPr>
        <w:spacing w:line="360" w:lineRule="auto"/>
        <w:ind w:firstLine="540"/>
        <w:jc w:val="center"/>
        <w:rPr>
          <w:b/>
          <w:iCs/>
        </w:rPr>
      </w:pPr>
      <w:r w:rsidRPr="00FD6EC5">
        <w:rPr>
          <w:b/>
          <w:iCs/>
        </w:rPr>
        <w:t>„ARTICOLUL 115</w:t>
      </w:r>
      <w:r w:rsidRPr="00FD6EC5">
        <w:rPr>
          <w:b/>
          <w:iCs/>
          <w:vertAlign w:val="superscript"/>
        </w:rPr>
        <w:t>1</w:t>
      </w:r>
    </w:p>
    <w:p w:rsidR="00CC48C1" w:rsidRPr="00FD6EC5" w:rsidRDefault="00CC48C1" w:rsidP="00A27CF4">
      <w:pPr>
        <w:spacing w:line="360" w:lineRule="auto"/>
        <w:ind w:firstLine="540"/>
        <w:jc w:val="center"/>
        <w:rPr>
          <w:b/>
          <w:iCs/>
        </w:rPr>
      </w:pPr>
      <w:r w:rsidRPr="00FD6EC5">
        <w:rPr>
          <w:b/>
          <w:iCs/>
        </w:rPr>
        <w:t>Reguli speciale privind stingerea creanţelor fiscale prin plată sau compensare</w:t>
      </w:r>
    </w:p>
    <w:p w:rsidR="00CC48C1" w:rsidRPr="00FD6EC5" w:rsidRDefault="00CC48C1" w:rsidP="00A27CF4">
      <w:pPr>
        <w:spacing w:line="360" w:lineRule="auto"/>
        <w:ind w:firstLine="540"/>
        <w:jc w:val="both"/>
        <w:rPr>
          <w:iCs/>
        </w:rPr>
      </w:pPr>
      <w:r w:rsidRPr="00FD6EC5">
        <w:rPr>
          <w:iCs/>
        </w:rPr>
        <w:t>(1) Pl</w:t>
      </w:r>
      <w:r w:rsidR="008555E7" w:rsidRPr="00FD6EC5">
        <w:rPr>
          <w:iCs/>
        </w:rPr>
        <w:t>ă</w:t>
      </w:r>
      <w:r w:rsidRPr="00FD6EC5">
        <w:rPr>
          <w:iCs/>
        </w:rPr>
        <w:t>ţile efectuate de către debitori nu se distribuie şi nu sting obligaţ</w:t>
      </w:r>
      <w:r w:rsidR="00FE682D" w:rsidRPr="00FD6EC5">
        <w:rPr>
          <w:iCs/>
        </w:rPr>
        <w:t>i</w:t>
      </w:r>
      <w:r w:rsidRPr="00FD6EC5">
        <w:rPr>
          <w:iCs/>
        </w:rPr>
        <w:t>ile fiscale înscrise în titluri executorii pentru care executarea silită este suspendată în condiţiile art. 148 alin. (2) lit. a) şi d), cu excepţia situaţiei în care contribuabilul optează pentru stingerea acestora potrivit art. 115 alin. (3</w:t>
      </w:r>
      <w:r w:rsidRPr="00FD6EC5">
        <w:rPr>
          <w:iCs/>
          <w:vertAlign w:val="superscript"/>
        </w:rPr>
        <w:t>2</w:t>
      </w:r>
      <w:r w:rsidRPr="00FD6EC5">
        <w:rPr>
          <w:iCs/>
        </w:rPr>
        <w:t>).</w:t>
      </w:r>
    </w:p>
    <w:p w:rsidR="00CC48C1" w:rsidRPr="00FD6EC5" w:rsidRDefault="00CC48C1" w:rsidP="00A27CF4">
      <w:pPr>
        <w:spacing w:line="360" w:lineRule="auto"/>
        <w:ind w:firstLine="540"/>
        <w:jc w:val="both"/>
        <w:rPr>
          <w:iCs/>
        </w:rPr>
      </w:pPr>
      <w:r w:rsidRPr="00FD6EC5">
        <w:rPr>
          <w:iCs/>
        </w:rPr>
        <w:lastRenderedPageBreak/>
        <w:t>(2) Prevederile alin. (1) sunt aplicabile şi în cazul stingerii obligaţiilor fiscale prin compensare.”</w:t>
      </w:r>
    </w:p>
    <w:p w:rsidR="00CC48C1" w:rsidRPr="00FD6EC5" w:rsidRDefault="00CC48C1" w:rsidP="00A27CF4">
      <w:pPr>
        <w:autoSpaceDN w:val="0"/>
        <w:adjustRightInd w:val="0"/>
        <w:spacing w:line="360" w:lineRule="auto"/>
        <w:ind w:right="-63" w:firstLine="540"/>
        <w:jc w:val="both"/>
        <w:rPr>
          <w:iCs/>
        </w:rPr>
      </w:pPr>
    </w:p>
    <w:p w:rsidR="00CC48C1" w:rsidRPr="00FD6EC5" w:rsidRDefault="00CC48C1" w:rsidP="00A27CF4">
      <w:pPr>
        <w:spacing w:line="360" w:lineRule="auto"/>
        <w:ind w:right="-43" w:firstLine="540"/>
        <w:jc w:val="both"/>
        <w:rPr>
          <w:b/>
          <w:bCs/>
        </w:rPr>
      </w:pPr>
      <w:r w:rsidRPr="00FD6EC5">
        <w:rPr>
          <w:b/>
          <w:bCs/>
        </w:rPr>
        <w:t>1</w:t>
      </w:r>
      <w:r w:rsidR="005A6724" w:rsidRPr="00FD6EC5">
        <w:rPr>
          <w:b/>
          <w:bCs/>
        </w:rPr>
        <w:t>4</w:t>
      </w:r>
      <w:r w:rsidRPr="00FD6EC5">
        <w:rPr>
          <w:b/>
          <w:bCs/>
        </w:rPr>
        <w:t>. Alineatul (1) şi litera h) a alineatului (5) de la articolul 116 se modifică şi vor avea următorul cuprins:</w:t>
      </w:r>
    </w:p>
    <w:p w:rsidR="00CC48C1" w:rsidRPr="00FD6EC5" w:rsidRDefault="00CC48C1" w:rsidP="00A27CF4">
      <w:pPr>
        <w:autoSpaceDE w:val="0"/>
        <w:autoSpaceDN w:val="0"/>
        <w:adjustRightInd w:val="0"/>
        <w:spacing w:line="360" w:lineRule="auto"/>
        <w:ind w:firstLine="540"/>
        <w:jc w:val="both"/>
        <w:rPr>
          <w:iCs/>
        </w:rPr>
      </w:pPr>
      <w:r w:rsidRPr="00FD6EC5">
        <w:rPr>
          <w:iCs/>
        </w:rPr>
        <w:t>“(1) Prin compensare se sting creanţele statului sau unităţilor administrativ-teritoriale ori subdiviziunilor acestora reprezentând impozite, taxe, contribuţii şi alte sume datorate bugetului general consolidat cu creanţele debitorului reprezentând sume de rambursat, de restituit sau de plată de la buget, până la concurenţa celei mai mici sume, când ambele părţi dobândesc reciproc atât calitatea de creditor, cât şi pe cea de debitor, cu condiţia ca respectivele creanţe să fie administrate de aceeaşi autoritate publică, inclusiv unităţile subord</w:t>
      </w:r>
      <w:r w:rsidR="00FF1826" w:rsidRPr="00FD6EC5">
        <w:rPr>
          <w:iCs/>
        </w:rPr>
        <w:t>o</w:t>
      </w:r>
      <w:r w:rsidRPr="00FD6EC5">
        <w:rPr>
          <w:iCs/>
        </w:rPr>
        <w:t>nate acesteia.</w:t>
      </w:r>
    </w:p>
    <w:p w:rsidR="00CC48C1" w:rsidRPr="00FD6EC5" w:rsidRDefault="00CC48C1" w:rsidP="00A27CF4">
      <w:pPr>
        <w:spacing w:line="360" w:lineRule="auto"/>
        <w:ind w:right="-43" w:firstLine="540"/>
        <w:jc w:val="both"/>
        <w:rPr>
          <w:b/>
          <w:bCs/>
        </w:rPr>
      </w:pPr>
      <w:r w:rsidRPr="00FD6EC5">
        <w:rPr>
          <w:b/>
          <w:bCs/>
        </w:rPr>
        <w:t>.......................................................</w:t>
      </w:r>
    </w:p>
    <w:p w:rsidR="00CC48C1" w:rsidRPr="00FD6EC5" w:rsidRDefault="00CC48C1" w:rsidP="00A27CF4">
      <w:pPr>
        <w:autoSpaceDN w:val="0"/>
        <w:adjustRightInd w:val="0"/>
        <w:spacing w:line="360" w:lineRule="auto"/>
        <w:ind w:firstLine="540"/>
        <w:jc w:val="both"/>
        <w:rPr>
          <w:iCs/>
        </w:rPr>
      </w:pPr>
      <w:r w:rsidRPr="00FD6EC5">
        <w:rPr>
          <w:bCs/>
        </w:rPr>
        <w:t>h</w:t>
      </w:r>
      <w:r w:rsidRPr="00FD6EC5">
        <w:rPr>
          <w:b/>
          <w:bCs/>
        </w:rPr>
        <w:t>)</w:t>
      </w:r>
      <w:r w:rsidRPr="00FD6EC5">
        <w:rPr>
          <w:iCs/>
        </w:rPr>
        <w:t xml:space="preserve"> la data naşterii dreptului la restituire pentru sumele de restituit potrivit art. 117, astfel:</w:t>
      </w:r>
    </w:p>
    <w:p w:rsidR="00CC48C1" w:rsidRPr="00FD6EC5" w:rsidRDefault="00CC48C1" w:rsidP="00A27CF4">
      <w:pPr>
        <w:autoSpaceDN w:val="0"/>
        <w:adjustRightInd w:val="0"/>
        <w:spacing w:line="360" w:lineRule="auto"/>
        <w:ind w:firstLine="540"/>
        <w:jc w:val="both"/>
        <w:rPr>
          <w:iCs/>
        </w:rPr>
      </w:pPr>
      <w:r w:rsidRPr="00FD6EC5">
        <w:rPr>
          <w:iCs/>
        </w:rPr>
        <w:t>1. la data plăţii pentru sumele achitate în plus faţă de obligaţiile fiscale datorate;</w:t>
      </w:r>
    </w:p>
    <w:p w:rsidR="00CC48C1" w:rsidRPr="00FD6EC5" w:rsidRDefault="00CC48C1" w:rsidP="00A27CF4">
      <w:pPr>
        <w:autoSpaceDN w:val="0"/>
        <w:adjustRightInd w:val="0"/>
        <w:spacing w:line="360" w:lineRule="auto"/>
        <w:ind w:firstLine="540"/>
        <w:jc w:val="both"/>
        <w:rPr>
          <w:iCs/>
        </w:rPr>
      </w:pPr>
      <w:r w:rsidRPr="00FD6EC5">
        <w:rPr>
          <w:iCs/>
        </w:rPr>
        <w:t>2. la data prevăzută de lege pentru depunerea  declaraţiei anuale de impozit pe profit, în cazul impozitului pe profit de restituit rezultat din regularizarea anuală, potrivit legii. Restituirea se face în limita sumei rămase după regularizarea impozitului anual cu plăţile anticipate neachitate;</w:t>
      </w:r>
    </w:p>
    <w:p w:rsidR="00CC48C1" w:rsidRPr="00FD6EC5" w:rsidRDefault="00CC48C1" w:rsidP="00A27CF4">
      <w:pPr>
        <w:autoSpaceDN w:val="0"/>
        <w:adjustRightInd w:val="0"/>
        <w:spacing w:line="360" w:lineRule="auto"/>
        <w:ind w:firstLine="540"/>
        <w:jc w:val="both"/>
        <w:rPr>
          <w:iCs/>
        </w:rPr>
      </w:pPr>
      <w:r w:rsidRPr="00FD6EC5">
        <w:rPr>
          <w:iCs/>
        </w:rPr>
        <w:t>3. la data emiterii deciziei de impunere anuală, în cazul impozitului pe venit de restituit rezultat din regularizarea anuală, potrivit legii. Restituirea se face în limita sumei rămase după regularizarea impozitului anual cu plăţile anticipate neachitate;</w:t>
      </w:r>
    </w:p>
    <w:p w:rsidR="00CC48C1" w:rsidRPr="00FD6EC5" w:rsidRDefault="00CC48C1" w:rsidP="00A27CF4">
      <w:pPr>
        <w:autoSpaceDN w:val="0"/>
        <w:adjustRightInd w:val="0"/>
        <w:spacing w:line="360" w:lineRule="auto"/>
        <w:ind w:firstLine="540"/>
        <w:jc w:val="both"/>
      </w:pPr>
      <w:r w:rsidRPr="00FD6EC5">
        <w:rPr>
          <w:iCs/>
        </w:rPr>
        <w:t xml:space="preserve">4. la data procesului-verbal de distribuire, pentru sumele </w:t>
      </w:r>
      <w:r w:rsidRPr="00FD6EC5">
        <w:t>rămase după efectuarea distribuirii prevăzute la art. 170;</w:t>
      </w:r>
    </w:p>
    <w:p w:rsidR="00CC48C1" w:rsidRPr="00FD6EC5" w:rsidRDefault="00CC48C1" w:rsidP="00A27CF4">
      <w:pPr>
        <w:autoSpaceDN w:val="0"/>
        <w:adjustRightInd w:val="0"/>
        <w:spacing w:line="360" w:lineRule="auto"/>
        <w:ind w:firstLine="540"/>
        <w:jc w:val="both"/>
        <w:rPr>
          <w:iCs/>
        </w:rPr>
      </w:pPr>
      <w:r w:rsidRPr="00FD6EC5">
        <w:rPr>
          <w:iCs/>
        </w:rPr>
        <w:t>5. la data prevăzută de lege pentru depunerea declaraţiei fiscale, în cazul sumelor de restituit rezultate din regularizarea prevăzută la art. 117</w:t>
      </w:r>
      <w:r w:rsidRPr="00FD6EC5">
        <w:rPr>
          <w:iCs/>
          <w:vertAlign w:val="superscript"/>
        </w:rPr>
        <w:t>2</w:t>
      </w:r>
      <w:r w:rsidRPr="00FD6EC5">
        <w:rPr>
          <w:iCs/>
        </w:rPr>
        <w:t>;</w:t>
      </w:r>
    </w:p>
    <w:p w:rsidR="00CC48C1" w:rsidRPr="00FD6EC5" w:rsidRDefault="00CC48C1" w:rsidP="00A27CF4">
      <w:pPr>
        <w:autoSpaceDN w:val="0"/>
        <w:adjustRightInd w:val="0"/>
        <w:spacing w:line="360" w:lineRule="auto"/>
        <w:ind w:firstLine="540"/>
        <w:jc w:val="both"/>
        <w:rPr>
          <w:iCs/>
        </w:rPr>
      </w:pPr>
      <w:r w:rsidRPr="00FD6EC5">
        <w:rPr>
          <w:iCs/>
        </w:rPr>
        <w:t>6. la data depunerii cererii de restituire, în limita sumei aprobate pentru restituire prin decizia emisă de organul fiscal potrivit legii</w:t>
      </w:r>
      <w:r w:rsidRPr="00FD6EC5">
        <w:rPr>
          <w:b/>
          <w:iCs/>
        </w:rPr>
        <w:t xml:space="preserve">, </w:t>
      </w:r>
      <w:r w:rsidRPr="00FD6EC5">
        <w:rPr>
          <w:iCs/>
        </w:rPr>
        <w:t>pentru celelalte cazuri de sume de restituit.”</w:t>
      </w:r>
    </w:p>
    <w:p w:rsidR="00CC48C1" w:rsidRPr="00FD6EC5" w:rsidRDefault="00CC48C1" w:rsidP="00A27CF4">
      <w:pPr>
        <w:autoSpaceDN w:val="0"/>
        <w:adjustRightInd w:val="0"/>
        <w:spacing w:line="360" w:lineRule="auto"/>
        <w:ind w:right="-63" w:firstLine="540"/>
        <w:jc w:val="both"/>
        <w:rPr>
          <w:iCs/>
        </w:rPr>
      </w:pPr>
    </w:p>
    <w:p w:rsidR="00CC48C1" w:rsidRPr="00FD6EC5" w:rsidRDefault="00CC48C1" w:rsidP="00A27CF4">
      <w:pPr>
        <w:spacing w:line="360" w:lineRule="auto"/>
        <w:ind w:firstLine="540"/>
        <w:jc w:val="both"/>
        <w:rPr>
          <w:b/>
        </w:rPr>
      </w:pPr>
      <w:r w:rsidRPr="00FD6EC5">
        <w:rPr>
          <w:b/>
        </w:rPr>
        <w:t>1</w:t>
      </w:r>
      <w:r w:rsidR="005A6724" w:rsidRPr="00FD6EC5">
        <w:rPr>
          <w:b/>
        </w:rPr>
        <w:t>5</w:t>
      </w:r>
      <w:r w:rsidRPr="00FD6EC5">
        <w:rPr>
          <w:b/>
        </w:rPr>
        <w:t>. După articolul 117 se introduc două noi articole, art. 117</w:t>
      </w:r>
      <w:r w:rsidRPr="00FD6EC5">
        <w:rPr>
          <w:b/>
          <w:vertAlign w:val="superscript"/>
        </w:rPr>
        <w:t xml:space="preserve">1 </w:t>
      </w:r>
      <w:r w:rsidRPr="00FD6EC5">
        <w:rPr>
          <w:b/>
        </w:rPr>
        <w:t>şi  117</w:t>
      </w:r>
      <w:r w:rsidRPr="00FD6EC5">
        <w:rPr>
          <w:b/>
          <w:vertAlign w:val="superscript"/>
        </w:rPr>
        <w:t>2</w:t>
      </w:r>
      <w:r w:rsidRPr="00FD6EC5">
        <w:rPr>
          <w:b/>
        </w:rPr>
        <w:t>, cu următorul cuprins:</w:t>
      </w:r>
    </w:p>
    <w:p w:rsidR="00CC48C1" w:rsidRPr="00FD6EC5" w:rsidRDefault="00CC48C1" w:rsidP="00A27CF4">
      <w:pPr>
        <w:tabs>
          <w:tab w:val="left" w:pos="396"/>
        </w:tabs>
        <w:spacing w:line="360" w:lineRule="auto"/>
        <w:ind w:firstLine="798"/>
        <w:jc w:val="center"/>
        <w:rPr>
          <w:b/>
        </w:rPr>
      </w:pPr>
      <w:r w:rsidRPr="00FD6EC5">
        <w:rPr>
          <w:b/>
        </w:rPr>
        <w:t>“ARTICOLUL 117</w:t>
      </w:r>
      <w:r w:rsidRPr="00FD6EC5">
        <w:rPr>
          <w:b/>
          <w:vertAlign w:val="superscript"/>
        </w:rPr>
        <w:t>1</w:t>
      </w:r>
    </w:p>
    <w:p w:rsidR="00CC48C1" w:rsidRPr="00FD6EC5" w:rsidRDefault="00CC48C1" w:rsidP="00A27CF4">
      <w:pPr>
        <w:spacing w:line="360" w:lineRule="auto"/>
        <w:ind w:firstLine="798"/>
        <w:jc w:val="center"/>
        <w:rPr>
          <w:b/>
        </w:rPr>
      </w:pPr>
      <w:r w:rsidRPr="00FD6EC5">
        <w:rPr>
          <w:b/>
        </w:rPr>
        <w:t>Prevederi speciale privind rambursarea taxei pe valoarea adăugată</w:t>
      </w:r>
    </w:p>
    <w:p w:rsidR="00CC48C1" w:rsidRPr="00FD6EC5" w:rsidRDefault="00CC48C1" w:rsidP="00A27CF4">
      <w:pPr>
        <w:tabs>
          <w:tab w:val="left" w:pos="135"/>
          <w:tab w:val="left" w:pos="418"/>
          <w:tab w:val="left" w:pos="531"/>
        </w:tabs>
        <w:spacing w:line="360" w:lineRule="auto"/>
        <w:ind w:left="-7" w:firstLine="547"/>
        <w:jc w:val="both"/>
      </w:pPr>
      <w:r w:rsidRPr="00FD6EC5">
        <w:lastRenderedPageBreak/>
        <w:t>(1) Taxa pe valoarea adăugată solicitată la rambursare prin deconturile cu sumă negativă de taxă pe valoare adăugată cu opţiune de rambursare, se rambursează de organul fiscal potrivit procedurii şi condiţiilor aprobate prin ordin al ministrului finanţelor publice.</w:t>
      </w:r>
    </w:p>
    <w:p w:rsidR="00CC48C1" w:rsidRPr="00FD6EC5" w:rsidRDefault="00CC48C1" w:rsidP="00A27CF4">
      <w:pPr>
        <w:tabs>
          <w:tab w:val="left" w:pos="135"/>
          <w:tab w:val="left" w:pos="418"/>
          <w:tab w:val="left" w:pos="531"/>
        </w:tabs>
        <w:spacing w:line="360" w:lineRule="auto"/>
        <w:ind w:left="-7" w:firstLine="547"/>
        <w:jc w:val="both"/>
      </w:pPr>
      <w:r w:rsidRPr="00FD6EC5">
        <w:t>(2) Organul fiscal decide în condiţiile prevăzute în ordin dacă efectuează inspecţia fiscală anterior sau ulterior aprobării rambursării, în baza unei analize de risc.</w:t>
      </w:r>
    </w:p>
    <w:p w:rsidR="00CC48C1" w:rsidRPr="00FD6EC5" w:rsidRDefault="00CC48C1" w:rsidP="00A27CF4">
      <w:pPr>
        <w:tabs>
          <w:tab w:val="left" w:pos="135"/>
          <w:tab w:val="left" w:pos="418"/>
          <w:tab w:val="left" w:pos="531"/>
        </w:tabs>
        <w:spacing w:line="360" w:lineRule="auto"/>
        <w:ind w:left="-7" w:firstLine="547"/>
        <w:jc w:val="both"/>
      </w:pPr>
      <w:r w:rsidRPr="00FD6EC5">
        <w:t>(3) Prin excepţie de la prevederile alin. (2), în cazul decontului cu sumă negativă de taxă pe valoarea adăugată cu opţiune de rambursare pentru care suma solicitată la rambursare este de până la 20.000 lei, organul fiscal rambursează taxa cu efectuarea, ulterior, a inspecţiei fiscale.</w:t>
      </w:r>
    </w:p>
    <w:p w:rsidR="00C04769" w:rsidRPr="00FD6EC5" w:rsidRDefault="00C04769" w:rsidP="00A27CF4">
      <w:pPr>
        <w:tabs>
          <w:tab w:val="left" w:pos="135"/>
          <w:tab w:val="left" w:pos="418"/>
          <w:tab w:val="left" w:pos="531"/>
        </w:tabs>
        <w:spacing w:line="360" w:lineRule="auto"/>
        <w:ind w:left="-7" w:firstLine="547"/>
        <w:jc w:val="both"/>
      </w:pPr>
      <w:r w:rsidRPr="00FD6EC5">
        <w:t>(4) Prevederile alin. (3) se aplică şi în cazul decontului cu sumă negativă de taxă pe valoarea adăugată cu opţiune de rambursare, pentru care suma solicitată  la rambursare se situează între 20.000 lei şi 65.000 lei, în situaţia în care contribuabilul optează pentru certificarea decontului, potrivit art. 83</w:t>
      </w:r>
      <w:r w:rsidRPr="00FD6EC5">
        <w:rPr>
          <w:vertAlign w:val="superscript"/>
        </w:rPr>
        <w:t>1</w:t>
      </w:r>
      <w:r w:rsidRPr="00FD6EC5">
        <w:t xml:space="preserve"> alin. (1), iar certificarea este fără rezerve.</w:t>
      </w:r>
    </w:p>
    <w:p w:rsidR="00C04769" w:rsidRPr="00FD6EC5" w:rsidRDefault="00C04769" w:rsidP="00A27CF4">
      <w:pPr>
        <w:tabs>
          <w:tab w:val="left" w:pos="418"/>
          <w:tab w:val="left" w:pos="501"/>
          <w:tab w:val="left" w:pos="1083"/>
        </w:tabs>
        <w:spacing w:line="360" w:lineRule="auto"/>
        <w:ind w:firstLine="547"/>
        <w:jc w:val="both"/>
      </w:pPr>
      <w:r w:rsidRPr="00FD6EC5">
        <w:t>(5) Dispoziţiile alin. (3) şi (4) nu se aplică:</w:t>
      </w:r>
    </w:p>
    <w:p w:rsidR="00C04769" w:rsidRPr="00FD6EC5" w:rsidRDefault="00C04769" w:rsidP="00A27CF4">
      <w:pPr>
        <w:tabs>
          <w:tab w:val="left" w:pos="418"/>
          <w:tab w:val="left" w:pos="501"/>
          <w:tab w:val="left" w:pos="1083"/>
        </w:tabs>
        <w:spacing w:line="360" w:lineRule="auto"/>
        <w:ind w:left="-7" w:firstLine="547"/>
        <w:jc w:val="both"/>
      </w:pPr>
      <w:r w:rsidRPr="00FD6EC5">
        <w:t>a) în cazul în care contribuabilul are înscrise în cazierul fiscal fapte care sunt sancţionate ca infracţiuni;</w:t>
      </w:r>
    </w:p>
    <w:p w:rsidR="00C04769" w:rsidRPr="00FD6EC5" w:rsidRDefault="00C04769" w:rsidP="00A27CF4">
      <w:pPr>
        <w:tabs>
          <w:tab w:val="left" w:pos="418"/>
          <w:tab w:val="left" w:pos="501"/>
        </w:tabs>
        <w:spacing w:line="360" w:lineRule="auto"/>
        <w:ind w:right="-63" w:firstLine="547"/>
        <w:jc w:val="both"/>
      </w:pPr>
      <w:r w:rsidRPr="00FD6EC5">
        <w:t>b) în cazul în care organul fiscal, pe baza informaţiilor deţinute, constată că există riscul unei rambursări necuvenite.</w:t>
      </w:r>
    </w:p>
    <w:p w:rsidR="00CC48C1" w:rsidRPr="00FD6EC5" w:rsidRDefault="00C04769" w:rsidP="00A27CF4">
      <w:pPr>
        <w:tabs>
          <w:tab w:val="left" w:pos="418"/>
          <w:tab w:val="left" w:pos="501"/>
        </w:tabs>
        <w:spacing w:line="360" w:lineRule="auto"/>
        <w:ind w:right="-63" w:firstLine="547"/>
        <w:jc w:val="both"/>
      </w:pPr>
      <w:r w:rsidRPr="00FD6EC5">
        <w:t xml:space="preserve"> </w:t>
      </w:r>
      <w:r w:rsidR="00CC48C1" w:rsidRPr="00FD6EC5">
        <w:t>(6) Organul fiscal va notifica contribuabilul în cazul în care constată că a fost depus un decont de taxă pe valoarea adăugată certificat de un consultant fiscal care nu este înscris ca membru activ în Registrul consultanţilor fiscali şi al societăţilor de consultanţă fiscală sau de către o persoană care nu are calitatea de consultant fiscal, potrivit legii. În cazul în care certificarea nu se depune în termen de 30 de zile de la notificare, sunt aplicabile prevederile alin. (2).</w:t>
      </w:r>
    </w:p>
    <w:p w:rsidR="00CC48C1" w:rsidRPr="00FD6EC5" w:rsidRDefault="00CC48C1" w:rsidP="00A27CF4">
      <w:pPr>
        <w:tabs>
          <w:tab w:val="left" w:pos="418"/>
          <w:tab w:val="left" w:pos="501"/>
        </w:tabs>
        <w:spacing w:line="360" w:lineRule="auto"/>
        <w:ind w:right="-63" w:firstLine="547"/>
        <w:jc w:val="both"/>
      </w:pPr>
      <w:r w:rsidRPr="00FD6EC5">
        <w:t>(7) Ori de câte ori, în condiţiile prezentului articol, rambursarea se aprobă cu inspecţie fiscală ulterioară, inspecţia fiscală se decide în baza unei analize de risc potrivit art. 100.</w:t>
      </w:r>
    </w:p>
    <w:p w:rsidR="00CC48C1" w:rsidRPr="00FD6EC5" w:rsidRDefault="00CC48C1" w:rsidP="00A27CF4">
      <w:pPr>
        <w:spacing w:line="360" w:lineRule="auto"/>
        <w:ind w:left="57" w:right="-24" w:firstLine="798"/>
        <w:jc w:val="both"/>
        <w:rPr>
          <w:b/>
        </w:rPr>
      </w:pPr>
    </w:p>
    <w:p w:rsidR="00CC48C1" w:rsidRPr="00FD6EC5" w:rsidRDefault="00CC48C1" w:rsidP="00A27CF4">
      <w:pPr>
        <w:tabs>
          <w:tab w:val="left" w:pos="396"/>
        </w:tabs>
        <w:spacing w:line="360" w:lineRule="auto"/>
        <w:ind w:firstLine="798"/>
        <w:jc w:val="center"/>
        <w:rPr>
          <w:b/>
        </w:rPr>
      </w:pPr>
      <w:r w:rsidRPr="00FD6EC5">
        <w:rPr>
          <w:b/>
        </w:rPr>
        <w:t>ARTICOLUL 117</w:t>
      </w:r>
      <w:r w:rsidRPr="00FD6EC5">
        <w:rPr>
          <w:b/>
          <w:vertAlign w:val="superscript"/>
        </w:rPr>
        <w:t>2</w:t>
      </w:r>
    </w:p>
    <w:p w:rsidR="00CC48C1" w:rsidRPr="00FD6EC5" w:rsidRDefault="00CC48C1" w:rsidP="00A27CF4">
      <w:pPr>
        <w:spacing w:line="360" w:lineRule="auto"/>
        <w:ind w:firstLine="798"/>
        <w:jc w:val="center"/>
        <w:rPr>
          <w:b/>
        </w:rPr>
      </w:pPr>
      <w:r w:rsidRPr="00FD6EC5">
        <w:rPr>
          <w:b/>
        </w:rPr>
        <w:t>Prevederi speciale privind restituirea creanţelor fiscale colectate prin reţinere la sursă</w:t>
      </w:r>
    </w:p>
    <w:p w:rsidR="00CC48C1" w:rsidRPr="00FD6EC5" w:rsidRDefault="00CC48C1" w:rsidP="00A27CF4">
      <w:pPr>
        <w:spacing w:line="360" w:lineRule="auto"/>
        <w:ind w:firstLine="540"/>
        <w:jc w:val="both"/>
      </w:pPr>
      <w:r w:rsidRPr="00FD6EC5">
        <w:t>(1) În situaţia în care plătitorul a reţinut la sursă un impozit pe venit în cuantum mai mare decât cel legal datorat, restituirea acestuia se efectuează de către plătitor, la cererea contribuabilului depusă în termenul de prescripţie a dreptului de a cere restituirea prevăzut la art. 135.</w:t>
      </w:r>
    </w:p>
    <w:p w:rsidR="00CC48C1" w:rsidRPr="00FD6EC5" w:rsidRDefault="00CC48C1" w:rsidP="00A27CF4">
      <w:pPr>
        <w:spacing w:line="360" w:lineRule="auto"/>
        <w:ind w:firstLine="540"/>
        <w:jc w:val="both"/>
      </w:pPr>
      <w:r w:rsidRPr="00FD6EC5">
        <w:lastRenderedPageBreak/>
        <w:t>(2) Sumele restituite de către plătitor se regularizează de către acesta cu obligaţiile fiscale de acelaşi tip datorate în perioada fiscală în care s-a efectuat restituirea. Pentru diferenţele de restituit sunt aplicabile prevederile art. 116 sau 117, după caz.</w:t>
      </w:r>
    </w:p>
    <w:p w:rsidR="00CC48C1" w:rsidRPr="00FD6EC5" w:rsidRDefault="00CC48C1" w:rsidP="00A27CF4">
      <w:pPr>
        <w:spacing w:line="360" w:lineRule="auto"/>
        <w:ind w:firstLine="540"/>
        <w:jc w:val="both"/>
      </w:pPr>
      <w:r w:rsidRPr="00FD6EC5">
        <w:t>(3) În cazul contribuabililor nerezidenţi care depun certificatul de rezidenţă fiscală ulterior reţinerii la sursă a impozitului de către plătitorul de venit, restituirea şi regularizarea potrivit prezentului articol se efectuează chiar dacă pentru perioada fiscală în care creanţa fiscală restituită a fost datorată s-a ridicat rezerva verificării ulterioare ca urmare a efectuării inspecţiei fiscale.</w:t>
      </w:r>
    </w:p>
    <w:p w:rsidR="00CC48C1" w:rsidRPr="00FD6EC5" w:rsidRDefault="00CC48C1" w:rsidP="00A27CF4">
      <w:pPr>
        <w:spacing w:line="360" w:lineRule="auto"/>
        <w:ind w:firstLine="540"/>
        <w:jc w:val="both"/>
      </w:pPr>
      <w:r w:rsidRPr="00FD6EC5">
        <w:t>(4) Pentru impozitul pe venit care se regularizează potrivit prezentului articol, plătitorul nu depune declaraţie rectificativă.</w:t>
      </w:r>
    </w:p>
    <w:p w:rsidR="00CC48C1" w:rsidRPr="00FD6EC5" w:rsidRDefault="00CC48C1" w:rsidP="00A27CF4">
      <w:pPr>
        <w:spacing w:line="360" w:lineRule="auto"/>
        <w:ind w:firstLine="540"/>
        <w:jc w:val="both"/>
      </w:pPr>
      <w:r w:rsidRPr="00FD6EC5">
        <w:t>(5) În situaţia în care plătitorul nu mai există, restituirea impozitului pe venit reţinut la sursă în cuantum mai mare decât cel legal datorat se efectuează de către organul fiscal competent, în baza cererii de restituire depusă de contribuabil. Prin organ fiscal competent, se înţelege organul fiscal competent pentru administrarea creanţelor fiscale ale contribuabilului solicitant.</w:t>
      </w:r>
    </w:p>
    <w:p w:rsidR="00CC48C1" w:rsidRPr="00FD6EC5" w:rsidRDefault="00CC48C1" w:rsidP="00A27CF4">
      <w:pPr>
        <w:spacing w:line="360" w:lineRule="auto"/>
        <w:ind w:right="-24" w:firstLine="540"/>
        <w:jc w:val="both"/>
      </w:pPr>
      <w:r w:rsidRPr="00FD6EC5">
        <w:t>(6) Plătitorul are obligaţia de a corecta, dacă este cazul, declaraţiile informative corespunzătoare regularizării efectuate.”</w:t>
      </w:r>
    </w:p>
    <w:p w:rsidR="0087537C" w:rsidRPr="00FD6EC5" w:rsidRDefault="0087537C" w:rsidP="005001E7">
      <w:pPr>
        <w:spacing w:line="360" w:lineRule="auto"/>
        <w:ind w:right="-24" w:firstLine="540"/>
        <w:jc w:val="both"/>
        <w:rPr>
          <w:b/>
          <w:iCs/>
          <w:lang w:val="it-IT"/>
        </w:rPr>
      </w:pPr>
      <w:r w:rsidRPr="00FD6EC5">
        <w:rPr>
          <w:b/>
          <w:iCs/>
          <w:lang w:val="it-IT"/>
        </w:rPr>
        <w:t>1</w:t>
      </w:r>
      <w:r w:rsidR="005A6724" w:rsidRPr="00FD6EC5">
        <w:rPr>
          <w:b/>
          <w:iCs/>
          <w:lang w:val="it-IT"/>
        </w:rPr>
        <w:t>6</w:t>
      </w:r>
      <w:r w:rsidRPr="00FD6EC5">
        <w:rPr>
          <w:b/>
          <w:iCs/>
          <w:lang w:val="it-IT"/>
        </w:rPr>
        <w:t>. Alineatul (7) al articolului 120 se modifică şi va avea următorul cuprins:</w:t>
      </w:r>
    </w:p>
    <w:p w:rsidR="0087537C" w:rsidRPr="00FD6EC5" w:rsidRDefault="0087537C" w:rsidP="005001E7">
      <w:pPr>
        <w:spacing w:line="360" w:lineRule="auto"/>
        <w:ind w:left="57" w:right="-24" w:firstLine="483"/>
        <w:jc w:val="both"/>
        <w:rPr>
          <w:lang w:val="pt-BR"/>
        </w:rPr>
      </w:pPr>
      <w:r w:rsidRPr="00FD6EC5">
        <w:rPr>
          <w:iCs/>
          <w:lang w:val="pt-BR"/>
        </w:rPr>
        <w:t>“(7) Nivelul dobânzii este de 0,02% pentru fiecare zi de întârziere.”</w:t>
      </w:r>
    </w:p>
    <w:p w:rsidR="0087537C" w:rsidRPr="00FD6EC5" w:rsidRDefault="0087537C" w:rsidP="0087537C">
      <w:pPr>
        <w:spacing w:line="360" w:lineRule="auto"/>
        <w:ind w:right="-24" w:firstLine="540"/>
        <w:jc w:val="both"/>
        <w:rPr>
          <w:b/>
          <w:lang w:val="pt-BR"/>
        </w:rPr>
      </w:pPr>
      <w:r w:rsidRPr="00FD6EC5" w:rsidDel="00FF1808">
        <w:rPr>
          <w:lang w:val="pt-BR"/>
        </w:rPr>
        <w:t xml:space="preserve"> </w:t>
      </w:r>
    </w:p>
    <w:p w:rsidR="0087537C" w:rsidRPr="00FD6EC5" w:rsidRDefault="0087537C" w:rsidP="005001E7">
      <w:pPr>
        <w:spacing w:line="360" w:lineRule="auto"/>
        <w:ind w:firstLine="540"/>
        <w:jc w:val="both"/>
        <w:rPr>
          <w:b/>
          <w:lang w:val="it-IT"/>
        </w:rPr>
      </w:pPr>
      <w:r w:rsidRPr="00FD6EC5">
        <w:rPr>
          <w:b/>
          <w:lang w:val="it-IT"/>
        </w:rPr>
        <w:t>1</w:t>
      </w:r>
      <w:r w:rsidR="005A6724" w:rsidRPr="00FD6EC5">
        <w:rPr>
          <w:b/>
          <w:lang w:val="it-IT"/>
        </w:rPr>
        <w:t>7</w:t>
      </w:r>
      <w:r w:rsidRPr="00FD6EC5">
        <w:rPr>
          <w:b/>
          <w:lang w:val="it-IT"/>
        </w:rPr>
        <w:t>. După articolul 120</w:t>
      </w:r>
      <w:r w:rsidRPr="00FD6EC5">
        <w:rPr>
          <w:b/>
          <w:vertAlign w:val="superscript"/>
          <w:lang w:val="it-IT"/>
        </w:rPr>
        <w:t>1</w:t>
      </w:r>
      <w:r w:rsidRPr="00FD6EC5">
        <w:rPr>
          <w:b/>
          <w:lang w:val="it-IT"/>
        </w:rPr>
        <w:t xml:space="preserve"> se introduce un nou articol, art. </w:t>
      </w:r>
      <w:r w:rsidRPr="00FD6EC5">
        <w:rPr>
          <w:b/>
          <w:vertAlign w:val="superscript"/>
          <w:lang w:val="it-IT"/>
        </w:rPr>
        <w:t xml:space="preserve"> </w:t>
      </w:r>
      <w:r w:rsidRPr="00FD6EC5">
        <w:rPr>
          <w:b/>
          <w:lang w:val="it-IT"/>
        </w:rPr>
        <w:t>120</w:t>
      </w:r>
      <w:r w:rsidRPr="00FD6EC5">
        <w:rPr>
          <w:b/>
          <w:vertAlign w:val="superscript"/>
          <w:lang w:val="it-IT"/>
        </w:rPr>
        <w:t>2</w:t>
      </w:r>
      <w:r w:rsidRPr="00FD6EC5">
        <w:rPr>
          <w:b/>
          <w:lang w:val="it-IT"/>
        </w:rPr>
        <w:t>,</w:t>
      </w:r>
      <w:r w:rsidRPr="00FD6EC5">
        <w:rPr>
          <w:b/>
          <w:vertAlign w:val="superscript"/>
          <w:lang w:val="it-IT"/>
        </w:rPr>
        <w:t xml:space="preserve"> </w:t>
      </w:r>
      <w:r w:rsidRPr="00FD6EC5">
        <w:rPr>
          <w:b/>
          <w:lang w:val="it-IT"/>
        </w:rPr>
        <w:t>cu</w:t>
      </w:r>
      <w:r w:rsidRPr="00FD6EC5">
        <w:rPr>
          <w:b/>
          <w:vertAlign w:val="superscript"/>
          <w:lang w:val="it-IT"/>
        </w:rPr>
        <w:t xml:space="preserve"> </w:t>
      </w:r>
      <w:r w:rsidRPr="00FD6EC5">
        <w:rPr>
          <w:b/>
          <w:lang w:val="it-IT"/>
        </w:rPr>
        <w:t xml:space="preserve"> următorul cuprins:</w:t>
      </w:r>
    </w:p>
    <w:p w:rsidR="0087537C" w:rsidRPr="00FD6EC5" w:rsidRDefault="0087537C" w:rsidP="0087537C">
      <w:pPr>
        <w:spacing w:line="360" w:lineRule="auto"/>
        <w:ind w:firstLine="798"/>
        <w:jc w:val="center"/>
        <w:rPr>
          <w:b/>
          <w:lang w:val="it-IT"/>
        </w:rPr>
      </w:pPr>
      <w:r w:rsidRPr="00FD6EC5">
        <w:rPr>
          <w:b/>
          <w:lang w:val="it-IT"/>
        </w:rPr>
        <w:t>„ARTICOLUL 120</w:t>
      </w:r>
      <w:r w:rsidRPr="00FD6EC5">
        <w:rPr>
          <w:b/>
          <w:vertAlign w:val="superscript"/>
          <w:lang w:val="it-IT"/>
        </w:rPr>
        <w:t>2</w:t>
      </w:r>
    </w:p>
    <w:p w:rsidR="0087537C" w:rsidRPr="00FD6EC5" w:rsidRDefault="0087537C" w:rsidP="0087537C">
      <w:pPr>
        <w:spacing w:line="360" w:lineRule="auto"/>
        <w:ind w:right="-24" w:firstLine="798"/>
        <w:jc w:val="center"/>
        <w:rPr>
          <w:lang w:val="it-IT"/>
        </w:rPr>
      </w:pPr>
      <w:r w:rsidRPr="00FD6EC5">
        <w:rPr>
          <w:b/>
          <w:lang w:val="it-IT"/>
        </w:rPr>
        <w:t>Penalitatea de nedeclarare în cazul creanţelor fiscale administrate de organele fiscale din cadrul Agenţiei Naţionale de Administrare Fiscală</w:t>
      </w:r>
    </w:p>
    <w:p w:rsidR="0087537C" w:rsidRPr="00FD6EC5" w:rsidRDefault="0087537C" w:rsidP="0087537C">
      <w:pPr>
        <w:spacing w:line="360" w:lineRule="auto"/>
        <w:ind w:right="-24" w:firstLine="540"/>
        <w:jc w:val="both"/>
        <w:rPr>
          <w:lang w:val="it-IT"/>
        </w:rPr>
      </w:pPr>
      <w:r w:rsidRPr="00FD6EC5" w:rsidDel="00FF1808">
        <w:rPr>
          <w:b/>
          <w:lang w:val="it-IT"/>
        </w:rPr>
        <w:t xml:space="preserve"> </w:t>
      </w:r>
      <w:r w:rsidRPr="00FD6EC5">
        <w:rPr>
          <w:lang w:val="it-IT"/>
        </w:rPr>
        <w:t>(1) Pentru obligaţiile fiscale principale nedeclarate de contribuabili ca urmare a vinovăţiei acest</w:t>
      </w:r>
      <w:r w:rsidR="00CD0D0E" w:rsidRPr="00FD6EC5">
        <w:rPr>
          <w:lang w:val="it-IT"/>
        </w:rPr>
        <w:t>ora</w:t>
      </w:r>
      <w:r w:rsidRPr="00FD6EC5">
        <w:rPr>
          <w:lang w:val="it-IT"/>
        </w:rPr>
        <w:t xml:space="preserve"> şi stabilite de organele fiscale, contribuabilii datorează o penalitate de nedeclarare, astfel:</w:t>
      </w:r>
    </w:p>
    <w:p w:rsidR="0087537C" w:rsidRPr="00FD6EC5" w:rsidRDefault="0087537C" w:rsidP="0087537C">
      <w:pPr>
        <w:spacing w:line="360" w:lineRule="auto"/>
        <w:ind w:right="-24" w:firstLine="540"/>
        <w:jc w:val="both"/>
        <w:rPr>
          <w:lang w:val="it-IT"/>
        </w:rPr>
      </w:pPr>
      <w:r w:rsidRPr="00FD6EC5">
        <w:rPr>
          <w:lang w:val="it-IT"/>
        </w:rPr>
        <w:t>a) de 10%  dacă suma stabilită nu depăşeşte 10% din suma corect datorată;</w:t>
      </w:r>
    </w:p>
    <w:p w:rsidR="0087537C" w:rsidRPr="00FD6EC5" w:rsidRDefault="0087537C" w:rsidP="0087537C">
      <w:pPr>
        <w:spacing w:line="360" w:lineRule="auto"/>
        <w:ind w:right="-24" w:firstLine="540"/>
        <w:jc w:val="both"/>
        <w:rPr>
          <w:lang w:val="it-IT"/>
        </w:rPr>
      </w:pPr>
      <w:r w:rsidRPr="00FD6EC5">
        <w:rPr>
          <w:lang w:val="it-IT"/>
        </w:rPr>
        <w:t>b) de 2</w:t>
      </w:r>
      <w:r w:rsidR="00E569EE">
        <w:rPr>
          <w:lang w:val="it-IT"/>
        </w:rPr>
        <w:t>5</w:t>
      </w:r>
      <w:r w:rsidRPr="00FD6EC5">
        <w:rPr>
          <w:lang w:val="it-IT"/>
        </w:rPr>
        <w:t>% dacă suma stabilită depăşeşte 10% din suma corect datorată.</w:t>
      </w:r>
    </w:p>
    <w:p w:rsidR="0087537C" w:rsidRPr="00FD6EC5" w:rsidRDefault="0087537C" w:rsidP="0087537C">
      <w:pPr>
        <w:spacing w:line="360" w:lineRule="auto"/>
        <w:ind w:right="-24" w:firstLine="540"/>
        <w:jc w:val="both"/>
        <w:rPr>
          <w:lang w:val="it-IT"/>
        </w:rPr>
      </w:pPr>
      <w:r w:rsidRPr="00FD6EC5">
        <w:rPr>
          <w:lang w:val="it-IT"/>
        </w:rPr>
        <w:t>(2) Prevederile alin. (1) se aplică şi pentru obligaţiile fiscale principale stabilite de organul fiscal, din oficiu, prin decizie de impunere.</w:t>
      </w:r>
    </w:p>
    <w:p w:rsidR="0087537C" w:rsidRPr="00FD6EC5" w:rsidRDefault="0087537C" w:rsidP="0087537C">
      <w:pPr>
        <w:spacing w:line="360" w:lineRule="auto"/>
        <w:ind w:right="-24" w:firstLine="540"/>
        <w:jc w:val="both"/>
        <w:rPr>
          <w:lang w:val="it-IT"/>
        </w:rPr>
      </w:pPr>
      <w:r w:rsidRPr="00FD6EC5">
        <w:rPr>
          <w:lang w:val="it-IT"/>
        </w:rPr>
        <w:t xml:space="preserve">(3) Penalitatea de nedeclarare se reduce, la cererea contribuabilului, cu 50% dacă obligaţiile fiscale principale stabilite prin decizie: </w:t>
      </w:r>
    </w:p>
    <w:p w:rsidR="0087537C" w:rsidRPr="00FD6EC5" w:rsidRDefault="0087537C" w:rsidP="0087537C">
      <w:pPr>
        <w:spacing w:line="360" w:lineRule="auto"/>
        <w:ind w:right="-24" w:firstLine="540"/>
        <w:jc w:val="both"/>
        <w:rPr>
          <w:lang w:val="it-IT"/>
        </w:rPr>
      </w:pPr>
      <w:r w:rsidRPr="00FD6EC5">
        <w:rPr>
          <w:lang w:val="it-IT"/>
        </w:rPr>
        <w:lastRenderedPageBreak/>
        <w:t>a) se sting prin plată sau compensare până la termenul prevăzut la art. 111 alin. (2);</w:t>
      </w:r>
    </w:p>
    <w:p w:rsidR="0087537C" w:rsidRPr="00FD6EC5" w:rsidRDefault="0087537C" w:rsidP="0087537C">
      <w:pPr>
        <w:spacing w:line="360" w:lineRule="auto"/>
        <w:ind w:right="-24" w:firstLine="540"/>
        <w:jc w:val="both"/>
        <w:rPr>
          <w:lang w:val="it-IT"/>
        </w:rPr>
      </w:pPr>
      <w:r w:rsidRPr="00FD6EC5">
        <w:rPr>
          <w:lang w:val="it-IT"/>
        </w:rPr>
        <w:t>b) sunt eşalonate la plată, în condiţiile legii. În acest caz, reducerea se acordă la finalizarea eşalonării la plată.</w:t>
      </w:r>
    </w:p>
    <w:p w:rsidR="0087537C" w:rsidRPr="00FD6EC5" w:rsidRDefault="0087537C" w:rsidP="0087537C">
      <w:pPr>
        <w:spacing w:line="360" w:lineRule="auto"/>
        <w:ind w:right="-24" w:firstLine="540"/>
        <w:jc w:val="both"/>
        <w:rPr>
          <w:lang w:val="it-IT"/>
        </w:rPr>
      </w:pPr>
      <w:r w:rsidRPr="00FD6EC5">
        <w:rPr>
          <w:lang w:val="it-IT"/>
        </w:rPr>
        <w:t>(4) Prevederile alin. (3) lit. a) sunt aplicabile şi pentru penalitatea de întârziere, datorată potrivit art. 120</w:t>
      </w:r>
      <w:r w:rsidRPr="00FD6EC5">
        <w:rPr>
          <w:vertAlign w:val="superscript"/>
          <w:lang w:val="it-IT"/>
        </w:rPr>
        <w:t>1</w:t>
      </w:r>
      <w:r w:rsidRPr="00FD6EC5">
        <w:rPr>
          <w:lang w:val="it-IT"/>
        </w:rPr>
        <w:t>, aferentă obligaţiile fiscale principale nedeclarate şi stabilite de organul fiscal prin decizie.</w:t>
      </w:r>
    </w:p>
    <w:p w:rsidR="0087537C" w:rsidRPr="00FD6EC5" w:rsidRDefault="0087537C" w:rsidP="0087537C">
      <w:pPr>
        <w:spacing w:line="360" w:lineRule="auto"/>
        <w:ind w:right="-24" w:firstLine="540"/>
        <w:jc w:val="both"/>
        <w:rPr>
          <w:lang w:val="it-IT"/>
        </w:rPr>
      </w:pPr>
      <w:r w:rsidRPr="00FD6EC5">
        <w:rPr>
          <w:lang w:val="it-IT"/>
        </w:rPr>
        <w:t>(5) Penalitatea de nedeclarare prevăzută la alin. (1) se majorează cu 100% în cazul în care obligaţiile fiscale principale au rezultat ca urmare a săvârşirii unor fapte de evaziune fiscală, potrivit legii.</w:t>
      </w:r>
    </w:p>
    <w:p w:rsidR="0087537C" w:rsidRPr="00FD6EC5" w:rsidRDefault="0087537C" w:rsidP="0087537C">
      <w:pPr>
        <w:spacing w:line="360" w:lineRule="auto"/>
        <w:ind w:right="-24" w:firstLine="540"/>
        <w:jc w:val="both"/>
        <w:rPr>
          <w:lang w:val="it-IT"/>
        </w:rPr>
      </w:pPr>
      <w:r w:rsidRPr="00FD6EC5">
        <w:rPr>
          <w:lang w:val="it-IT"/>
        </w:rPr>
        <w:t xml:space="preserve">(6) Aplicarea penalităţii de nedeclarare prevăzută de prezentul articol nu înlătură obligaţia de plată a dobânzilor </w:t>
      </w:r>
      <w:r w:rsidRPr="00FD6EC5">
        <w:t xml:space="preserve">şi </w:t>
      </w:r>
      <w:r w:rsidRPr="00FD6EC5">
        <w:rPr>
          <w:lang w:val="it-IT"/>
        </w:rPr>
        <w:t>penalităţilor de întârziere prevăzute de prezentul cod.</w:t>
      </w:r>
    </w:p>
    <w:p w:rsidR="0087537C" w:rsidRPr="00FD6EC5" w:rsidRDefault="0087537C" w:rsidP="0087537C">
      <w:pPr>
        <w:spacing w:line="360" w:lineRule="auto"/>
        <w:ind w:right="-24" w:firstLine="540"/>
        <w:jc w:val="both"/>
        <w:rPr>
          <w:lang w:val="it-IT"/>
        </w:rPr>
      </w:pPr>
      <w:r w:rsidRPr="00FD6EC5">
        <w:rPr>
          <w:lang w:val="it-IT"/>
        </w:rPr>
        <w:t>(7) Penalitatea de nedeclarare este creanţă fiscală accesorie în sensul prezentului cod şi constituie venit al bugetului de stat. Penalitatea de nedeclarare se stabileşte prin decizie.</w:t>
      </w:r>
    </w:p>
    <w:p w:rsidR="0087537C" w:rsidRPr="00FD6EC5" w:rsidRDefault="0087537C" w:rsidP="0087537C">
      <w:pPr>
        <w:spacing w:line="360" w:lineRule="auto"/>
        <w:ind w:right="-24" w:firstLine="540"/>
        <w:jc w:val="both"/>
        <w:rPr>
          <w:lang w:val="it-IT"/>
        </w:rPr>
      </w:pPr>
      <w:r w:rsidRPr="00FD6EC5">
        <w:rPr>
          <w:lang w:val="it-IT"/>
        </w:rPr>
        <w:t>(8) Organul fiscal nu stabileşte penalitatea de nedeclarare prevăzută de prezentul articol dacă aceasta este mai mică de 50 de lei.</w:t>
      </w:r>
    </w:p>
    <w:p w:rsidR="0087537C" w:rsidRPr="00FD6EC5" w:rsidRDefault="0087537C" w:rsidP="0087537C">
      <w:pPr>
        <w:spacing w:line="360" w:lineRule="auto"/>
        <w:ind w:right="-24" w:firstLine="540"/>
        <w:jc w:val="both"/>
        <w:rPr>
          <w:lang w:val="pt-BR"/>
        </w:rPr>
      </w:pPr>
      <w:r w:rsidRPr="00FD6EC5">
        <w:t>(9) Penalitatea de nedeclarare nu se aplică dacă:</w:t>
      </w:r>
    </w:p>
    <w:p w:rsidR="0087537C" w:rsidRPr="00FD6EC5" w:rsidRDefault="0087537C" w:rsidP="0087537C">
      <w:pPr>
        <w:spacing w:line="360" w:lineRule="auto"/>
        <w:ind w:firstLine="540"/>
        <w:jc w:val="both"/>
      </w:pPr>
      <w:r w:rsidRPr="00FD6EC5">
        <w:t>a) diferenţa stabilită este în legătură cu interpretarea de către contribuabil, cu bună credinţă, a unor prevederi ale legii fiscale evident neclare;</w:t>
      </w:r>
    </w:p>
    <w:p w:rsidR="0087537C" w:rsidRPr="00FD6EC5" w:rsidRDefault="0087537C" w:rsidP="0087537C">
      <w:pPr>
        <w:spacing w:line="360" w:lineRule="auto"/>
        <w:ind w:firstLine="540"/>
        <w:jc w:val="both"/>
      </w:pPr>
      <w:r w:rsidRPr="00FD6EC5">
        <w:t>b) diferenţa stabilită este în legătură cu aplicarea unor prevederi ale legii fiscale, de către contribuabil, potrivit interpretării emisă de administraţia fiscală reprezentând norme, instrucţiuni, circulare, opinii şi alte asemenea documente, iar ulterior se modifică interpretarea dată textului în cauză.</w:t>
      </w:r>
    </w:p>
    <w:p w:rsidR="0087537C" w:rsidRPr="00FD6EC5" w:rsidRDefault="0087537C" w:rsidP="0087537C">
      <w:pPr>
        <w:spacing w:line="360" w:lineRule="auto"/>
        <w:ind w:right="-24" w:firstLine="540"/>
        <w:jc w:val="both"/>
        <w:rPr>
          <w:lang w:val="it-IT"/>
        </w:rPr>
      </w:pPr>
      <w:r w:rsidRPr="00FD6EC5">
        <w:rPr>
          <w:lang w:val="it-IT"/>
        </w:rPr>
        <w:t>(10) Procedura de aplicare a prezentului articol se aprobă prin ordin al ministrului finanţelor publice.”</w:t>
      </w:r>
    </w:p>
    <w:p w:rsidR="00CC48C1" w:rsidRPr="00FD6EC5" w:rsidRDefault="00CC48C1" w:rsidP="00A27CF4">
      <w:pPr>
        <w:spacing w:line="360" w:lineRule="auto"/>
        <w:ind w:right="-24" w:firstLine="540"/>
        <w:jc w:val="both"/>
        <w:rPr>
          <w:lang w:val="it-IT"/>
        </w:rPr>
      </w:pPr>
    </w:p>
    <w:p w:rsidR="00CC48C1" w:rsidRPr="00FD6EC5" w:rsidRDefault="00CC48C1" w:rsidP="00A27CF4">
      <w:pPr>
        <w:spacing w:line="360" w:lineRule="auto"/>
        <w:ind w:right="-24" w:firstLine="540"/>
        <w:jc w:val="both"/>
        <w:rPr>
          <w:b/>
          <w:bCs/>
        </w:rPr>
      </w:pPr>
      <w:r w:rsidRPr="00FD6EC5">
        <w:rPr>
          <w:b/>
        </w:rPr>
        <w:t>1</w:t>
      </w:r>
      <w:r w:rsidR="005A6724" w:rsidRPr="00FD6EC5">
        <w:rPr>
          <w:b/>
        </w:rPr>
        <w:t>8</w:t>
      </w:r>
      <w:r w:rsidRPr="00FD6EC5">
        <w:rPr>
          <w:b/>
        </w:rPr>
        <w:t xml:space="preserve">. </w:t>
      </w:r>
      <w:r w:rsidRPr="00FD6EC5">
        <w:rPr>
          <w:b/>
          <w:bCs/>
        </w:rPr>
        <w:t xml:space="preserve"> După alineatul (1) al articolului 124 se introduce un nou alineat, alin. (1</w:t>
      </w:r>
      <w:r w:rsidRPr="00FD6EC5">
        <w:rPr>
          <w:b/>
          <w:bCs/>
          <w:vertAlign w:val="superscript"/>
        </w:rPr>
        <w:t>1</w:t>
      </w:r>
      <w:r w:rsidRPr="00FD6EC5">
        <w:rPr>
          <w:b/>
          <w:bCs/>
        </w:rPr>
        <w:t xml:space="preserve">), cu următorul cuprins: </w:t>
      </w:r>
    </w:p>
    <w:p w:rsidR="00CC48C1" w:rsidRPr="00FD6EC5" w:rsidRDefault="00CC48C1" w:rsidP="00A27CF4">
      <w:pPr>
        <w:tabs>
          <w:tab w:val="num" w:pos="-513"/>
        </w:tabs>
        <w:spacing w:line="360" w:lineRule="auto"/>
        <w:ind w:firstLine="540"/>
        <w:jc w:val="both"/>
      </w:pPr>
      <w:r w:rsidRPr="00FD6EC5" w:rsidDel="0030073A">
        <w:rPr>
          <w:bCs/>
        </w:rPr>
        <w:t xml:space="preserve"> </w:t>
      </w:r>
      <w:r w:rsidRPr="00FD6EC5">
        <w:rPr>
          <w:bCs/>
        </w:rPr>
        <w:t>„(1</w:t>
      </w:r>
      <w:r w:rsidRPr="00FD6EC5">
        <w:rPr>
          <w:bCs/>
          <w:vertAlign w:val="superscript"/>
        </w:rPr>
        <w:t>1</w:t>
      </w:r>
      <w:r w:rsidRPr="00FD6EC5">
        <w:t xml:space="preserve">) În cazul creanţelor contribuabilului rezultate din anularea unui act administrativ fiscal prin care au fost stabilite obligaţii fiscale de plată şi care au fost stinse anterior anulării, contribuabilul este îndreptăţit la dobândă începând cu ziua în care a operat stingerea creanţei fiscale individualizată în actul administrativ anulat şi până în ziua restituirii sau compensării creanţei contribuabilului rezultată în urma anulării actului administrativ fiscal. Această prevedere nu se aplică în situaţia în care contribuabilul a solicitat acordarea de despăgubiri, în </w:t>
      </w:r>
      <w:r w:rsidRPr="00FD6EC5">
        <w:lastRenderedPageBreak/>
        <w:t>condiţiile art. 18 din Legea nr. 554/2004 privind contenciosul administrativ, cu modificările şi completările ulterioare, precum şi în situaţia prevăzută la art. 83 alin. (4</w:t>
      </w:r>
      <w:r w:rsidRPr="00FD6EC5">
        <w:rPr>
          <w:vertAlign w:val="superscript"/>
        </w:rPr>
        <w:t>1</w:t>
      </w:r>
      <w:r w:rsidRPr="00FD6EC5">
        <w:t xml:space="preserve">).” </w:t>
      </w:r>
    </w:p>
    <w:p w:rsidR="00CC48C1" w:rsidRPr="00FD6EC5" w:rsidRDefault="00CC48C1" w:rsidP="00A27CF4">
      <w:pPr>
        <w:spacing w:line="360" w:lineRule="auto"/>
        <w:ind w:left="57" w:right="-24" w:firstLine="540"/>
        <w:jc w:val="both"/>
        <w:rPr>
          <w:b/>
        </w:rPr>
      </w:pPr>
    </w:p>
    <w:p w:rsidR="00CC48C1" w:rsidRPr="00FD6EC5" w:rsidRDefault="005A6724" w:rsidP="00A27CF4">
      <w:pPr>
        <w:tabs>
          <w:tab w:val="num" w:pos="-513"/>
        </w:tabs>
        <w:spacing w:line="360" w:lineRule="auto"/>
        <w:ind w:right="-63" w:firstLine="540"/>
        <w:jc w:val="both"/>
        <w:rPr>
          <w:b/>
        </w:rPr>
      </w:pPr>
      <w:r w:rsidRPr="00FD6EC5">
        <w:rPr>
          <w:b/>
        </w:rPr>
        <w:t>19</w:t>
      </w:r>
      <w:r w:rsidR="00CC48C1" w:rsidRPr="00FD6EC5">
        <w:rPr>
          <w:b/>
        </w:rPr>
        <w:t>. Alineatele (5) şi (11) ale articolului 149 se modifică şi vor avea următorul cuprins:</w:t>
      </w:r>
    </w:p>
    <w:p w:rsidR="00CC48C1" w:rsidRPr="00FD6EC5" w:rsidRDefault="00CC48C1" w:rsidP="00A27CF4">
      <w:pPr>
        <w:autoSpaceDN w:val="0"/>
        <w:adjustRightInd w:val="0"/>
        <w:spacing w:line="360" w:lineRule="auto"/>
        <w:ind w:firstLine="540"/>
        <w:jc w:val="both"/>
        <w:rPr>
          <w:iCs/>
        </w:rPr>
      </w:pPr>
      <w:r w:rsidRPr="00FD6EC5">
        <w:t xml:space="preserve">“(5) </w:t>
      </w:r>
      <w:r w:rsidRPr="00FD6EC5">
        <w:rPr>
          <w:iCs/>
        </w:rPr>
        <w:t>Poprirea asupra veniturilor debitorilor persoane fizice sau persoane juridice se înfiinţează de către organul de executare, printr-o adresă care va fi comunicată terţului poprit, cu respectarea termenului prevăzut la art. 145. Totodată, va fi înştiinţat şi debitorul despre înfiinţarea popririi.</w:t>
      </w:r>
    </w:p>
    <w:p w:rsidR="00CC48C1" w:rsidRPr="00FD6EC5" w:rsidRDefault="00CC48C1" w:rsidP="00A27CF4">
      <w:pPr>
        <w:autoSpaceDN w:val="0"/>
        <w:adjustRightInd w:val="0"/>
        <w:spacing w:line="360" w:lineRule="auto"/>
        <w:ind w:firstLine="540"/>
        <w:jc w:val="both"/>
        <w:rPr>
          <w:iCs/>
        </w:rPr>
      </w:pPr>
      <w:r w:rsidRPr="00FD6EC5">
        <w:rPr>
          <w:iCs/>
        </w:rPr>
        <w:t>.........................................................................................................</w:t>
      </w:r>
    </w:p>
    <w:p w:rsidR="00CC48C1" w:rsidRPr="00FD6EC5" w:rsidRDefault="00CC48C1" w:rsidP="00A27CF4">
      <w:pPr>
        <w:autoSpaceDN w:val="0"/>
        <w:adjustRightInd w:val="0"/>
        <w:spacing w:line="360" w:lineRule="auto"/>
        <w:ind w:firstLine="540"/>
        <w:jc w:val="both"/>
        <w:rPr>
          <w:iCs/>
        </w:rPr>
      </w:pPr>
      <w:r w:rsidRPr="00FD6EC5">
        <w:rPr>
          <w:iCs/>
        </w:rPr>
        <w:t>(11) Pentru stingerea creanţelor fiscale, debitorii titulari de conturi bancare pot fi urmăriţi prin poprire asupra sumelor din conturile bancare, prevederile alin. (5) aplicându-se în mod corespunzător.”</w:t>
      </w:r>
    </w:p>
    <w:p w:rsidR="00CC48C1" w:rsidRPr="00FD6EC5" w:rsidRDefault="00CC48C1" w:rsidP="00A27CF4">
      <w:pPr>
        <w:spacing w:line="360" w:lineRule="auto"/>
        <w:ind w:right="-24" w:firstLine="540"/>
        <w:jc w:val="both"/>
        <w:rPr>
          <w:b/>
        </w:rPr>
      </w:pPr>
    </w:p>
    <w:p w:rsidR="00CC48C1" w:rsidRPr="00FD6EC5" w:rsidRDefault="0087537C" w:rsidP="00A27CF4">
      <w:pPr>
        <w:autoSpaceDN w:val="0"/>
        <w:adjustRightInd w:val="0"/>
        <w:spacing w:line="360" w:lineRule="auto"/>
        <w:ind w:firstLine="540"/>
        <w:jc w:val="both"/>
        <w:rPr>
          <w:b/>
        </w:rPr>
      </w:pPr>
      <w:r w:rsidRPr="00FD6EC5">
        <w:rPr>
          <w:b/>
        </w:rPr>
        <w:t>2</w:t>
      </w:r>
      <w:r w:rsidR="005A6724" w:rsidRPr="00FD6EC5">
        <w:rPr>
          <w:b/>
        </w:rPr>
        <w:t>0</w:t>
      </w:r>
      <w:r w:rsidR="00CC48C1" w:rsidRPr="00FD6EC5">
        <w:rPr>
          <w:b/>
        </w:rPr>
        <w:t>. Alineatul (1) al articolului 209 se modifică şi va avea următorul cuprins:</w:t>
      </w:r>
    </w:p>
    <w:p w:rsidR="00CC48C1" w:rsidRPr="00FD6EC5" w:rsidRDefault="00CC48C1" w:rsidP="00A27CF4">
      <w:pPr>
        <w:autoSpaceDN w:val="0"/>
        <w:adjustRightInd w:val="0"/>
        <w:spacing w:line="360" w:lineRule="auto"/>
        <w:ind w:firstLine="540"/>
        <w:jc w:val="both"/>
        <w:rPr>
          <w:iCs/>
        </w:rPr>
      </w:pPr>
      <w:r w:rsidRPr="00FD6EC5">
        <w:rPr>
          <w:b/>
        </w:rPr>
        <w:t>“</w:t>
      </w:r>
      <w:r w:rsidRPr="00FD6EC5">
        <w:rPr>
          <w:iCs/>
        </w:rPr>
        <w:t>(1) Contestaţiile formulate împotriva deciziilor de impunere, a actelor administrative fiscale asimilate deciziilor de impunere, deciziilor pentru regularizarea situaţiei emise în conformitate cu legislaţia în materie vamală, a măsurii de diminuare a pierderii fiscale stabilite prin dispoziţie de măsuri, precum şi împotriva deciziei de reverificare se soluţionează de către:</w:t>
      </w:r>
    </w:p>
    <w:p w:rsidR="00CC48C1" w:rsidRPr="00FD6EC5" w:rsidRDefault="00CC48C1" w:rsidP="00A27CF4">
      <w:pPr>
        <w:autoSpaceDN w:val="0"/>
        <w:adjustRightInd w:val="0"/>
        <w:spacing w:line="360" w:lineRule="auto"/>
        <w:ind w:firstLine="540"/>
        <w:jc w:val="both"/>
        <w:rPr>
          <w:rFonts w:eastAsia="MS Mincho"/>
          <w:iCs/>
          <w:lang w:eastAsia="ja-JP"/>
        </w:rPr>
      </w:pPr>
      <w:r w:rsidRPr="00FD6EC5">
        <w:rPr>
          <w:rFonts w:eastAsia="MS Mincho"/>
          <w:iCs/>
          <w:lang w:eastAsia="ja-JP"/>
        </w:rPr>
        <w:t xml:space="preserve">a) structura specializată de soluţionare a contestaţiilor din cadrul </w:t>
      </w:r>
      <w:r w:rsidRPr="00FD6EC5">
        <w:rPr>
          <w:rFonts w:eastAsia="MS Mincho"/>
          <w:lang w:eastAsia="ja-JP"/>
        </w:rPr>
        <w:t xml:space="preserve">direcţiilor generale regionale ale finanţelor publice </w:t>
      </w:r>
      <w:r w:rsidRPr="00FD6EC5">
        <w:rPr>
          <w:rFonts w:eastAsia="MS Mincho"/>
          <w:iCs/>
          <w:lang w:eastAsia="ja-JP"/>
        </w:rPr>
        <w:t>în a căror rază teritorială îşi au domiciliul fiscal contestatarii, pentru contestaţiile care au ca obiect impozite, taxe, contribuţii, datorie vamală, accesorii ale acestora, măsura de diminuare a pierderii fiscale, în cuantum de până la 5 milioane lei, precum şi pentru contestaţiile îndreptate împotriva deciziilor de reverificare, cu excepţia celor emise de organele centrale de inspecţie/control;</w:t>
      </w:r>
    </w:p>
    <w:p w:rsidR="00CC48C1" w:rsidRPr="00FD6EC5" w:rsidRDefault="00CC48C1" w:rsidP="00A27CF4">
      <w:pPr>
        <w:autoSpaceDN w:val="0"/>
        <w:adjustRightInd w:val="0"/>
        <w:spacing w:line="360" w:lineRule="auto"/>
        <w:ind w:firstLine="540"/>
        <w:jc w:val="both"/>
        <w:rPr>
          <w:rFonts w:eastAsia="MS Mincho"/>
          <w:iCs/>
          <w:lang w:eastAsia="ja-JP"/>
        </w:rPr>
      </w:pPr>
      <w:r w:rsidRPr="00FD6EC5">
        <w:rPr>
          <w:rFonts w:eastAsia="MS Mincho"/>
          <w:iCs/>
          <w:lang w:eastAsia="ja-JP"/>
        </w:rPr>
        <w:t xml:space="preserve">b) structura specializată de soluţionare a contestaţiilor din cadrul </w:t>
      </w:r>
      <w:r w:rsidRPr="00FD6EC5">
        <w:rPr>
          <w:rFonts w:eastAsia="MS Mincho"/>
          <w:lang w:eastAsia="ja-JP"/>
        </w:rPr>
        <w:t xml:space="preserve">direcţiilor generale regionale ale finanţelor publice </w:t>
      </w:r>
      <w:r w:rsidRPr="00FD6EC5">
        <w:rPr>
          <w:rFonts w:eastAsia="MS Mincho"/>
          <w:iCs/>
          <w:lang w:eastAsia="ja-JP"/>
        </w:rPr>
        <w:t>competentă conform art. 36 alin. (3) pentru administrarea contribuabililor nerezidenţi care nu au pe teritoriul României un sediu permanent, pentru contestaţiile formulate de aceştia, ce au ca obiect impozite, taxe, contribuţii, datorie vamală, accesorii ale acestora, măsura de diminuare a pierderii fiscale, în cuantum de până la 5 milioane lei, precum şi pentru contestaţiile îndreptate împotriva deciziilor de reverificare, cu excepţia celor emise de organele centrale de inspecţie/control;</w:t>
      </w:r>
    </w:p>
    <w:p w:rsidR="00CC48C1" w:rsidRPr="00FD6EC5" w:rsidRDefault="00CC48C1" w:rsidP="00A27CF4">
      <w:pPr>
        <w:autoSpaceDN w:val="0"/>
        <w:adjustRightInd w:val="0"/>
        <w:spacing w:line="360" w:lineRule="auto"/>
        <w:ind w:firstLine="540"/>
        <w:jc w:val="both"/>
      </w:pPr>
      <w:r w:rsidRPr="00FD6EC5">
        <w:rPr>
          <w:iCs/>
        </w:rPr>
        <w:lastRenderedPageBreak/>
        <w:t>c) Direcţia generală de soluţionare a contestaţiilor din cadrul Agenţiei Naţionale de Administrare Fiscală, pentru contestaţiile care au ca obiect impozite, taxe, contribuţii, datorie vamală, accesoriile acestora, precum şi măsura de diminuare a pierderii fiscale, în cuantum de 5 milioane lei sau mai mare, pentru contestaţiile formulate de marii contribuabili, precum şi cele formulate împotriva actelor enumerate în prezentul articol, emise de organele centrale de inspecţie/control, indiferent de cuantum.”</w:t>
      </w:r>
    </w:p>
    <w:p w:rsidR="00CC48C1" w:rsidRPr="00FD6EC5" w:rsidRDefault="00CC48C1" w:rsidP="00A27CF4">
      <w:pPr>
        <w:autoSpaceDN w:val="0"/>
        <w:adjustRightInd w:val="0"/>
        <w:spacing w:line="360" w:lineRule="auto"/>
        <w:ind w:right="-63" w:firstLine="798"/>
        <w:jc w:val="both"/>
        <w:rPr>
          <w:b/>
        </w:rPr>
      </w:pPr>
    </w:p>
    <w:p w:rsidR="00CC48C1" w:rsidRPr="00FD6EC5" w:rsidRDefault="0087537C" w:rsidP="00A27CF4">
      <w:pPr>
        <w:autoSpaceDN w:val="0"/>
        <w:adjustRightInd w:val="0"/>
        <w:spacing w:line="360" w:lineRule="auto"/>
        <w:ind w:right="-63" w:firstLine="798"/>
        <w:jc w:val="both"/>
        <w:rPr>
          <w:b/>
        </w:rPr>
      </w:pPr>
      <w:r w:rsidRPr="00FD6EC5">
        <w:rPr>
          <w:b/>
        </w:rPr>
        <w:t>2</w:t>
      </w:r>
      <w:r w:rsidR="005A6724" w:rsidRPr="00FD6EC5">
        <w:rPr>
          <w:b/>
        </w:rPr>
        <w:t>1</w:t>
      </w:r>
      <w:r w:rsidR="00CC48C1" w:rsidRPr="00FD6EC5">
        <w:rPr>
          <w:b/>
        </w:rPr>
        <w:t>. Alineatul (3) al articolului 216 se modifică şi va avea următorul cuprins:</w:t>
      </w:r>
    </w:p>
    <w:p w:rsidR="00CC48C1" w:rsidRPr="00FD6EC5" w:rsidRDefault="00CC48C1" w:rsidP="00A27CF4">
      <w:pPr>
        <w:autoSpaceDE w:val="0"/>
        <w:autoSpaceDN w:val="0"/>
        <w:adjustRightInd w:val="0"/>
        <w:spacing w:line="360" w:lineRule="auto"/>
        <w:ind w:firstLine="720"/>
        <w:jc w:val="both"/>
      </w:pPr>
      <w:r w:rsidRPr="00FD6EC5">
        <w:t>“(3) Prin decizie se poate desfiinţa total sau parţial actul administrativ atacat, părţile fiind repuse în toate drepturile şi obligaţiile anterioare emiterii acestuia, numai pentru creanţele fiscale şi perioada  la care acestea se referă, urmând a se încheia un nou act administrativ fiscal ce va avea în vedere strict considerentele deciziei de soluţionare.”</w:t>
      </w:r>
    </w:p>
    <w:p w:rsidR="00CC48C1" w:rsidRPr="00FD6EC5" w:rsidRDefault="00CC48C1" w:rsidP="00A27CF4">
      <w:pPr>
        <w:spacing w:line="360" w:lineRule="auto"/>
        <w:ind w:left="57" w:right="-24" w:firstLine="540"/>
        <w:jc w:val="both"/>
        <w:rPr>
          <w:b/>
        </w:rPr>
      </w:pPr>
    </w:p>
    <w:p w:rsidR="00CC48C1" w:rsidRPr="00FD6EC5" w:rsidRDefault="00CC48C1" w:rsidP="00A27CF4">
      <w:pPr>
        <w:spacing w:line="360" w:lineRule="auto"/>
        <w:ind w:left="57" w:right="-24" w:firstLine="540"/>
        <w:jc w:val="both"/>
        <w:rPr>
          <w:b/>
        </w:rPr>
      </w:pPr>
    </w:p>
    <w:p w:rsidR="00CC48C1" w:rsidRPr="00FD6EC5" w:rsidRDefault="00CC48C1" w:rsidP="00A27CF4">
      <w:pPr>
        <w:spacing w:line="360" w:lineRule="auto"/>
        <w:ind w:right="-63" w:firstLine="540"/>
        <w:jc w:val="both"/>
      </w:pPr>
      <w:r w:rsidRPr="00FD6EC5">
        <w:rPr>
          <w:b/>
        </w:rPr>
        <w:t xml:space="preserve">Art. </w:t>
      </w:r>
      <w:r w:rsidR="00A723F9" w:rsidRPr="00FD6EC5">
        <w:rPr>
          <w:b/>
        </w:rPr>
        <w:t>18</w:t>
      </w:r>
      <w:r w:rsidR="00147976" w:rsidRPr="00FD6EC5">
        <w:rPr>
          <w:b/>
        </w:rPr>
        <w:t>.</w:t>
      </w:r>
      <w:r w:rsidRPr="00FD6EC5">
        <w:t xml:space="preserve"> – (1) În îndeplinirea atribuţiilor ce le revin potrivit legii</w:t>
      </w:r>
      <w:r w:rsidR="00FE682D" w:rsidRPr="00FD6EC5">
        <w:t>,</w:t>
      </w:r>
      <w:r w:rsidRPr="00FD6EC5">
        <w:t xml:space="preserve"> inspectorii antifraudă pot constata contravenţii şi aplica sancţiuni contravenţionale în toate domeniile de competenţă ale Agenţiei Naţionale de Administrare Fiscală.</w:t>
      </w:r>
    </w:p>
    <w:p w:rsidR="00CC48C1" w:rsidRPr="00FD6EC5" w:rsidRDefault="00CC48C1" w:rsidP="00A27CF4">
      <w:pPr>
        <w:spacing w:line="360" w:lineRule="auto"/>
        <w:ind w:right="-63" w:firstLine="540"/>
        <w:jc w:val="both"/>
      </w:pPr>
      <w:r w:rsidRPr="00FD6EC5">
        <w:t>(2) Prin ordin al preşedintelui Agenţiei Naţionale de Administrare Fiscală se poate stabili competenţa de constatare a contravenţiilor şi aplicare a sancţiunilor şi pentru alte structuri din cadrul Agenţiei Naţionale de Administrare Fiscală.</w:t>
      </w:r>
    </w:p>
    <w:p w:rsidR="00CC48C1" w:rsidRPr="00FD6EC5" w:rsidRDefault="00CC48C1" w:rsidP="00A27CF4">
      <w:pPr>
        <w:spacing w:line="360" w:lineRule="auto"/>
        <w:ind w:right="-63" w:firstLine="540"/>
        <w:jc w:val="both"/>
      </w:pPr>
    </w:p>
    <w:p w:rsidR="00CC48C1" w:rsidRPr="00FD6EC5" w:rsidRDefault="00CC48C1" w:rsidP="00A27CF4">
      <w:pPr>
        <w:autoSpaceDE w:val="0"/>
        <w:autoSpaceDN w:val="0"/>
        <w:adjustRightInd w:val="0"/>
        <w:spacing w:line="360" w:lineRule="auto"/>
        <w:ind w:firstLine="540"/>
        <w:jc w:val="both"/>
        <w:rPr>
          <w:b/>
        </w:rPr>
      </w:pPr>
      <w:r w:rsidRPr="00FD6EC5">
        <w:rPr>
          <w:b/>
        </w:rPr>
        <w:t xml:space="preserve">Art. </w:t>
      </w:r>
      <w:r w:rsidR="00A723F9" w:rsidRPr="00FD6EC5">
        <w:rPr>
          <w:b/>
        </w:rPr>
        <w:t>19</w:t>
      </w:r>
      <w:r w:rsidR="00147976" w:rsidRPr="00FD6EC5">
        <w:rPr>
          <w:b/>
        </w:rPr>
        <w:t xml:space="preserve">. </w:t>
      </w:r>
      <w:r w:rsidRPr="00FD6EC5">
        <w:rPr>
          <w:b/>
        </w:rPr>
        <w:t xml:space="preserve">– </w:t>
      </w:r>
      <w:r w:rsidRPr="00FD6EC5">
        <w:t>Articolul 16</w:t>
      </w:r>
      <w:r w:rsidRPr="00FD6EC5">
        <w:rPr>
          <w:vertAlign w:val="superscript"/>
        </w:rPr>
        <w:t>1</w:t>
      </w:r>
      <w:r w:rsidRPr="00FD6EC5">
        <w:t xml:space="preserve"> alineatul (2) litera e) din Ordonanţa de urgenţă a Guvernului nr. 29/2011 privind reglementarea acordării eşalonărilor la plată, publicată în Monitorul Oficial al României, Partea I, nr. 200 din 22 martie 2011, aprobată prin Legea nr. 15/2012, cu modificările şi completările ulterioare, se modifică după cum urmează şi va avea următorul cuprins:</w:t>
      </w:r>
    </w:p>
    <w:p w:rsidR="00CC48C1" w:rsidRPr="00FD6EC5" w:rsidRDefault="00CC48C1" w:rsidP="00A27CF4">
      <w:pPr>
        <w:autoSpaceDE w:val="0"/>
        <w:autoSpaceDN w:val="0"/>
        <w:adjustRightInd w:val="0"/>
        <w:spacing w:line="360" w:lineRule="auto"/>
        <w:ind w:firstLine="540"/>
        <w:jc w:val="both"/>
        <w:rPr>
          <w:lang w:val="it-IT"/>
        </w:rPr>
      </w:pPr>
      <w:r w:rsidRPr="00FD6EC5" w:rsidDel="00FA47F5">
        <w:rPr>
          <w:b/>
        </w:rPr>
        <w:t xml:space="preserve"> </w:t>
      </w:r>
      <w:r w:rsidRPr="00FD6EC5">
        <w:rPr>
          <w:iCs/>
          <w:lang w:val="it-IT"/>
        </w:rPr>
        <w:t>“e) nu a înregistrat pierderi contabile în fiecare an din ultimii 3 ani consecutivi. Pierderea contabilă prevăzută de prezenta literă nu cuprinde pierderea contabilă reportată provenită din ajustările cerute de aplicarea IAS  29 “Raportarea financiară în economiile hiperinflaţioniste” de către contribuabilii care aplică reglementări contabile conforme cu Standardele internaţionale de raportare financiară;”</w:t>
      </w:r>
    </w:p>
    <w:p w:rsidR="00CC48C1" w:rsidRPr="00FD6EC5" w:rsidRDefault="00CC48C1" w:rsidP="00A27CF4">
      <w:pPr>
        <w:autoSpaceDE w:val="0"/>
        <w:autoSpaceDN w:val="0"/>
        <w:adjustRightInd w:val="0"/>
        <w:spacing w:line="360" w:lineRule="auto"/>
        <w:ind w:firstLine="720"/>
        <w:jc w:val="both"/>
        <w:rPr>
          <w:lang w:val="it-IT"/>
        </w:rPr>
      </w:pPr>
    </w:p>
    <w:p w:rsidR="00CC48C1" w:rsidRPr="00FD6EC5" w:rsidRDefault="00CC48C1" w:rsidP="00A27CF4">
      <w:pPr>
        <w:pStyle w:val="CaracterCaracter"/>
        <w:spacing w:line="360" w:lineRule="auto"/>
        <w:ind w:firstLine="540"/>
        <w:jc w:val="both"/>
        <w:rPr>
          <w:lang w:val="ro-RO"/>
        </w:rPr>
      </w:pPr>
      <w:r w:rsidRPr="00FD6EC5">
        <w:rPr>
          <w:b/>
          <w:lang w:val="it-IT"/>
        </w:rPr>
        <w:t xml:space="preserve">Art. </w:t>
      </w:r>
      <w:r w:rsidR="00147976" w:rsidRPr="00FD6EC5">
        <w:rPr>
          <w:b/>
          <w:lang w:val="it-IT"/>
        </w:rPr>
        <w:t>2</w:t>
      </w:r>
      <w:r w:rsidR="00A723F9" w:rsidRPr="00FD6EC5">
        <w:rPr>
          <w:b/>
          <w:lang w:val="it-IT"/>
        </w:rPr>
        <w:t>0</w:t>
      </w:r>
      <w:r w:rsidRPr="00FD6EC5">
        <w:rPr>
          <w:b/>
          <w:lang w:val="it-IT"/>
        </w:rPr>
        <w:t xml:space="preserve">. </w:t>
      </w:r>
      <w:r w:rsidRPr="00FD6EC5">
        <w:rPr>
          <w:lang w:val="ro-RO"/>
        </w:rPr>
        <w:t xml:space="preserve">– Prevederile art. </w:t>
      </w:r>
      <w:r w:rsidR="003E2B1D" w:rsidRPr="00FD6EC5">
        <w:rPr>
          <w:lang w:val="ro-RO"/>
        </w:rPr>
        <w:t>19</w:t>
      </w:r>
      <w:r w:rsidR="00147976" w:rsidRPr="00FD6EC5">
        <w:rPr>
          <w:lang w:val="ro-RO"/>
        </w:rPr>
        <w:t xml:space="preserve"> </w:t>
      </w:r>
      <w:r w:rsidRPr="00FD6EC5">
        <w:rPr>
          <w:lang w:val="ro-RO"/>
        </w:rPr>
        <w:t>se aplică şi cererilor aflate în curs de soluţ</w:t>
      </w:r>
      <w:r w:rsidR="00DB67E8" w:rsidRPr="00FD6EC5">
        <w:rPr>
          <w:lang w:val="ro-RO"/>
        </w:rPr>
        <w:t>i</w:t>
      </w:r>
      <w:r w:rsidRPr="00FD6EC5">
        <w:rPr>
          <w:lang w:val="ro-RO"/>
        </w:rPr>
        <w:t xml:space="preserve">onare la data intrării în vigoare </w:t>
      </w:r>
      <w:r w:rsidR="009A6486" w:rsidRPr="00FD6EC5">
        <w:rPr>
          <w:lang w:val="ro-RO"/>
        </w:rPr>
        <w:t>a prezentei ordonanţe</w:t>
      </w:r>
      <w:r w:rsidRPr="00FD6EC5">
        <w:rPr>
          <w:lang w:val="ro-RO"/>
        </w:rPr>
        <w:t>.</w:t>
      </w:r>
    </w:p>
    <w:p w:rsidR="00CC48C1" w:rsidRPr="00FD6EC5" w:rsidRDefault="00CC48C1" w:rsidP="00A27CF4">
      <w:pPr>
        <w:pStyle w:val="CaracterCaracter"/>
        <w:spacing w:line="360" w:lineRule="auto"/>
        <w:ind w:firstLine="540"/>
        <w:jc w:val="both"/>
        <w:rPr>
          <w:b/>
          <w:lang w:val="ro-RO"/>
        </w:rPr>
      </w:pPr>
    </w:p>
    <w:p w:rsidR="00CC48C1" w:rsidRPr="00FD6EC5" w:rsidRDefault="00CC48C1" w:rsidP="00A27CF4">
      <w:pPr>
        <w:pStyle w:val="CaracterCaracter"/>
        <w:spacing w:line="360" w:lineRule="auto"/>
        <w:ind w:firstLine="540"/>
        <w:jc w:val="both"/>
        <w:rPr>
          <w:lang w:val="ro-RO"/>
        </w:rPr>
      </w:pPr>
      <w:r w:rsidRPr="00FD6EC5">
        <w:rPr>
          <w:b/>
          <w:lang w:val="ro-RO"/>
        </w:rPr>
        <w:t xml:space="preserve">Art. </w:t>
      </w:r>
      <w:r w:rsidR="00147976" w:rsidRPr="00FD6EC5">
        <w:rPr>
          <w:b/>
          <w:lang w:val="ro-RO"/>
        </w:rPr>
        <w:t>2</w:t>
      </w:r>
      <w:r w:rsidR="003E2B1D" w:rsidRPr="00FD6EC5">
        <w:rPr>
          <w:b/>
          <w:lang w:val="ro-RO"/>
        </w:rPr>
        <w:t>1</w:t>
      </w:r>
      <w:r w:rsidR="00147976" w:rsidRPr="00FD6EC5">
        <w:rPr>
          <w:b/>
          <w:lang w:val="ro-RO"/>
        </w:rPr>
        <w:t xml:space="preserve">. </w:t>
      </w:r>
      <w:r w:rsidRPr="00FD6EC5">
        <w:rPr>
          <w:b/>
          <w:lang w:val="ro-RO"/>
        </w:rPr>
        <w:t xml:space="preserve">- </w:t>
      </w:r>
      <w:r w:rsidRPr="00FD6EC5">
        <w:rPr>
          <w:lang w:val="ro-RO"/>
        </w:rPr>
        <w:t>Ordonanţa Guvernului nr. 71/2001 privind organizarea şi exercitarea activităţii de consultanţă fiscală, publicată în Monitorul Oficial al României, Partea I, nr. 538 din 1 septembrie 2001, cu modificările şi completările ulterioare, se modifică şi se completează după cum urmează:</w:t>
      </w:r>
    </w:p>
    <w:p w:rsidR="00CC48C1" w:rsidRPr="00FD6EC5" w:rsidRDefault="00CC48C1" w:rsidP="00A27CF4">
      <w:pPr>
        <w:pStyle w:val="CaracterCaracter"/>
        <w:spacing w:line="360" w:lineRule="auto"/>
        <w:ind w:firstLine="540"/>
        <w:jc w:val="both"/>
        <w:rPr>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b/>
          <w:lang w:val="it-IT"/>
        </w:rPr>
      </w:pPr>
      <w:r w:rsidRPr="00FD6EC5">
        <w:rPr>
          <w:b/>
          <w:lang w:val="it-IT"/>
        </w:rPr>
        <w:t>Articolul 2 se modifică şi va avea următorul cuprins:</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„Art.2</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Exercitarea independentă a calităţii de consultant fiscal se realizează numai pe baza raporturilor juridice dintre consultantul fiscal şi persoanele fizice sau juridice cărora le acordă consultanţă şi faţă de care acesta nu are nici un fel de interese materiale directe sau indirecte, cu excepţia onorariilor cuvenite pentru munca prestată în această calitate.”</w:t>
      </w:r>
    </w:p>
    <w:p w:rsidR="00CC48C1" w:rsidRPr="00FD6EC5" w:rsidRDefault="00CC48C1" w:rsidP="00A27CF4">
      <w:pPr>
        <w:pStyle w:val="Frspaiere"/>
        <w:spacing w:line="360" w:lineRule="auto"/>
        <w:ind w:firstLine="540"/>
        <w:jc w:val="both"/>
        <w:rPr>
          <w:rFonts w:ascii="Times New Roman" w:hAnsi="Times New Roman"/>
          <w:b/>
          <w:sz w:val="24"/>
          <w:szCs w:val="24"/>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b/>
          <w:lang w:val="ro-RO"/>
        </w:rPr>
      </w:pPr>
      <w:r w:rsidRPr="00FD6EC5">
        <w:rPr>
          <w:b/>
          <w:lang w:val="ro-RO"/>
        </w:rPr>
        <w:t>Articolul 3 se modifică şi va avea următorul cuprins:</w:t>
      </w:r>
    </w:p>
    <w:p w:rsidR="00CC48C1" w:rsidRPr="00FD6EC5" w:rsidRDefault="00CC48C1" w:rsidP="00A27CF4">
      <w:pPr>
        <w:spacing w:line="360" w:lineRule="auto"/>
        <w:ind w:firstLine="540"/>
        <w:jc w:val="both"/>
      </w:pPr>
      <w:r w:rsidRPr="00FD6EC5">
        <w:t>„Art. 3</w:t>
      </w:r>
    </w:p>
    <w:p w:rsidR="00CC48C1" w:rsidRPr="00FD6EC5" w:rsidRDefault="00CC48C1" w:rsidP="00A27CF4">
      <w:pPr>
        <w:spacing w:line="360" w:lineRule="auto"/>
        <w:ind w:firstLine="540"/>
        <w:jc w:val="both"/>
      </w:pPr>
      <w:r w:rsidRPr="00FD6EC5">
        <w:t>(1) Activitatea de consultanţă fiscală constă în:</w:t>
      </w:r>
    </w:p>
    <w:p w:rsidR="00CC48C1" w:rsidRPr="00FD6EC5" w:rsidRDefault="00CC48C1" w:rsidP="00A27CF4">
      <w:pPr>
        <w:spacing w:line="360" w:lineRule="auto"/>
        <w:ind w:firstLine="540"/>
        <w:jc w:val="both"/>
      </w:pPr>
      <w:r w:rsidRPr="00FD6EC5">
        <w:t>a) acordarea de asistenţă şi servicii profesionale în domeniul fiscal;</w:t>
      </w:r>
    </w:p>
    <w:p w:rsidR="00CC48C1" w:rsidRPr="00FD6EC5" w:rsidRDefault="00CC48C1" w:rsidP="00A27CF4">
      <w:pPr>
        <w:spacing w:line="360" w:lineRule="auto"/>
        <w:ind w:firstLine="540"/>
        <w:jc w:val="both"/>
      </w:pPr>
      <w:r w:rsidRPr="00FD6EC5">
        <w:t xml:space="preserve">b) acordarea de servicii şi asistenţă de specialitate pentru întocmirea declaraţiilor  fiscale; </w:t>
      </w:r>
    </w:p>
    <w:p w:rsidR="00CC48C1" w:rsidRPr="00FD6EC5" w:rsidRDefault="00CC48C1" w:rsidP="00A27CF4">
      <w:pPr>
        <w:spacing w:line="360" w:lineRule="auto"/>
        <w:ind w:firstLine="540"/>
        <w:jc w:val="both"/>
        <w:rPr>
          <w:bCs/>
        </w:rPr>
      </w:pPr>
      <w:r w:rsidRPr="00FD6EC5">
        <w:rPr>
          <w:bCs/>
        </w:rPr>
        <w:t>c) certificarea declaraţiilor fiscale, în condiţiile legii;</w:t>
      </w:r>
    </w:p>
    <w:p w:rsidR="00CC48C1" w:rsidRPr="00FD6EC5" w:rsidRDefault="00CC48C1" w:rsidP="00A27CF4">
      <w:pPr>
        <w:spacing w:line="360" w:lineRule="auto"/>
        <w:ind w:firstLine="540"/>
        <w:jc w:val="both"/>
      </w:pPr>
      <w:r w:rsidRPr="00FD6EC5">
        <w:t xml:space="preserve">d) asistenţă </w:t>
      </w:r>
      <w:r w:rsidRPr="00FD6EC5">
        <w:rPr>
          <w:bCs/>
        </w:rPr>
        <w:t>şi servicii pe probleme de procedură fiscală;</w:t>
      </w:r>
    </w:p>
    <w:p w:rsidR="00CC48C1" w:rsidRPr="00FD6EC5" w:rsidRDefault="00CC48C1" w:rsidP="00A27CF4">
      <w:pPr>
        <w:spacing w:line="360" w:lineRule="auto"/>
        <w:ind w:firstLine="540"/>
        <w:jc w:val="both"/>
      </w:pPr>
      <w:r w:rsidRPr="00FD6EC5">
        <w:t>e) asistenţă privind întocmirea documentaţiei pentru exercitarea căilor de atac împotriva titlurilor de creanţă şi a altor acte administrative fiscale;</w:t>
      </w:r>
    </w:p>
    <w:p w:rsidR="00CC48C1" w:rsidRPr="00FD6EC5" w:rsidRDefault="00CC48C1" w:rsidP="00A27CF4">
      <w:pPr>
        <w:spacing w:line="360" w:lineRule="auto"/>
        <w:ind w:firstLine="540"/>
        <w:jc w:val="both"/>
      </w:pPr>
      <w:r w:rsidRPr="00FD6EC5">
        <w:t>f) asistenţă şi reprezentare în faţa organelor fiscale, inclusiv acordarea de asistenţă de specialitate pe parcursul derulării inspecţiei fiscale;</w:t>
      </w:r>
    </w:p>
    <w:p w:rsidR="00CC48C1" w:rsidRPr="00FD6EC5" w:rsidRDefault="00CC48C1" w:rsidP="00A27CF4">
      <w:pPr>
        <w:spacing w:line="360" w:lineRule="auto"/>
        <w:ind w:firstLine="540"/>
        <w:jc w:val="both"/>
      </w:pPr>
      <w:r w:rsidRPr="00FD6EC5">
        <w:t xml:space="preserve">g) realizarea de expertize fiscale judiciare la solicitarea organelor judecătoreşti, organelor de cercetare penală sau părţilor interesate. Expertizele fiscale judiciare se realizează numai de consultanţii fiscali activi înscrişi în evidenţele Ministerului Justiţiei – Serviciul Profesii Juridice Conexe; </w:t>
      </w:r>
    </w:p>
    <w:p w:rsidR="00CC48C1" w:rsidRPr="00FD6EC5" w:rsidRDefault="00CC48C1" w:rsidP="00A27CF4">
      <w:pPr>
        <w:spacing w:line="360" w:lineRule="auto"/>
        <w:ind w:firstLine="540"/>
        <w:jc w:val="both"/>
      </w:pPr>
      <w:r w:rsidRPr="00FD6EC5">
        <w:t xml:space="preserve">h) realizarea de expertize fiscale la solicitarea organelor fiscale sau a oricăror altor persoane sau entităţi interesate; </w:t>
      </w:r>
    </w:p>
    <w:p w:rsidR="00CC48C1" w:rsidRPr="00FD6EC5" w:rsidRDefault="00CC48C1" w:rsidP="00A27CF4">
      <w:pPr>
        <w:spacing w:line="360" w:lineRule="auto"/>
        <w:ind w:firstLine="540"/>
        <w:jc w:val="both"/>
      </w:pPr>
      <w:r w:rsidRPr="00FD6EC5">
        <w:t>i) asistenţă privind creanţele bugetului general consolidat, cu respectarea prevederilor legale în vigoare;</w:t>
      </w:r>
    </w:p>
    <w:p w:rsidR="00CC48C1" w:rsidRPr="00FD6EC5" w:rsidRDefault="00CC48C1" w:rsidP="00A27CF4">
      <w:pPr>
        <w:spacing w:line="360" w:lineRule="auto"/>
        <w:ind w:firstLine="540"/>
        <w:jc w:val="both"/>
      </w:pPr>
      <w:r w:rsidRPr="00FD6EC5">
        <w:t>j) asistenţă fiscală în cauzele aflate pe rolul unei autorităţi jurisdicţionale.</w:t>
      </w:r>
    </w:p>
    <w:p w:rsidR="00CC48C1" w:rsidRPr="00FD6EC5" w:rsidRDefault="00CC48C1" w:rsidP="00A27CF4">
      <w:pPr>
        <w:spacing w:line="360" w:lineRule="auto"/>
        <w:ind w:firstLine="540"/>
        <w:jc w:val="both"/>
      </w:pPr>
      <w:r w:rsidRPr="00FD6EC5">
        <w:lastRenderedPageBreak/>
        <w:t xml:space="preserve">(2) Exercitarea activităţilor prevăzute la alin. (1) lit. c) se face potrivit normelor aprobate de Consiliul superior al Camerei Consultanţilor Fiscali, cu avizul Ministerului Finanţelor Publice. </w:t>
      </w:r>
    </w:p>
    <w:p w:rsidR="00CC48C1" w:rsidRPr="00FD6EC5" w:rsidRDefault="00CC48C1" w:rsidP="00A27CF4">
      <w:pPr>
        <w:spacing w:line="360" w:lineRule="auto"/>
        <w:ind w:firstLine="540"/>
        <w:jc w:val="both"/>
      </w:pPr>
      <w:r w:rsidRPr="00FD6EC5">
        <w:t>(3) Pentru exercitarea activităţii de consultanţă fiscală este obligatorie asigurarea pentru răspunderea profesională.”</w:t>
      </w:r>
    </w:p>
    <w:p w:rsidR="00CC48C1" w:rsidRPr="00FD6EC5" w:rsidRDefault="00CC48C1" w:rsidP="00A27CF4">
      <w:pPr>
        <w:pStyle w:val="CaracterCaracter"/>
        <w:spacing w:line="360" w:lineRule="auto"/>
        <w:ind w:firstLine="540"/>
        <w:jc w:val="both"/>
        <w:rPr>
          <w:b/>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lang w:val="it-IT"/>
        </w:rPr>
      </w:pPr>
      <w:r w:rsidRPr="00FD6EC5">
        <w:rPr>
          <w:b/>
          <w:lang w:val="it-IT"/>
        </w:rPr>
        <w:t>Denumirea marginală a Capitolului 2 se modifică şi va avea următorul cuprins</w:t>
      </w:r>
      <w:r w:rsidRPr="00FD6EC5">
        <w:rPr>
          <w:lang w:val="it-IT"/>
        </w:rPr>
        <w:t>:</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„CAP. 2</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 xml:space="preserve"> Reguli de atribuire a calităţii de consultant fiscal</w:t>
      </w:r>
      <w:r w:rsidRPr="00FD6EC5">
        <w:rPr>
          <w:rFonts w:ascii="Times New Roman" w:hAnsi="Times New Roman"/>
          <w:b/>
          <w:sz w:val="24"/>
          <w:szCs w:val="24"/>
          <w:lang w:val="ro-RO"/>
        </w:rPr>
        <w:t xml:space="preserve"> şi consultant fiscal asistent”</w:t>
      </w:r>
    </w:p>
    <w:p w:rsidR="00CC48C1" w:rsidRPr="00FD6EC5" w:rsidRDefault="00CC48C1" w:rsidP="00A27CF4">
      <w:pPr>
        <w:pStyle w:val="CaracterCaracter"/>
        <w:spacing w:line="360" w:lineRule="auto"/>
        <w:ind w:firstLine="540"/>
        <w:jc w:val="both"/>
        <w:rPr>
          <w:b/>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b/>
          <w:lang w:val="it-IT"/>
        </w:rPr>
      </w:pPr>
      <w:r w:rsidRPr="00FD6EC5">
        <w:rPr>
          <w:b/>
          <w:lang w:val="it-IT"/>
        </w:rPr>
        <w:t>Articolul 4 se modifică şi va avea următorul cuprins:</w:t>
      </w:r>
    </w:p>
    <w:p w:rsidR="00CC48C1" w:rsidRPr="00FD6EC5" w:rsidRDefault="00CC48C1" w:rsidP="00A27CF4">
      <w:pPr>
        <w:pStyle w:val="Frspaiere"/>
        <w:spacing w:line="360" w:lineRule="auto"/>
        <w:ind w:firstLine="540"/>
        <w:jc w:val="both"/>
        <w:rPr>
          <w:rFonts w:ascii="Times New Roman" w:hAnsi="Times New Roman"/>
          <w:b/>
          <w:sz w:val="24"/>
          <w:szCs w:val="24"/>
          <w:lang w:val="ro-RO"/>
        </w:rPr>
      </w:pPr>
      <w:r w:rsidRPr="00FD6EC5">
        <w:rPr>
          <w:rFonts w:ascii="Times New Roman" w:hAnsi="Times New Roman"/>
          <w:b/>
          <w:sz w:val="24"/>
          <w:szCs w:val="24"/>
          <w:lang w:val="ro-RO"/>
        </w:rPr>
        <w:t>„Art. 4</w:t>
      </w:r>
    </w:p>
    <w:p w:rsidR="00CC48C1" w:rsidRPr="00FD6EC5" w:rsidRDefault="00CC48C1" w:rsidP="00A27CF4">
      <w:pPr>
        <w:pStyle w:val="Frspaiere"/>
        <w:spacing w:line="360" w:lineRule="auto"/>
        <w:ind w:firstLine="540"/>
        <w:jc w:val="both"/>
        <w:rPr>
          <w:rFonts w:ascii="Times New Roman" w:hAnsi="Times New Roman"/>
          <w:b/>
          <w:sz w:val="24"/>
          <w:szCs w:val="24"/>
          <w:lang w:val="ro-RO"/>
        </w:rPr>
      </w:pPr>
      <w:r w:rsidRPr="00FD6EC5">
        <w:rPr>
          <w:rFonts w:ascii="Times New Roman" w:hAnsi="Times New Roman"/>
          <w:b/>
          <w:sz w:val="24"/>
          <w:szCs w:val="24"/>
          <w:lang w:val="ro-RO"/>
        </w:rPr>
        <w:t xml:space="preserve">(1) </w:t>
      </w:r>
      <w:r w:rsidRPr="00FD6EC5">
        <w:rPr>
          <w:rFonts w:ascii="Times New Roman" w:hAnsi="Times New Roman"/>
          <w:sz w:val="24"/>
          <w:szCs w:val="24"/>
          <w:lang w:val="ro-RO"/>
        </w:rPr>
        <w:t>Pentru atribuirea</w:t>
      </w:r>
      <w:r w:rsidRPr="00FD6EC5">
        <w:rPr>
          <w:rFonts w:ascii="Times New Roman" w:hAnsi="Times New Roman"/>
          <w:b/>
          <w:sz w:val="24"/>
          <w:szCs w:val="24"/>
          <w:lang w:val="ro-RO"/>
        </w:rPr>
        <w:t xml:space="preserve"> </w:t>
      </w:r>
      <w:r w:rsidRPr="00FD6EC5">
        <w:rPr>
          <w:rFonts w:ascii="Times New Roman" w:hAnsi="Times New Roman"/>
          <w:sz w:val="24"/>
          <w:szCs w:val="24"/>
          <w:lang w:val="ro-RO"/>
        </w:rPr>
        <w:t xml:space="preserve">calităţii de consultant fiscal candidaţii, persoane fizice, trebuie să îndeplinească cumulativ următoarele condiţii:                   </w:t>
      </w:r>
    </w:p>
    <w:p w:rsidR="00CC48C1" w:rsidRPr="00FD6EC5" w:rsidRDefault="00CC48C1" w:rsidP="00A27CF4">
      <w:pPr>
        <w:autoSpaceDE w:val="0"/>
        <w:autoSpaceDN w:val="0"/>
        <w:adjustRightInd w:val="0"/>
        <w:spacing w:line="360" w:lineRule="auto"/>
        <w:ind w:firstLine="540"/>
        <w:jc w:val="both"/>
      </w:pPr>
      <w:r w:rsidRPr="00FD6EC5">
        <w:rPr>
          <w:iCs/>
        </w:rPr>
        <w:t>a) să fie licenţiaţi ai unei facultăţi cu profil economic;</w:t>
      </w:r>
      <w:r w:rsidRPr="00FD6EC5">
        <w:t xml:space="preserve">                                              </w:t>
      </w:r>
    </w:p>
    <w:p w:rsidR="00CC48C1" w:rsidRPr="00FD6EC5" w:rsidRDefault="00CC48C1" w:rsidP="00A27CF4">
      <w:pPr>
        <w:autoSpaceDE w:val="0"/>
        <w:autoSpaceDN w:val="0"/>
        <w:adjustRightInd w:val="0"/>
        <w:spacing w:line="360" w:lineRule="auto"/>
        <w:ind w:firstLine="540"/>
        <w:jc w:val="both"/>
      </w:pPr>
      <w:r w:rsidRPr="00FD6EC5">
        <w:rPr>
          <w:iCs/>
        </w:rPr>
        <w:t>b) să aibă o experienţă profesională de minimum 5 ani, dintre care minimum 3 ani în una sau mai multe dintre următoarele activităţi:</w:t>
      </w:r>
      <w:r w:rsidRPr="00FD6EC5">
        <w:t xml:space="preserve">                                 </w:t>
      </w:r>
    </w:p>
    <w:p w:rsidR="00CC48C1" w:rsidRPr="00FD6EC5" w:rsidRDefault="00CC48C1" w:rsidP="00A27CF4">
      <w:pPr>
        <w:autoSpaceDE w:val="0"/>
        <w:autoSpaceDN w:val="0"/>
        <w:adjustRightInd w:val="0"/>
        <w:spacing w:line="360" w:lineRule="auto"/>
        <w:ind w:firstLine="540"/>
        <w:jc w:val="both"/>
        <w:rPr>
          <w:iCs/>
        </w:rPr>
      </w:pPr>
      <w:r w:rsidRPr="00FD6EC5">
        <w:t xml:space="preserve">    </w:t>
      </w:r>
      <w:r w:rsidRPr="00FD6EC5">
        <w:tab/>
        <w:t>b</w:t>
      </w:r>
      <w:r w:rsidRPr="00FD6EC5">
        <w:rPr>
          <w:vertAlign w:val="superscript"/>
        </w:rPr>
        <w:t>1</w:t>
      </w:r>
      <w:r w:rsidRPr="00FD6EC5">
        <w:t xml:space="preserve">) </w:t>
      </w:r>
      <w:r w:rsidRPr="00FD6EC5">
        <w:rPr>
          <w:iCs/>
        </w:rPr>
        <w:t xml:space="preserve">elaborarea, avizarea, aprobarea sau aplicarea legislaţiei fiscale;                   </w:t>
      </w:r>
    </w:p>
    <w:p w:rsidR="00CC48C1" w:rsidRPr="00FD6EC5" w:rsidRDefault="00CC48C1" w:rsidP="00A27CF4">
      <w:pPr>
        <w:autoSpaceDE w:val="0"/>
        <w:autoSpaceDN w:val="0"/>
        <w:adjustRightInd w:val="0"/>
        <w:spacing w:line="360" w:lineRule="auto"/>
        <w:ind w:firstLine="540"/>
        <w:jc w:val="both"/>
        <w:rPr>
          <w:iCs/>
        </w:rPr>
      </w:pPr>
      <w:r w:rsidRPr="00FD6EC5">
        <w:rPr>
          <w:iCs/>
        </w:rPr>
        <w:t xml:space="preserve">     </w:t>
      </w:r>
      <w:r w:rsidRPr="00FD6EC5">
        <w:rPr>
          <w:iCs/>
        </w:rPr>
        <w:tab/>
        <w:t>b</w:t>
      </w:r>
      <w:r w:rsidRPr="00FD6EC5">
        <w:rPr>
          <w:iCs/>
          <w:vertAlign w:val="superscript"/>
        </w:rPr>
        <w:t>2</w:t>
      </w:r>
      <w:r w:rsidRPr="00FD6EC5">
        <w:rPr>
          <w:iCs/>
        </w:rPr>
        <w:t>) administrare fiscală;</w:t>
      </w:r>
      <w:r w:rsidRPr="00FD6EC5">
        <w:t xml:space="preserve">                                                       </w:t>
      </w:r>
      <w:r w:rsidRPr="00FD6EC5">
        <w:rPr>
          <w:iCs/>
        </w:rPr>
        <w:t xml:space="preserve">      </w:t>
      </w:r>
    </w:p>
    <w:p w:rsidR="00CC48C1" w:rsidRPr="00FD6EC5" w:rsidRDefault="00CC48C1" w:rsidP="00A27CF4">
      <w:pPr>
        <w:autoSpaceDE w:val="0"/>
        <w:autoSpaceDN w:val="0"/>
        <w:adjustRightInd w:val="0"/>
        <w:spacing w:line="360" w:lineRule="auto"/>
        <w:ind w:firstLine="540"/>
        <w:jc w:val="both"/>
      </w:pPr>
      <w:r w:rsidRPr="00FD6EC5">
        <w:rPr>
          <w:iCs/>
        </w:rPr>
        <w:t xml:space="preserve">     </w:t>
      </w:r>
      <w:r w:rsidRPr="00FD6EC5">
        <w:rPr>
          <w:iCs/>
        </w:rPr>
        <w:tab/>
        <w:t>b</w:t>
      </w:r>
      <w:r w:rsidRPr="00FD6EC5">
        <w:rPr>
          <w:iCs/>
          <w:vertAlign w:val="superscript"/>
        </w:rPr>
        <w:t>3</w:t>
      </w:r>
      <w:r w:rsidRPr="00FD6EC5">
        <w:rPr>
          <w:iCs/>
        </w:rPr>
        <w:t>) elaborarea sau aplicarea reglementărilor contabile;</w:t>
      </w:r>
      <w:r w:rsidRPr="00FD6EC5">
        <w:t xml:space="preserve">                   </w:t>
      </w:r>
    </w:p>
    <w:p w:rsidR="00CC48C1" w:rsidRPr="00FD6EC5" w:rsidRDefault="00CC48C1" w:rsidP="00A27CF4">
      <w:pPr>
        <w:autoSpaceDE w:val="0"/>
        <w:autoSpaceDN w:val="0"/>
        <w:adjustRightInd w:val="0"/>
        <w:spacing w:line="360" w:lineRule="auto"/>
        <w:ind w:firstLine="540"/>
        <w:jc w:val="both"/>
      </w:pPr>
      <w:r w:rsidRPr="00FD6EC5">
        <w:rPr>
          <w:iCs/>
        </w:rPr>
        <w:t xml:space="preserve">     </w:t>
      </w:r>
      <w:r w:rsidRPr="00FD6EC5">
        <w:rPr>
          <w:iCs/>
        </w:rPr>
        <w:tab/>
        <w:t>b</w:t>
      </w:r>
      <w:r w:rsidRPr="00FD6EC5">
        <w:rPr>
          <w:iCs/>
          <w:vertAlign w:val="superscript"/>
        </w:rPr>
        <w:t xml:space="preserve">4 </w:t>
      </w:r>
      <w:r w:rsidRPr="00FD6EC5">
        <w:rPr>
          <w:iCs/>
        </w:rPr>
        <w:t xml:space="preserve">) activitate financiar-contabilă ;                  </w:t>
      </w:r>
    </w:p>
    <w:p w:rsidR="00CC48C1" w:rsidRPr="00FD6EC5" w:rsidRDefault="00CC48C1" w:rsidP="00A27CF4">
      <w:pPr>
        <w:autoSpaceDE w:val="0"/>
        <w:autoSpaceDN w:val="0"/>
        <w:adjustRightInd w:val="0"/>
        <w:spacing w:line="360" w:lineRule="auto"/>
        <w:ind w:firstLine="540"/>
        <w:jc w:val="both"/>
        <w:rPr>
          <w:iCs/>
        </w:rPr>
      </w:pPr>
      <w:r w:rsidRPr="00FD6EC5">
        <w:rPr>
          <w:iCs/>
        </w:rPr>
        <w:t xml:space="preserve">     </w:t>
      </w:r>
      <w:r w:rsidRPr="00FD6EC5">
        <w:rPr>
          <w:iCs/>
        </w:rPr>
        <w:tab/>
        <w:t>b</w:t>
      </w:r>
      <w:r w:rsidRPr="00FD6EC5">
        <w:rPr>
          <w:iCs/>
          <w:vertAlign w:val="superscript"/>
        </w:rPr>
        <w:t>5</w:t>
      </w:r>
      <w:r w:rsidRPr="00FD6EC5">
        <w:rPr>
          <w:iCs/>
        </w:rPr>
        <w:t>)</w:t>
      </w:r>
      <w:r w:rsidRPr="00FD6EC5">
        <w:rPr>
          <w:i/>
          <w:iCs/>
        </w:rPr>
        <w:t xml:space="preserve"> </w:t>
      </w:r>
      <w:r w:rsidRPr="00FD6EC5">
        <w:rPr>
          <w:iCs/>
        </w:rPr>
        <w:t>activitate didactică universitară în domeniul finanţelor publice, fiscalitate, politici fiscale şi bugetare, contabilitate financiară, finanţele instituţiilor publice;</w:t>
      </w:r>
    </w:p>
    <w:p w:rsidR="00CC48C1" w:rsidRPr="00FD6EC5" w:rsidRDefault="00CC48C1" w:rsidP="00A27CF4">
      <w:pPr>
        <w:autoSpaceDE w:val="0"/>
        <w:autoSpaceDN w:val="0"/>
        <w:adjustRightInd w:val="0"/>
        <w:spacing w:line="360" w:lineRule="auto"/>
        <w:ind w:firstLine="540"/>
        <w:jc w:val="both"/>
      </w:pPr>
      <w:r w:rsidRPr="00FD6EC5">
        <w:t xml:space="preserve">     </w:t>
      </w:r>
      <w:r w:rsidRPr="00FD6EC5">
        <w:tab/>
        <w:t>b</w:t>
      </w:r>
      <w:r w:rsidRPr="00FD6EC5">
        <w:rPr>
          <w:vertAlign w:val="superscript"/>
        </w:rPr>
        <w:t>6</w:t>
      </w:r>
      <w:r w:rsidRPr="00FD6EC5">
        <w:t>)</w:t>
      </w:r>
      <w:r w:rsidRPr="00FD6EC5">
        <w:rPr>
          <w:b/>
        </w:rPr>
        <w:t xml:space="preserve"> </w:t>
      </w:r>
      <w:r w:rsidRPr="00FD6EC5">
        <w:t>activitate de consultant fiscal asistent;</w:t>
      </w:r>
    </w:p>
    <w:p w:rsidR="00CC48C1" w:rsidRPr="00FD6EC5" w:rsidRDefault="00CC48C1" w:rsidP="00A27CF4">
      <w:pPr>
        <w:autoSpaceDE w:val="0"/>
        <w:autoSpaceDN w:val="0"/>
        <w:adjustRightInd w:val="0"/>
        <w:spacing w:line="360" w:lineRule="auto"/>
        <w:ind w:firstLine="540"/>
        <w:jc w:val="both"/>
      </w:pPr>
      <w:r w:rsidRPr="00FD6EC5">
        <w:t xml:space="preserve">c) să nu aibă antecedente penale pentru săvârşirea unor infracţiuni </w:t>
      </w:r>
      <w:r w:rsidRPr="00FD6EC5">
        <w:rPr>
          <w:iCs/>
        </w:rPr>
        <w:t>sancţionate de legile fiscale, financiar-contabile, vamale, cele care privesc disciplina financiară, precum şi alte infracţiuni în legătură cu exercitarea activităţilor prevăzute la lit.b);</w:t>
      </w:r>
    </w:p>
    <w:p w:rsidR="00CC48C1" w:rsidRPr="00FD6EC5" w:rsidRDefault="00CC48C1" w:rsidP="00A27CF4">
      <w:pPr>
        <w:autoSpaceDE w:val="0"/>
        <w:autoSpaceDN w:val="0"/>
        <w:adjustRightInd w:val="0"/>
        <w:spacing w:line="360" w:lineRule="auto"/>
        <w:ind w:firstLine="540"/>
        <w:jc w:val="both"/>
      </w:pPr>
      <w:r w:rsidRPr="00FD6EC5">
        <w:t>d) să aibă capacitate deplină de exerciţiu;</w:t>
      </w:r>
    </w:p>
    <w:p w:rsidR="00CC48C1" w:rsidRPr="00FD6EC5" w:rsidRDefault="00CC48C1" w:rsidP="00A27CF4">
      <w:pPr>
        <w:autoSpaceDE w:val="0"/>
        <w:autoSpaceDN w:val="0"/>
        <w:adjustRightInd w:val="0"/>
        <w:spacing w:line="360" w:lineRule="auto"/>
        <w:ind w:firstLine="540"/>
        <w:jc w:val="both"/>
      </w:pPr>
      <w:r w:rsidRPr="00FD6EC5">
        <w:t>e) să fie apt, din punct de vedere medical, pentru exercitarea profesiei;</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f) să promoveze examenul pentru atribuirea calităţii de consultant fiscal.</w:t>
      </w:r>
    </w:p>
    <w:p w:rsidR="00CC48C1" w:rsidRPr="00FD6EC5" w:rsidRDefault="00CC48C1" w:rsidP="00A27CF4">
      <w:pPr>
        <w:pStyle w:val="Frspaiere"/>
        <w:tabs>
          <w:tab w:val="left" w:pos="0"/>
        </w:tabs>
        <w:spacing w:line="360" w:lineRule="auto"/>
        <w:ind w:firstLine="540"/>
        <w:jc w:val="both"/>
        <w:rPr>
          <w:rFonts w:ascii="Times New Roman" w:hAnsi="Times New Roman"/>
          <w:sz w:val="24"/>
          <w:szCs w:val="24"/>
          <w:lang w:val="ro-RO"/>
        </w:rPr>
      </w:pPr>
      <w:r w:rsidRPr="00FD6EC5">
        <w:rPr>
          <w:rFonts w:ascii="Times New Roman" w:eastAsia="Times New Roman" w:hAnsi="Times New Roman"/>
          <w:b/>
          <w:i/>
          <w:iCs/>
          <w:sz w:val="24"/>
          <w:szCs w:val="24"/>
          <w:lang w:val="ro-RO"/>
        </w:rPr>
        <w:t xml:space="preserve"> </w:t>
      </w:r>
      <w:r w:rsidRPr="00FD6EC5">
        <w:rPr>
          <w:rFonts w:ascii="Times New Roman" w:hAnsi="Times New Roman"/>
          <w:sz w:val="24"/>
          <w:szCs w:val="24"/>
          <w:lang w:val="ro-RO"/>
        </w:rPr>
        <w:tab/>
        <w:t>(2) Pentru atribuirea calităţii de consultant fiscal asistent candidaţii, persoane fizice, trebuie să îndeplinească cumulativ următoarele condiţii:</w:t>
      </w:r>
    </w:p>
    <w:p w:rsidR="00CC48C1" w:rsidRPr="00FD6EC5" w:rsidRDefault="00CC48C1" w:rsidP="00A27CF4">
      <w:pPr>
        <w:spacing w:line="360" w:lineRule="auto"/>
        <w:ind w:firstLine="540"/>
        <w:jc w:val="both"/>
      </w:pPr>
      <w:r w:rsidRPr="00FD6EC5">
        <w:lastRenderedPageBreak/>
        <w:t>a) să aibă calitatea de licenţiat al unei instituţii acreditate de învăţământ superior cu durata stabilită de lege;</w:t>
      </w:r>
    </w:p>
    <w:p w:rsidR="00CC48C1" w:rsidRPr="00FD6EC5" w:rsidRDefault="00CC48C1" w:rsidP="00A27CF4">
      <w:pPr>
        <w:autoSpaceDE w:val="0"/>
        <w:autoSpaceDN w:val="0"/>
        <w:adjustRightInd w:val="0"/>
        <w:spacing w:line="360" w:lineRule="auto"/>
        <w:ind w:firstLine="540"/>
        <w:jc w:val="both"/>
      </w:pPr>
      <w:r w:rsidRPr="00FD6EC5">
        <w:t>b)  să aibă o experienţă profesională de minimum 2 ani;</w:t>
      </w:r>
    </w:p>
    <w:p w:rsidR="00CC48C1" w:rsidRPr="00FD6EC5" w:rsidRDefault="00CC48C1" w:rsidP="00A27CF4">
      <w:pPr>
        <w:autoSpaceDE w:val="0"/>
        <w:autoSpaceDN w:val="0"/>
        <w:adjustRightInd w:val="0"/>
        <w:spacing w:line="360" w:lineRule="auto"/>
        <w:ind w:firstLine="540"/>
        <w:jc w:val="both"/>
      </w:pPr>
      <w:r w:rsidRPr="00FD6EC5">
        <w:t xml:space="preserve">c) să nu aibă antecedente penale pentru săvârşirea unor infracţiuni </w:t>
      </w:r>
      <w:r w:rsidRPr="00FD6EC5">
        <w:rPr>
          <w:iCs/>
        </w:rPr>
        <w:t xml:space="preserve">sancţionate de legile fiscale, financiar-contabile, vamale, cele care privesc disciplina financiară, precum şi alte infracţiuni în legătură cu exercitarea activităţilor prevăzute la alin.(1) lit.b); </w:t>
      </w:r>
    </w:p>
    <w:p w:rsidR="00CC48C1" w:rsidRPr="00FD6EC5" w:rsidRDefault="00CC48C1" w:rsidP="00A27CF4">
      <w:pPr>
        <w:spacing w:line="360" w:lineRule="auto"/>
        <w:ind w:firstLine="540"/>
        <w:jc w:val="both"/>
      </w:pPr>
      <w:r w:rsidRPr="00FD6EC5">
        <w:t>d) să aibă capacitate deplină de exerciţiu;</w:t>
      </w:r>
    </w:p>
    <w:p w:rsidR="00CC48C1" w:rsidRPr="00FD6EC5" w:rsidRDefault="00CC48C1" w:rsidP="00A27CF4">
      <w:pPr>
        <w:spacing w:line="360" w:lineRule="auto"/>
        <w:ind w:firstLine="540"/>
        <w:jc w:val="both"/>
      </w:pPr>
      <w:r w:rsidRPr="00FD6EC5">
        <w:t>e) să fie apt, din punct de vedere medical, pentru exercitarea profesiei;</w:t>
      </w:r>
    </w:p>
    <w:p w:rsidR="00CC48C1" w:rsidRPr="00FD6EC5" w:rsidRDefault="00CC48C1" w:rsidP="00A27CF4">
      <w:pPr>
        <w:spacing w:line="360" w:lineRule="auto"/>
        <w:ind w:firstLine="540"/>
        <w:jc w:val="both"/>
      </w:pPr>
      <w:r w:rsidRPr="00FD6EC5">
        <w:t>f)să promoveze examenul pentru atribuirea calităţii de consultant fiscal asistent.</w:t>
      </w:r>
    </w:p>
    <w:p w:rsidR="00CC48C1" w:rsidRPr="00FD6EC5" w:rsidRDefault="00CC48C1" w:rsidP="00A27CF4">
      <w:pPr>
        <w:spacing w:line="360" w:lineRule="auto"/>
        <w:ind w:firstLine="540"/>
        <w:jc w:val="both"/>
      </w:pPr>
      <w:r w:rsidRPr="00FD6EC5">
        <w:t>(3) După promovarea examenului pentru atribuirea calităţii de consultant fiscal  asistent şi înscrierea în Registrul consultanţilor fiscali şi al societăţilor de consultanţă fiscală, la secţiunea “Consultanţi fiscali asistenţi”, persoanele care au dobândit această calitate pot să îşi desfăşoare activitatea numai sub îndrumarea unui consultant fiscal activ.</w:t>
      </w:r>
    </w:p>
    <w:p w:rsidR="00CC48C1" w:rsidRPr="00FD6EC5" w:rsidRDefault="00CC48C1" w:rsidP="00A27CF4">
      <w:pPr>
        <w:spacing w:line="360" w:lineRule="auto"/>
        <w:ind w:firstLine="540"/>
        <w:jc w:val="both"/>
      </w:pPr>
      <w:r w:rsidRPr="00FD6EC5">
        <w:t>(4) Atribuţiile pe care le poate executa consultantul fiscal asistent în legătură cu activităţile prevăzute la art.3, se stabilesc prin Regulamentul de organizare şi funcţionare al Camerei Consultanţilor Fiscali.</w:t>
      </w:r>
    </w:p>
    <w:p w:rsidR="00CC48C1" w:rsidRPr="00FD6EC5" w:rsidRDefault="00CC48C1" w:rsidP="00A27CF4">
      <w:pPr>
        <w:autoSpaceDE w:val="0"/>
        <w:autoSpaceDN w:val="0"/>
        <w:adjustRightInd w:val="0"/>
        <w:spacing w:line="360" w:lineRule="auto"/>
        <w:ind w:firstLine="540"/>
        <w:jc w:val="both"/>
      </w:pPr>
      <w:r w:rsidRPr="00FD6EC5">
        <w:t>(5) După efectuarea unui stagiu de 3 ani, consultantul fiscal  asistent,  se poate înscrie la examenul pentru atribuirea calităţii de consultant fiscal, în termen de 2 ani de la finalizarea stagiului, dacă sunt îndeplinite condiţiile prevăzute la alin. (1) lit. c) - e).</w:t>
      </w:r>
    </w:p>
    <w:p w:rsidR="00CC48C1" w:rsidRPr="00FD6EC5" w:rsidRDefault="00CC48C1" w:rsidP="00A27CF4">
      <w:pPr>
        <w:autoSpaceDE w:val="0"/>
        <w:autoSpaceDN w:val="0"/>
        <w:adjustRightInd w:val="0"/>
        <w:spacing w:line="360" w:lineRule="auto"/>
        <w:ind w:firstLine="540"/>
        <w:jc w:val="both"/>
      </w:pPr>
      <w:r w:rsidRPr="00FD6EC5">
        <w:t>(6) Pe perioada stagiului prevăzut la alin.(5), consultanţii fiscali asistenţi trebuie să urmeze, anual, un curs de formare profesională organizat de Camera Consultanţilor Fiscali. Îndeplinirea acestei obligaţii constituie condiţie pentru înscrierea la examenul pentru atribuirea calităţii de consultant fiscal.”</w:t>
      </w:r>
    </w:p>
    <w:p w:rsidR="00CC48C1" w:rsidRPr="00FD6EC5" w:rsidRDefault="00CC48C1" w:rsidP="00A27CF4">
      <w:pPr>
        <w:pStyle w:val="CaracterCaracter"/>
        <w:spacing w:line="360" w:lineRule="auto"/>
        <w:ind w:firstLine="540"/>
        <w:jc w:val="both"/>
        <w:rPr>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b/>
          <w:lang w:val="it-IT"/>
        </w:rPr>
      </w:pPr>
      <w:r w:rsidRPr="00FD6EC5">
        <w:rPr>
          <w:b/>
          <w:lang w:val="it-IT"/>
        </w:rPr>
        <w:t>Articolul 8 se modifică şi va avea următorul cuprins:</w:t>
      </w:r>
    </w:p>
    <w:p w:rsidR="00CC48C1" w:rsidRPr="00FD6EC5" w:rsidRDefault="00CC48C1" w:rsidP="00A27CF4">
      <w:pPr>
        <w:autoSpaceDE w:val="0"/>
        <w:autoSpaceDN w:val="0"/>
        <w:adjustRightInd w:val="0"/>
        <w:spacing w:line="360" w:lineRule="auto"/>
        <w:ind w:firstLine="540"/>
        <w:jc w:val="both"/>
      </w:pPr>
      <w:r w:rsidRPr="00FD6EC5">
        <w:t>„</w:t>
      </w:r>
      <w:r w:rsidRPr="00FD6EC5">
        <w:rPr>
          <w:b/>
        </w:rPr>
        <w:t>Art. 8</w:t>
      </w:r>
    </w:p>
    <w:p w:rsidR="00CC48C1" w:rsidRPr="00FD6EC5" w:rsidRDefault="00CC48C1" w:rsidP="00A27CF4">
      <w:pPr>
        <w:autoSpaceDE w:val="0"/>
        <w:autoSpaceDN w:val="0"/>
        <w:adjustRightInd w:val="0"/>
        <w:spacing w:line="360" w:lineRule="auto"/>
        <w:ind w:firstLine="540"/>
        <w:jc w:val="both"/>
        <w:rPr>
          <w:iCs/>
        </w:rPr>
      </w:pPr>
      <w:r w:rsidRPr="00FD6EC5">
        <w:rPr>
          <w:iCs/>
        </w:rPr>
        <w:t xml:space="preserve">(1) Persoana care a promovat examenul de consultant fiscal sau de consultant fiscal asistent este obligată să se înregistreze, în Registrul consultanţilor fiscali şi al societăţilor de consultanţă fiscală, la secţiunea corespunzătoare, în termen de cel mult </w:t>
      </w:r>
      <w:r w:rsidRPr="00FD6EC5">
        <w:rPr>
          <w:b/>
          <w:iCs/>
        </w:rPr>
        <w:t>12 luni</w:t>
      </w:r>
      <w:r w:rsidRPr="00FD6EC5">
        <w:rPr>
          <w:iCs/>
        </w:rPr>
        <w:t xml:space="preserve"> de la data comunicării rezultatului examenului.</w:t>
      </w:r>
    </w:p>
    <w:p w:rsidR="00CC48C1" w:rsidRPr="00FD6EC5" w:rsidRDefault="00CC48C1" w:rsidP="00A27CF4">
      <w:pPr>
        <w:autoSpaceDE w:val="0"/>
        <w:autoSpaceDN w:val="0"/>
        <w:adjustRightInd w:val="0"/>
        <w:spacing w:line="360" w:lineRule="auto"/>
        <w:ind w:firstLine="540"/>
        <w:jc w:val="both"/>
        <w:rPr>
          <w:iCs/>
        </w:rPr>
      </w:pPr>
      <w:r w:rsidRPr="00FD6EC5">
        <w:rPr>
          <w:iCs/>
        </w:rPr>
        <w:t>(2) Condiţiile privind înscrierea în Registrul consultanţilor fiscali şi al societăţilor de consultanţă fiscală se stabilesc prin Regulamentul de organizare şi funcţionare al Camerei Consultanţilor Fiscali.</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lastRenderedPageBreak/>
        <w:t xml:space="preserve">(3) După împlinirea termenului prevăzut la alin. (1), dar nu mai târziu de 24 de luni de la data comunicării rezultatului examenului,  persoana care nu s-a înregistrat în Registrul consultanţilor fiscali şi al societăţilor de consultanţă fiscală, poate fi înscrisă în Registrul consultanţilor fiscali şi al societăţilor de consultanţă fiscală atât la secţiunea „persoane active”, cât şi la secţiunea „persoane inactive”, numai după urmarea unui stagiu de pregătire în domeniul legislaţiei fiscale organizat de Camera Consultanţilor Fiscali. </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 xml:space="preserve">(4) Persoana care nu s-a înregistrat în Registrul consultanţilor fiscali şi al societăţilor de consultanţă fiscală în termen de 24 de luni de la data comunicării rezultatului examenului, pierde dreptul de a se mai înscrie în Registrul consultanţilor fiscali şi al societăţilor de consultanţă fiscală la secţiunea corespunzătoare. </w:t>
      </w:r>
    </w:p>
    <w:p w:rsidR="00CC48C1" w:rsidRPr="00FD6EC5" w:rsidRDefault="00CC48C1" w:rsidP="00A27CF4">
      <w:pPr>
        <w:autoSpaceDE w:val="0"/>
        <w:autoSpaceDN w:val="0"/>
        <w:adjustRightInd w:val="0"/>
        <w:spacing w:line="360" w:lineRule="auto"/>
        <w:ind w:firstLine="540"/>
        <w:jc w:val="both"/>
        <w:rPr>
          <w:iCs/>
        </w:rPr>
      </w:pPr>
      <w:r w:rsidRPr="00FD6EC5">
        <w:rPr>
          <w:iCs/>
        </w:rPr>
        <w:t xml:space="preserve">(5) Prevederile alin.(2)-(4) sunt aplicabile în mod corespunzător şi consultanţilor fiscali </w:t>
      </w:r>
      <w:r w:rsidRPr="00FD6EC5">
        <w:t xml:space="preserve"> asistenţi</w:t>
      </w:r>
      <w:r w:rsidRPr="00FD6EC5">
        <w:rPr>
          <w:iCs/>
        </w:rPr>
        <w:t xml:space="preserve"> .</w:t>
      </w:r>
    </w:p>
    <w:p w:rsidR="00CC48C1" w:rsidRPr="00FD6EC5" w:rsidRDefault="00CC48C1" w:rsidP="00A27CF4">
      <w:pPr>
        <w:autoSpaceDE w:val="0"/>
        <w:autoSpaceDN w:val="0"/>
        <w:adjustRightInd w:val="0"/>
        <w:spacing w:line="360" w:lineRule="auto"/>
        <w:ind w:firstLine="540"/>
        <w:jc w:val="both"/>
        <w:rPr>
          <w:iCs/>
        </w:rPr>
      </w:pPr>
      <w:r w:rsidRPr="00FD6EC5">
        <w:rPr>
          <w:iCs/>
        </w:rPr>
        <w:t>(6) Activitatea de consultanţă fiscală poate fi desfăşurată numai de persoanele înscrise în Registrul consultanţilor fiscali şi al societăţilor de consultanţă fiscală la secţiunile "persoane active".</w:t>
      </w:r>
    </w:p>
    <w:p w:rsidR="00CC48C1" w:rsidRPr="00FD6EC5" w:rsidRDefault="00CC48C1" w:rsidP="00A27CF4">
      <w:pPr>
        <w:spacing w:line="360" w:lineRule="auto"/>
        <w:ind w:firstLine="540"/>
        <w:jc w:val="both"/>
      </w:pPr>
      <w:r w:rsidRPr="00FD6EC5">
        <w:t>(7) Carnetul profesional va fi emis şi vizat în condiţiile prevăzute în Regulamentul de organizare şi funcţionare al Camerei Consultanţilor Fiscali, atât pentru consultanţii fiscali, cât şi pentru consultanţii fiscali asistenţi.”</w:t>
      </w:r>
    </w:p>
    <w:p w:rsidR="00CC48C1" w:rsidRPr="00FD6EC5" w:rsidRDefault="00CC48C1" w:rsidP="00A27CF4">
      <w:pPr>
        <w:pStyle w:val="CaracterCaracter"/>
        <w:spacing w:line="360" w:lineRule="auto"/>
        <w:ind w:firstLine="540"/>
        <w:jc w:val="both"/>
        <w:rPr>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b/>
          <w:lang w:val="it-IT"/>
        </w:rPr>
      </w:pPr>
      <w:r w:rsidRPr="00FD6EC5">
        <w:rPr>
          <w:b/>
          <w:lang w:val="it-IT"/>
        </w:rPr>
        <w:t>Articolul 13 se modifică şi va avea următorul cuprins:</w:t>
      </w:r>
    </w:p>
    <w:p w:rsidR="00CC48C1" w:rsidRPr="00FD6EC5" w:rsidRDefault="00CC48C1" w:rsidP="00A27CF4">
      <w:pPr>
        <w:autoSpaceDE w:val="0"/>
        <w:autoSpaceDN w:val="0"/>
        <w:adjustRightInd w:val="0"/>
        <w:spacing w:line="360" w:lineRule="auto"/>
        <w:ind w:firstLine="540"/>
        <w:rPr>
          <w:iCs/>
          <w:lang w:val="it-IT"/>
        </w:rPr>
      </w:pPr>
      <w:r w:rsidRPr="00FD6EC5">
        <w:rPr>
          <w:iCs/>
          <w:lang w:val="it-IT"/>
        </w:rPr>
        <w:t>“Art.13</w:t>
      </w:r>
    </w:p>
    <w:p w:rsidR="00CC48C1" w:rsidRPr="00FD6EC5" w:rsidRDefault="00CC48C1" w:rsidP="00A27CF4">
      <w:pPr>
        <w:autoSpaceDE w:val="0"/>
        <w:autoSpaceDN w:val="0"/>
        <w:adjustRightInd w:val="0"/>
        <w:spacing w:line="360" w:lineRule="auto"/>
        <w:ind w:firstLine="540"/>
        <w:jc w:val="both"/>
        <w:rPr>
          <w:iCs/>
          <w:lang w:val="it-IT"/>
        </w:rPr>
      </w:pPr>
      <w:r w:rsidRPr="00FD6EC5">
        <w:rPr>
          <w:iCs/>
          <w:lang w:val="it-IT"/>
        </w:rPr>
        <w:t>Camera îşi acoperă cheltuielile din venituri proprii care se constituie din:</w:t>
      </w:r>
    </w:p>
    <w:p w:rsidR="00CC48C1" w:rsidRPr="00FD6EC5" w:rsidRDefault="00CC48C1" w:rsidP="00A27CF4">
      <w:pPr>
        <w:autoSpaceDE w:val="0"/>
        <w:autoSpaceDN w:val="0"/>
        <w:adjustRightInd w:val="0"/>
        <w:spacing w:line="360" w:lineRule="auto"/>
        <w:ind w:firstLine="540"/>
        <w:jc w:val="both"/>
        <w:rPr>
          <w:iCs/>
          <w:lang w:val="pt-BR"/>
        </w:rPr>
      </w:pPr>
      <w:r w:rsidRPr="00FD6EC5">
        <w:rPr>
          <w:iCs/>
          <w:lang w:val="pt-BR"/>
        </w:rPr>
        <w:t>a) taxa de înscriere la examenul pentru atribuirea calităţii de consultant fiscal şi de consultant fiscal asistent;</w:t>
      </w:r>
    </w:p>
    <w:p w:rsidR="00CC48C1" w:rsidRPr="00FD6EC5" w:rsidRDefault="00CC48C1" w:rsidP="00A27CF4">
      <w:pPr>
        <w:autoSpaceDE w:val="0"/>
        <w:autoSpaceDN w:val="0"/>
        <w:adjustRightInd w:val="0"/>
        <w:spacing w:line="360" w:lineRule="auto"/>
        <w:ind w:firstLine="540"/>
        <w:jc w:val="both"/>
        <w:rPr>
          <w:iCs/>
        </w:rPr>
      </w:pPr>
      <w:r w:rsidRPr="00FD6EC5">
        <w:rPr>
          <w:iCs/>
        </w:rPr>
        <w:t>b) cotizaţiile membrilor Camerei;</w:t>
      </w:r>
    </w:p>
    <w:p w:rsidR="00CC48C1" w:rsidRPr="00FD6EC5" w:rsidRDefault="00CC48C1" w:rsidP="00A27CF4">
      <w:pPr>
        <w:autoSpaceDE w:val="0"/>
        <w:autoSpaceDN w:val="0"/>
        <w:adjustRightInd w:val="0"/>
        <w:spacing w:line="360" w:lineRule="auto"/>
        <w:ind w:firstLine="540"/>
        <w:jc w:val="both"/>
        <w:rPr>
          <w:iCs/>
        </w:rPr>
      </w:pPr>
      <w:r w:rsidRPr="00FD6EC5">
        <w:rPr>
          <w:iCs/>
        </w:rPr>
        <w:t>c) încasări din vânzarea publicaţiilor proprii;</w:t>
      </w:r>
    </w:p>
    <w:p w:rsidR="00CC48C1" w:rsidRPr="00FD6EC5" w:rsidRDefault="00CC48C1" w:rsidP="00A27CF4">
      <w:pPr>
        <w:autoSpaceDE w:val="0"/>
        <w:autoSpaceDN w:val="0"/>
        <w:adjustRightInd w:val="0"/>
        <w:spacing w:line="360" w:lineRule="auto"/>
        <w:ind w:firstLine="540"/>
        <w:jc w:val="both"/>
        <w:rPr>
          <w:iCs/>
          <w:lang w:val="it-IT"/>
        </w:rPr>
      </w:pPr>
      <w:r w:rsidRPr="00FD6EC5">
        <w:rPr>
          <w:iCs/>
          <w:lang w:val="it-IT"/>
        </w:rPr>
        <w:t>d) donaţii şi sponsorizări;</w:t>
      </w:r>
    </w:p>
    <w:p w:rsidR="00CC48C1" w:rsidRPr="00FD6EC5" w:rsidRDefault="00CC48C1" w:rsidP="00A27CF4">
      <w:pPr>
        <w:autoSpaceDE w:val="0"/>
        <w:autoSpaceDN w:val="0"/>
        <w:adjustRightInd w:val="0"/>
        <w:spacing w:line="360" w:lineRule="auto"/>
        <w:ind w:firstLine="540"/>
        <w:jc w:val="both"/>
        <w:rPr>
          <w:iCs/>
          <w:lang w:val="it-IT"/>
        </w:rPr>
      </w:pPr>
      <w:r w:rsidRPr="00FD6EC5">
        <w:rPr>
          <w:iCs/>
          <w:lang w:val="it-IT"/>
        </w:rPr>
        <w:t>e) prestări de servicii diverse, inclusiv cursuri de formare profesională;</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f) penalităţi aplicate în condiţiile prezentei ordonanţe.”</w:t>
      </w:r>
    </w:p>
    <w:p w:rsidR="00CC48C1" w:rsidRPr="00FD6EC5" w:rsidRDefault="00CC48C1" w:rsidP="00A27CF4">
      <w:pPr>
        <w:autoSpaceDE w:val="0"/>
        <w:autoSpaceDN w:val="0"/>
        <w:adjustRightInd w:val="0"/>
        <w:spacing w:line="360" w:lineRule="auto"/>
        <w:ind w:firstLine="720"/>
        <w:jc w:val="both"/>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b/>
          <w:lang w:val="it-IT"/>
        </w:rPr>
      </w:pPr>
      <w:r w:rsidRPr="00FD6EC5">
        <w:rPr>
          <w:b/>
          <w:lang w:val="it-IT"/>
        </w:rPr>
        <w:t>Articolul 20 se modifică şi va avea următorul cuprins:</w:t>
      </w:r>
    </w:p>
    <w:p w:rsidR="00CC48C1" w:rsidRPr="00FD6EC5" w:rsidRDefault="00CC48C1" w:rsidP="00A27CF4">
      <w:pPr>
        <w:pStyle w:val="NoSpacing"/>
        <w:spacing w:line="360" w:lineRule="auto"/>
        <w:ind w:firstLine="540"/>
        <w:jc w:val="both"/>
        <w:rPr>
          <w:rFonts w:ascii="Times New Roman" w:hAnsi="Times New Roman"/>
          <w:b/>
          <w:sz w:val="24"/>
          <w:szCs w:val="24"/>
          <w:lang w:val="ro-RO"/>
        </w:rPr>
      </w:pPr>
      <w:r w:rsidRPr="00FD6EC5">
        <w:rPr>
          <w:rFonts w:ascii="Times New Roman" w:hAnsi="Times New Roman"/>
          <w:b/>
          <w:sz w:val="24"/>
          <w:szCs w:val="24"/>
          <w:lang w:val="ro-RO"/>
        </w:rPr>
        <w:t>„Art. 20</w:t>
      </w:r>
    </w:p>
    <w:p w:rsidR="00CC48C1" w:rsidRPr="00FD6EC5" w:rsidRDefault="00CC48C1" w:rsidP="00A27CF4">
      <w:pPr>
        <w:pStyle w:val="NoSpacing"/>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(1) Este interzisă practicarea profesiei şi utilizarea titlului de consultant fiscal sau a denumirii de societate de consultanţă fiscală  în oricare din următoarele situaţii:</w:t>
      </w:r>
    </w:p>
    <w:p w:rsidR="00CC48C1" w:rsidRPr="00FD6EC5" w:rsidRDefault="00CC48C1" w:rsidP="00A27CF4">
      <w:pPr>
        <w:pStyle w:val="NoSpacing"/>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lastRenderedPageBreak/>
        <w:t>a) a fost retras carnetul profesional de consultant fiscal sau de consultant fiscal asistent;</w:t>
      </w:r>
    </w:p>
    <w:p w:rsidR="00CC48C1" w:rsidRPr="00FD6EC5" w:rsidRDefault="00CC48C1" w:rsidP="00A27CF4">
      <w:pPr>
        <w:pStyle w:val="NoSpacing"/>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b) a fost retrasă autorizaţia societăţilor de consultanţă fiscală;</w:t>
      </w:r>
    </w:p>
    <w:p w:rsidR="00CC48C1" w:rsidRPr="00FD6EC5" w:rsidRDefault="00CC48C1" w:rsidP="00A27CF4">
      <w:pPr>
        <w:pStyle w:val="NoSpacing"/>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c) a fost aplicată sancţiunea disciplinară constând în suspendarea dreptului de exercitare a calităţii de membru;</w:t>
      </w:r>
    </w:p>
    <w:p w:rsidR="00CC48C1" w:rsidRPr="00FD6EC5" w:rsidRDefault="00CC48C1" w:rsidP="00A27CF4">
      <w:pPr>
        <w:pStyle w:val="NoSpacing"/>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d) a fost retrasă calitatea de membru al Camerei fără îndeplinirea procedurii disciplinare;</w:t>
      </w:r>
    </w:p>
    <w:p w:rsidR="00CC48C1" w:rsidRPr="00FD6EC5" w:rsidRDefault="00CC48C1" w:rsidP="00A27CF4">
      <w:pPr>
        <w:pStyle w:val="NoSpacing"/>
        <w:spacing w:line="360" w:lineRule="auto"/>
        <w:ind w:firstLine="540"/>
        <w:jc w:val="both"/>
        <w:rPr>
          <w:rFonts w:ascii="Times New Roman" w:hAnsi="Times New Roman"/>
          <w:b/>
          <w:sz w:val="24"/>
          <w:szCs w:val="24"/>
          <w:lang w:val="ro-RO"/>
        </w:rPr>
      </w:pPr>
      <w:r w:rsidRPr="00FD6EC5">
        <w:rPr>
          <w:rFonts w:ascii="Times New Roman" w:hAnsi="Times New Roman"/>
          <w:sz w:val="24"/>
          <w:szCs w:val="24"/>
          <w:lang w:val="ro-RO"/>
        </w:rPr>
        <w:t>e) în alte situaţii prevăzute de lege.</w:t>
      </w:r>
    </w:p>
    <w:p w:rsidR="00CC48C1" w:rsidRPr="00FD6EC5" w:rsidRDefault="00CC48C1" w:rsidP="00A27CF4">
      <w:pPr>
        <w:pStyle w:val="NoSpacing"/>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 xml:space="preserve">(2) În cazul retragerii carnetului  profesional de consultant fiscal sau consultant fiscal asistent, ori a fost retrasă calitatea de membru al Camerei, carnetul şi parafa sunt nule de drept. </w:t>
      </w:r>
    </w:p>
    <w:p w:rsidR="00CC48C1" w:rsidRPr="00FD6EC5" w:rsidRDefault="00CC48C1" w:rsidP="00A27CF4">
      <w:pPr>
        <w:pStyle w:val="NoSpacing"/>
        <w:spacing w:line="360" w:lineRule="auto"/>
        <w:ind w:firstLine="540"/>
        <w:jc w:val="both"/>
        <w:rPr>
          <w:rFonts w:ascii="Times New Roman" w:hAnsi="Times New Roman"/>
          <w:sz w:val="24"/>
          <w:szCs w:val="24"/>
          <w:lang w:val="ro-RO"/>
        </w:rPr>
      </w:pPr>
      <w:r w:rsidRPr="00FD6EC5" w:rsidDel="005B7F26">
        <w:rPr>
          <w:rFonts w:ascii="Times New Roman" w:hAnsi="Times New Roman"/>
          <w:sz w:val="24"/>
          <w:szCs w:val="24"/>
          <w:lang w:val="ro-RO"/>
        </w:rPr>
        <w:t xml:space="preserve"> </w:t>
      </w:r>
      <w:r w:rsidRPr="00FD6EC5">
        <w:rPr>
          <w:rFonts w:ascii="Times New Roman" w:hAnsi="Times New Roman"/>
          <w:sz w:val="24"/>
          <w:szCs w:val="24"/>
          <w:lang w:val="ro-RO"/>
        </w:rPr>
        <w:t>(3) Persoanele aflate în situaţia prevăzută la alin.(2) sunt obligate să predea carnetul şi parafa.</w:t>
      </w:r>
    </w:p>
    <w:p w:rsidR="00CC48C1" w:rsidRPr="00FD6EC5" w:rsidRDefault="00CC48C1" w:rsidP="00A27CF4">
      <w:pPr>
        <w:spacing w:line="360" w:lineRule="auto"/>
        <w:ind w:firstLine="540"/>
        <w:jc w:val="both"/>
        <w:rPr>
          <w:lang w:val="it-IT"/>
        </w:rPr>
      </w:pPr>
      <w:r w:rsidRPr="00FD6EC5">
        <w:rPr>
          <w:lang w:val="it-IT"/>
        </w:rPr>
        <w:t>(4) Aplicarea oricăreia dintre măsurile prevăzute la alin. (1) sau la art.25 alin.(1) atrage modificarea de îndată a secţiunii corespunzătoare din Registrul consultanţilor fiscali şi al societăţilor de consultanţă fiscală.</w:t>
      </w:r>
    </w:p>
    <w:p w:rsidR="00CC48C1" w:rsidRPr="00FD6EC5" w:rsidRDefault="00CC48C1" w:rsidP="00A27CF4">
      <w:pPr>
        <w:spacing w:line="360" w:lineRule="auto"/>
        <w:ind w:firstLine="540"/>
        <w:jc w:val="both"/>
      </w:pPr>
      <w:r w:rsidRPr="00FD6EC5">
        <w:t>(5) Împotriva măsurilor luate potrivit alin.(1) se poate formula plângere în condiţiile Legii contenciosului administrativ nr. 554/2004, cu modificările ulterioare.</w:t>
      </w:r>
    </w:p>
    <w:p w:rsidR="00CC48C1" w:rsidRPr="00FD6EC5" w:rsidRDefault="00CC48C1" w:rsidP="00A27CF4">
      <w:pPr>
        <w:autoSpaceDE w:val="0"/>
        <w:autoSpaceDN w:val="0"/>
        <w:adjustRightInd w:val="0"/>
        <w:spacing w:line="360" w:lineRule="auto"/>
        <w:ind w:firstLine="540"/>
        <w:jc w:val="both"/>
      </w:pPr>
      <w:r w:rsidRPr="00FD6EC5">
        <w:rPr>
          <w:bCs/>
        </w:rPr>
        <w:t>(6) Toate actele întocmite după retragerea carnetului profesional de consultant fiscal sau consultant fiscal asistent, ori a autorizaţiei societăţilor de consultanţă fiscală sunt nule de drept. Nulitatea poate fi constatată şi din oficiu.”</w:t>
      </w:r>
    </w:p>
    <w:p w:rsidR="00CC48C1" w:rsidRPr="00FD6EC5" w:rsidRDefault="00CC48C1" w:rsidP="00A27CF4">
      <w:pPr>
        <w:autoSpaceDE w:val="0"/>
        <w:autoSpaceDN w:val="0"/>
        <w:adjustRightInd w:val="0"/>
        <w:spacing w:line="360" w:lineRule="auto"/>
        <w:ind w:firstLine="540"/>
        <w:jc w:val="both"/>
        <w:rPr>
          <w:b/>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b/>
          <w:lang w:val="it-IT"/>
        </w:rPr>
      </w:pPr>
      <w:r w:rsidRPr="00FD6EC5">
        <w:rPr>
          <w:b/>
          <w:lang w:val="it-IT"/>
        </w:rPr>
        <w:t>Alineatul (1) al articolului 21 se modifică şi va avea următorul  cuprins:</w:t>
      </w:r>
    </w:p>
    <w:p w:rsidR="00CC48C1" w:rsidRPr="00FD6EC5" w:rsidRDefault="00CC48C1" w:rsidP="00A27CF4">
      <w:pPr>
        <w:spacing w:line="360" w:lineRule="auto"/>
        <w:ind w:firstLine="540"/>
        <w:jc w:val="both"/>
        <w:rPr>
          <w:b/>
          <w:bCs/>
        </w:rPr>
      </w:pPr>
      <w:r w:rsidRPr="00FD6EC5">
        <w:rPr>
          <w:b/>
          <w:bCs/>
        </w:rPr>
        <w:t>„Art. 21</w:t>
      </w:r>
    </w:p>
    <w:p w:rsidR="00CC48C1" w:rsidRPr="00FD6EC5" w:rsidRDefault="00CC48C1" w:rsidP="00A27CF4">
      <w:pPr>
        <w:pStyle w:val="Frspaiere"/>
        <w:spacing w:line="360" w:lineRule="auto"/>
        <w:ind w:firstLine="540"/>
        <w:jc w:val="both"/>
        <w:rPr>
          <w:rFonts w:ascii="Times New Roman" w:hAnsi="Times New Roman"/>
          <w:iCs/>
          <w:sz w:val="24"/>
          <w:szCs w:val="24"/>
          <w:lang w:val="ro-RO"/>
        </w:rPr>
      </w:pPr>
      <w:r w:rsidRPr="00FD6EC5">
        <w:rPr>
          <w:rFonts w:ascii="Times New Roman" w:hAnsi="Times New Roman"/>
          <w:sz w:val="24"/>
          <w:szCs w:val="24"/>
          <w:lang w:val="ro-RO"/>
        </w:rPr>
        <w:t xml:space="preserve">(1) Membrii Camerei vor fi înscrişi în Registrul consultanţilor fiscali şi al societăţilor  de consultanţă fiscală ca membri activi sau inactivi. Prin grija Biroului permanent al Consiliului Superior al Camerei, secţiunile corespunzătoare din Registrul consultanţilor fiscali şi al societăţilor de consultanţă </w:t>
      </w:r>
      <w:r w:rsidRPr="00FD6EC5">
        <w:rPr>
          <w:rFonts w:ascii="Times New Roman" w:hAnsi="Times New Roman"/>
          <w:bCs/>
          <w:sz w:val="24"/>
          <w:szCs w:val="24"/>
          <w:lang w:val="ro-RO"/>
        </w:rPr>
        <w:t>fiscală sunt aduse la cunoştinţa publicului prin</w:t>
      </w:r>
      <w:r w:rsidRPr="00FD6EC5">
        <w:rPr>
          <w:rFonts w:ascii="Times New Roman" w:hAnsi="Times New Roman"/>
          <w:b/>
          <w:bCs/>
          <w:sz w:val="24"/>
          <w:szCs w:val="24"/>
          <w:lang w:val="ro-RO"/>
        </w:rPr>
        <w:t xml:space="preserve"> </w:t>
      </w:r>
      <w:r w:rsidRPr="00FD6EC5">
        <w:rPr>
          <w:rFonts w:ascii="Times New Roman" w:hAnsi="Times New Roman"/>
          <w:bCs/>
          <w:sz w:val="24"/>
          <w:szCs w:val="24"/>
          <w:lang w:val="ro-RO"/>
        </w:rPr>
        <w:t xml:space="preserve">publicarea pe site-ul web al Camerei şi vor fi  actualizate permanent cu modificările intervenite. Prin grija Biroului permanent al Consiliului Superior al Camerei, Registrul consultanţilor fiscali şi al societăţilor de consultanţă fiscală şi modificările intervenite sunt comunicate din oficiu Ministerului Justiţiei, </w:t>
      </w:r>
      <w:r w:rsidRPr="00FD6EC5">
        <w:rPr>
          <w:rFonts w:ascii="Times New Roman" w:hAnsi="Times New Roman"/>
          <w:iCs/>
          <w:sz w:val="24"/>
          <w:szCs w:val="24"/>
          <w:lang w:val="ro-RO"/>
        </w:rPr>
        <w:t xml:space="preserve">Biroului central pentru expertize tehnice judiciare din Ministerul Justiţiei, </w:t>
      </w:r>
      <w:r w:rsidRPr="00FD6EC5">
        <w:rPr>
          <w:rFonts w:ascii="Times New Roman" w:hAnsi="Times New Roman"/>
          <w:bCs/>
          <w:sz w:val="24"/>
          <w:szCs w:val="24"/>
          <w:lang w:val="ro-RO"/>
        </w:rPr>
        <w:t>Agenţiei Naţionale de Administrare Fiscală, precum şi, la cerere, oricăror altor instituţii îndreptăţite.</w:t>
      </w:r>
      <w:r w:rsidRPr="00FD6EC5">
        <w:rPr>
          <w:rFonts w:ascii="Times New Roman" w:hAnsi="Times New Roman"/>
          <w:iCs/>
          <w:sz w:val="24"/>
          <w:szCs w:val="24"/>
          <w:lang w:val="ro-RO"/>
        </w:rPr>
        <w:t xml:space="preserve"> Condiţiile de comunicare se stabilesc pe bază de protocol.”</w:t>
      </w:r>
    </w:p>
    <w:p w:rsidR="00CC48C1" w:rsidRPr="00FD6EC5" w:rsidRDefault="00CC48C1" w:rsidP="00A27CF4">
      <w:pPr>
        <w:pStyle w:val="CaracterCaracter"/>
        <w:spacing w:line="360" w:lineRule="auto"/>
        <w:ind w:firstLine="540"/>
        <w:jc w:val="both"/>
        <w:rPr>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b/>
          <w:iCs/>
          <w:lang w:val="it-IT"/>
        </w:rPr>
      </w:pPr>
      <w:r w:rsidRPr="00FD6EC5">
        <w:rPr>
          <w:b/>
          <w:lang w:val="it-IT"/>
        </w:rPr>
        <w:lastRenderedPageBreak/>
        <w:t>Denumirea marginală a Capitolului 5</w:t>
      </w:r>
      <w:r w:rsidRPr="00FD6EC5">
        <w:rPr>
          <w:b/>
          <w:vertAlign w:val="superscript"/>
          <w:lang w:val="it-IT"/>
        </w:rPr>
        <w:t>1</w:t>
      </w:r>
      <w:r w:rsidRPr="00FD6EC5">
        <w:rPr>
          <w:b/>
          <w:lang w:val="it-IT"/>
        </w:rPr>
        <w:t xml:space="preserve"> se modifică şi va avea următorul cuprins</w:t>
      </w:r>
    </w:p>
    <w:p w:rsidR="00CC48C1" w:rsidRPr="00FD6EC5" w:rsidRDefault="00CC48C1" w:rsidP="00A27CF4">
      <w:pPr>
        <w:autoSpaceDE w:val="0"/>
        <w:autoSpaceDN w:val="0"/>
        <w:adjustRightInd w:val="0"/>
        <w:spacing w:line="360" w:lineRule="auto"/>
        <w:ind w:firstLine="540"/>
        <w:jc w:val="both"/>
      </w:pPr>
      <w:r w:rsidRPr="00FD6EC5">
        <w:t>„CAP. 5</w:t>
      </w:r>
      <w:r w:rsidRPr="00FD6EC5">
        <w:rPr>
          <w:vertAlign w:val="superscript"/>
        </w:rPr>
        <w:t>1</w:t>
      </w:r>
      <w:r w:rsidRPr="00FD6EC5">
        <w:t xml:space="preserve">  </w:t>
      </w:r>
    </w:p>
    <w:p w:rsidR="00CC48C1" w:rsidRPr="00FD6EC5" w:rsidRDefault="00CC48C1" w:rsidP="00A27CF4">
      <w:pPr>
        <w:autoSpaceDE w:val="0"/>
        <w:autoSpaceDN w:val="0"/>
        <w:adjustRightInd w:val="0"/>
        <w:spacing w:line="360" w:lineRule="auto"/>
        <w:ind w:firstLine="540"/>
        <w:jc w:val="both"/>
      </w:pPr>
      <w:r w:rsidRPr="00FD6EC5">
        <w:rPr>
          <w:iCs/>
        </w:rPr>
        <w:t>Exercitarea în România a profesiei de către consultanţii fiscali care au obţinut calificarea profesională în unul dintre statele membre ale Uniunii Europene, ale Spaţiului Economic European sau Confederaţiei Elveţiei.”</w:t>
      </w:r>
    </w:p>
    <w:p w:rsidR="00CC48C1" w:rsidRPr="00FD6EC5" w:rsidRDefault="00CC48C1" w:rsidP="00A27CF4">
      <w:pPr>
        <w:pStyle w:val="CaracterCaracter"/>
        <w:spacing w:line="360" w:lineRule="auto"/>
        <w:ind w:firstLine="540"/>
        <w:jc w:val="both"/>
        <w:rPr>
          <w:b/>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lang w:val="it-IT"/>
        </w:rPr>
      </w:pPr>
      <w:r w:rsidRPr="00FD6EC5">
        <w:rPr>
          <w:b/>
          <w:lang w:val="it-IT"/>
        </w:rPr>
        <w:t>Articolul 21</w:t>
      </w:r>
      <w:r w:rsidRPr="00FD6EC5">
        <w:rPr>
          <w:b/>
          <w:vertAlign w:val="superscript"/>
          <w:lang w:val="it-IT"/>
        </w:rPr>
        <w:t>1</w:t>
      </w:r>
      <w:r w:rsidRPr="00FD6EC5">
        <w:rPr>
          <w:b/>
          <w:lang w:val="it-IT"/>
        </w:rPr>
        <w:t xml:space="preserve"> se modifică şi va avea următorul cuprins</w:t>
      </w:r>
      <w:r w:rsidRPr="00FD6EC5">
        <w:rPr>
          <w:lang w:val="it-IT"/>
        </w:rPr>
        <w:t>:</w:t>
      </w:r>
    </w:p>
    <w:p w:rsidR="00CC48C1" w:rsidRPr="00FD6EC5" w:rsidRDefault="00CC48C1" w:rsidP="00A27CF4">
      <w:pPr>
        <w:autoSpaceDE w:val="0"/>
        <w:autoSpaceDN w:val="0"/>
        <w:adjustRightInd w:val="0"/>
        <w:spacing w:line="360" w:lineRule="auto"/>
        <w:ind w:firstLine="540"/>
        <w:jc w:val="both"/>
      </w:pPr>
      <w:r w:rsidRPr="00FD6EC5">
        <w:t>„</w:t>
      </w:r>
      <w:r w:rsidRPr="00FD6EC5">
        <w:rPr>
          <w:b/>
        </w:rPr>
        <w:t>Art. 21</w:t>
      </w:r>
      <w:r w:rsidRPr="00FD6EC5">
        <w:rPr>
          <w:b/>
          <w:vertAlign w:val="superscript"/>
        </w:rPr>
        <w:t>1</w:t>
      </w:r>
      <w:r w:rsidRPr="00FD6EC5">
        <w:rPr>
          <w:iCs/>
        </w:rPr>
        <w:t xml:space="preserve"> </w:t>
      </w:r>
    </w:p>
    <w:p w:rsidR="00CC48C1" w:rsidRPr="00FD6EC5" w:rsidRDefault="00CC48C1" w:rsidP="00A27CF4">
      <w:pPr>
        <w:autoSpaceDE w:val="0"/>
        <w:autoSpaceDN w:val="0"/>
        <w:adjustRightInd w:val="0"/>
        <w:spacing w:line="360" w:lineRule="auto"/>
        <w:ind w:firstLine="540"/>
        <w:jc w:val="both"/>
        <w:rPr>
          <w:iCs/>
        </w:rPr>
      </w:pPr>
      <w:r w:rsidRPr="00FD6EC5">
        <w:rPr>
          <w:b/>
          <w:iCs/>
        </w:rPr>
        <w:t>(1)</w:t>
      </w:r>
      <w:r w:rsidRPr="00FD6EC5">
        <w:rPr>
          <w:iCs/>
        </w:rPr>
        <w:t xml:space="preserve"> Dispoziţiile prezentului capitol se aplică consultanţilor fiscali care au obţinut calificarea profesională în unul dintre statele membre ale Uniunii Europene,  Spaţiului Economic European sau </w:t>
      </w:r>
      <w:r w:rsidRPr="00FD6EC5">
        <w:rPr>
          <w:b/>
          <w:iCs/>
        </w:rPr>
        <w:t xml:space="preserve"> </w:t>
      </w:r>
      <w:r w:rsidRPr="00FD6EC5">
        <w:rPr>
          <w:iCs/>
        </w:rPr>
        <w:t>Confederaţiei Elveţiei care îşi exercită profesia pe teritoriul României în una dintre următoarele forme:</w:t>
      </w:r>
    </w:p>
    <w:p w:rsidR="00CC48C1" w:rsidRPr="00FD6EC5" w:rsidRDefault="00CC48C1" w:rsidP="00A27CF4">
      <w:pPr>
        <w:autoSpaceDE w:val="0"/>
        <w:autoSpaceDN w:val="0"/>
        <w:adjustRightInd w:val="0"/>
        <w:spacing w:line="360" w:lineRule="auto"/>
        <w:ind w:firstLine="540"/>
        <w:jc w:val="both"/>
        <w:rPr>
          <w:iCs/>
        </w:rPr>
      </w:pPr>
      <w:r w:rsidRPr="00FD6EC5">
        <w:rPr>
          <w:iCs/>
        </w:rPr>
        <w:t xml:space="preserve">    </w:t>
      </w:r>
      <w:r w:rsidRPr="00FD6EC5">
        <w:rPr>
          <w:iCs/>
        </w:rPr>
        <w:tab/>
        <w:t>a) în mod independent sau în asociere;</w:t>
      </w:r>
    </w:p>
    <w:p w:rsidR="00CC48C1" w:rsidRPr="00FD6EC5" w:rsidRDefault="00CC48C1" w:rsidP="00A27CF4">
      <w:pPr>
        <w:autoSpaceDE w:val="0"/>
        <w:autoSpaceDN w:val="0"/>
        <w:adjustRightInd w:val="0"/>
        <w:spacing w:line="360" w:lineRule="auto"/>
        <w:ind w:firstLine="540"/>
        <w:jc w:val="both"/>
        <w:rPr>
          <w:iCs/>
        </w:rPr>
      </w:pPr>
      <w:r w:rsidRPr="00FD6EC5">
        <w:rPr>
          <w:iCs/>
        </w:rPr>
        <w:t xml:space="preserve">    </w:t>
      </w:r>
      <w:r w:rsidRPr="00FD6EC5">
        <w:rPr>
          <w:iCs/>
        </w:rPr>
        <w:tab/>
        <w:t>b) consultanţi fiscali salariaţi în România;</w:t>
      </w:r>
    </w:p>
    <w:p w:rsidR="00CC48C1" w:rsidRPr="00FD6EC5" w:rsidRDefault="00CC48C1" w:rsidP="00A27CF4">
      <w:pPr>
        <w:autoSpaceDE w:val="0"/>
        <w:autoSpaceDN w:val="0"/>
        <w:adjustRightInd w:val="0"/>
        <w:spacing w:line="360" w:lineRule="auto"/>
        <w:ind w:firstLine="540"/>
        <w:jc w:val="both"/>
        <w:rPr>
          <w:iCs/>
          <w:lang w:val="it-IT"/>
        </w:rPr>
      </w:pPr>
      <w:r w:rsidRPr="00FD6EC5">
        <w:rPr>
          <w:iCs/>
        </w:rPr>
        <w:t xml:space="preserve">    </w:t>
      </w:r>
      <w:r w:rsidRPr="00FD6EC5">
        <w:rPr>
          <w:iCs/>
          <w:lang w:val="it-IT"/>
        </w:rPr>
        <w:tab/>
        <w:t>c) prin prestarea de servicii, în condiţiile art. 21</w:t>
      </w:r>
      <w:r w:rsidRPr="00FD6EC5">
        <w:rPr>
          <w:iCs/>
          <w:vertAlign w:val="superscript"/>
          <w:lang w:val="it-IT"/>
        </w:rPr>
        <w:t>9</w:t>
      </w:r>
      <w:r w:rsidRPr="00FD6EC5">
        <w:rPr>
          <w:iCs/>
          <w:lang w:val="it-IT"/>
        </w:rPr>
        <w:t>.</w:t>
      </w:r>
    </w:p>
    <w:p w:rsidR="00CC48C1" w:rsidRPr="00FD6EC5" w:rsidRDefault="00CC48C1" w:rsidP="00A27CF4">
      <w:pPr>
        <w:autoSpaceDE w:val="0"/>
        <w:autoSpaceDN w:val="0"/>
        <w:adjustRightInd w:val="0"/>
        <w:spacing w:line="360" w:lineRule="auto"/>
        <w:ind w:firstLine="540"/>
        <w:jc w:val="both"/>
      </w:pPr>
      <w:r w:rsidRPr="00FD6EC5">
        <w:t>(2) Prevederile alin. (1) se aplică şi cetăţenilor statelor membre ale Uniunii Europene, Spaţiului Economic European sau Confederaţiei Elveţiei, în situaţia în care aceştia sunt titulari ai unui titlu de calificare obţinut pe teritoriul unui stat terţ, dacă au o experienţă profesională în domeniul consultanţei fiscale de 3 ani pe teritoriul statului membru unde au obţinut recunoaşterea calificărilor profesionale şi doresc să desfăşoare activitatea  de consultant fiscal în România în forma prevăzută la art. 21</w:t>
      </w:r>
      <w:r w:rsidRPr="00FD6EC5">
        <w:rPr>
          <w:vertAlign w:val="superscript"/>
        </w:rPr>
        <w:t>1</w:t>
      </w:r>
      <w:r w:rsidRPr="00FD6EC5">
        <w:t xml:space="preserve"> lit. a).</w:t>
      </w:r>
    </w:p>
    <w:p w:rsidR="00CC48C1" w:rsidRPr="00FD6EC5" w:rsidRDefault="00CC48C1" w:rsidP="00A27CF4">
      <w:pPr>
        <w:autoSpaceDE w:val="0"/>
        <w:autoSpaceDN w:val="0"/>
        <w:adjustRightInd w:val="0"/>
        <w:spacing w:line="360" w:lineRule="auto"/>
        <w:ind w:firstLine="540"/>
        <w:jc w:val="both"/>
      </w:pPr>
      <w:r w:rsidRPr="00FD6EC5">
        <w:t xml:space="preserve">(3) Solicitanţii informează Camera cu privire la forma juridică de exercitare a profesiei. Odată cu recunoaşterea titlurilor de calificare, aceştia se înscriu în </w:t>
      </w:r>
      <w:r w:rsidRPr="00FD6EC5">
        <w:rPr>
          <w:bCs/>
        </w:rPr>
        <w:t xml:space="preserve">Registrul consultanţilor fiscali şi al societăţilor de consultanţă fiscală </w:t>
      </w:r>
      <w:r w:rsidRPr="00FD6EC5">
        <w:t>la secţiunea corespunzătoare. ”</w:t>
      </w:r>
    </w:p>
    <w:p w:rsidR="00CC48C1" w:rsidRPr="00FD6EC5" w:rsidRDefault="00CC48C1" w:rsidP="00A27CF4">
      <w:pPr>
        <w:pStyle w:val="CaracterCaracter"/>
        <w:spacing w:line="360" w:lineRule="auto"/>
        <w:ind w:firstLine="540"/>
        <w:jc w:val="both"/>
        <w:rPr>
          <w:b/>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b/>
          <w:lang w:val="it-IT"/>
        </w:rPr>
      </w:pPr>
      <w:r w:rsidRPr="00FD6EC5">
        <w:rPr>
          <w:b/>
          <w:lang w:val="it-IT"/>
        </w:rPr>
        <w:t>Articolul 21</w:t>
      </w:r>
      <w:r w:rsidRPr="00FD6EC5">
        <w:rPr>
          <w:b/>
          <w:vertAlign w:val="superscript"/>
          <w:lang w:val="it-IT"/>
        </w:rPr>
        <w:t>3</w:t>
      </w:r>
      <w:r w:rsidRPr="00FD6EC5">
        <w:rPr>
          <w:b/>
          <w:lang w:val="it-IT"/>
        </w:rPr>
        <w:t xml:space="preserve"> se modifică şi va avea următorul cuprins:</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w:t>
      </w:r>
      <w:r w:rsidRPr="00FD6EC5">
        <w:rPr>
          <w:rFonts w:ascii="Times New Roman" w:hAnsi="Times New Roman"/>
          <w:b/>
          <w:sz w:val="24"/>
          <w:szCs w:val="24"/>
          <w:lang w:val="ro-RO"/>
        </w:rPr>
        <w:t>Art. 21</w:t>
      </w:r>
      <w:r w:rsidRPr="00FD6EC5">
        <w:rPr>
          <w:rFonts w:ascii="Times New Roman" w:hAnsi="Times New Roman"/>
          <w:b/>
          <w:sz w:val="24"/>
          <w:szCs w:val="24"/>
          <w:vertAlign w:val="superscript"/>
          <w:lang w:val="ro-RO"/>
        </w:rPr>
        <w:t>3</w:t>
      </w:r>
      <w:r w:rsidRPr="00FD6EC5">
        <w:rPr>
          <w:rFonts w:ascii="Times New Roman" w:hAnsi="Times New Roman"/>
          <w:sz w:val="24"/>
          <w:szCs w:val="24"/>
          <w:lang w:val="ro-RO"/>
        </w:rPr>
        <w:t xml:space="preserve"> </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Pentru cetăţenii statelor membre ale Uniunii Europene, Spaţiului Economic European sau Confederaţiei Elveţiei care doresc să desfăşoare activitatea de consultant fiscal în România în forma prevăzută la art. 21</w:t>
      </w:r>
      <w:r w:rsidRPr="00FD6EC5">
        <w:rPr>
          <w:rFonts w:ascii="Times New Roman" w:hAnsi="Times New Roman"/>
          <w:sz w:val="24"/>
          <w:szCs w:val="24"/>
          <w:vertAlign w:val="superscript"/>
          <w:lang w:val="ro-RO"/>
        </w:rPr>
        <w:t>1</w:t>
      </w:r>
      <w:r w:rsidRPr="00FD6EC5">
        <w:rPr>
          <w:rFonts w:ascii="Times New Roman" w:hAnsi="Times New Roman"/>
          <w:sz w:val="24"/>
          <w:szCs w:val="24"/>
          <w:lang w:val="ro-RO"/>
        </w:rPr>
        <w:t xml:space="preserve"> lit. a), Camera recunoaşte titlurile de calificare prezentate de cetăţenii în cauză, în baza cererii şi a documentelor doveditoare.” </w:t>
      </w:r>
    </w:p>
    <w:p w:rsidR="00CC48C1" w:rsidRPr="00FD6EC5" w:rsidRDefault="00CC48C1" w:rsidP="00A27CF4">
      <w:pPr>
        <w:pStyle w:val="CaracterCaracter"/>
        <w:spacing w:line="360" w:lineRule="auto"/>
        <w:ind w:firstLine="540"/>
        <w:jc w:val="both"/>
        <w:rPr>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lang w:val="it-IT"/>
        </w:rPr>
      </w:pPr>
      <w:r w:rsidRPr="00FD6EC5">
        <w:rPr>
          <w:lang w:val="it-IT"/>
        </w:rPr>
        <w:t>Articolul 21</w:t>
      </w:r>
      <w:r w:rsidRPr="00FD6EC5">
        <w:rPr>
          <w:vertAlign w:val="superscript"/>
          <w:lang w:val="it-IT"/>
        </w:rPr>
        <w:t>4</w:t>
      </w:r>
      <w:r w:rsidRPr="00FD6EC5">
        <w:rPr>
          <w:lang w:val="it-IT"/>
        </w:rPr>
        <w:t xml:space="preserve"> se modifică şi va avea următorul cuprins:</w:t>
      </w:r>
    </w:p>
    <w:p w:rsidR="00CC48C1" w:rsidRPr="00FD6EC5" w:rsidRDefault="00CC48C1" w:rsidP="00A27CF4">
      <w:pPr>
        <w:autoSpaceDE w:val="0"/>
        <w:autoSpaceDN w:val="0"/>
        <w:adjustRightInd w:val="0"/>
        <w:spacing w:line="360" w:lineRule="auto"/>
        <w:ind w:firstLine="540"/>
        <w:jc w:val="both"/>
        <w:rPr>
          <w:b/>
        </w:rPr>
      </w:pPr>
      <w:r w:rsidRPr="00FD6EC5">
        <w:rPr>
          <w:b/>
        </w:rPr>
        <w:lastRenderedPageBreak/>
        <w:t>„Art. 21</w:t>
      </w:r>
      <w:r w:rsidRPr="00FD6EC5">
        <w:rPr>
          <w:b/>
          <w:vertAlign w:val="superscript"/>
        </w:rPr>
        <w:t>4</w:t>
      </w:r>
    </w:p>
    <w:p w:rsidR="00CC48C1" w:rsidRPr="00FD6EC5" w:rsidRDefault="00CC48C1" w:rsidP="00A27CF4">
      <w:pPr>
        <w:autoSpaceDE w:val="0"/>
        <w:autoSpaceDN w:val="0"/>
        <w:adjustRightInd w:val="0"/>
        <w:spacing w:line="360" w:lineRule="auto"/>
        <w:ind w:firstLine="540"/>
        <w:jc w:val="both"/>
        <w:rPr>
          <w:b/>
        </w:rPr>
      </w:pPr>
      <w:r w:rsidRPr="00FD6EC5">
        <w:t>În cazul în care cetăţenii statelor membre ale Uniunii Europene, Spaţiului Economic European sau Confederaţiei Elveţiei care doresc să desfăşoare activitatea de consultant fiscal în România nu prezintă documentele prevăzute la art. 21</w:t>
      </w:r>
      <w:r w:rsidRPr="00FD6EC5">
        <w:rPr>
          <w:vertAlign w:val="superscript"/>
        </w:rPr>
        <w:t>3</w:t>
      </w:r>
      <w:r w:rsidRPr="00FD6EC5">
        <w:t xml:space="preserve"> ori documentele prezentate nu sunt concludente, Camera poate solicita autorităţilor competente ale statului membru de origine ori de provenienţă</w:t>
      </w:r>
      <w:r w:rsidRPr="00FD6EC5">
        <w:rPr>
          <w:b/>
        </w:rPr>
        <w:t xml:space="preserve"> </w:t>
      </w:r>
      <w:r w:rsidRPr="00FD6EC5">
        <w:t>al persoanei în cauză o confirmare a faptului că persoana respectivă este autorizată să îşi desfăşoare activitatea profesională de consultant fiscal în acel stat membru</w:t>
      </w:r>
      <w:r w:rsidRPr="00FD6EC5">
        <w:rPr>
          <w:b/>
        </w:rPr>
        <w:t>.”</w:t>
      </w:r>
    </w:p>
    <w:p w:rsidR="00CC48C1" w:rsidRPr="00FD6EC5" w:rsidRDefault="00CC48C1" w:rsidP="00A27CF4">
      <w:pPr>
        <w:pStyle w:val="CaracterCaracter"/>
        <w:spacing w:line="360" w:lineRule="auto"/>
        <w:ind w:firstLine="540"/>
        <w:jc w:val="both"/>
        <w:rPr>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lang w:val="it-IT"/>
        </w:rPr>
      </w:pPr>
      <w:r w:rsidRPr="00FD6EC5">
        <w:rPr>
          <w:lang w:val="it-IT"/>
        </w:rPr>
        <w:t>Articolul 21</w:t>
      </w:r>
      <w:r w:rsidRPr="00FD6EC5">
        <w:rPr>
          <w:vertAlign w:val="superscript"/>
          <w:lang w:val="it-IT"/>
        </w:rPr>
        <w:t>5</w:t>
      </w:r>
      <w:r w:rsidRPr="00FD6EC5">
        <w:rPr>
          <w:lang w:val="it-IT"/>
        </w:rPr>
        <w:t xml:space="preserve"> se modifică şi va avea următorul cuprins:</w:t>
      </w:r>
    </w:p>
    <w:p w:rsidR="00CC48C1" w:rsidRPr="00FD6EC5" w:rsidRDefault="00CC48C1" w:rsidP="00A27CF4">
      <w:pPr>
        <w:pStyle w:val="Frspaiere"/>
        <w:spacing w:line="360" w:lineRule="auto"/>
        <w:ind w:firstLine="540"/>
        <w:jc w:val="both"/>
        <w:rPr>
          <w:rFonts w:ascii="Times New Roman" w:hAnsi="Times New Roman"/>
          <w:sz w:val="24"/>
          <w:szCs w:val="24"/>
          <w:vertAlign w:val="superscript"/>
          <w:lang w:val="ro-RO"/>
        </w:rPr>
      </w:pPr>
      <w:r w:rsidRPr="00FD6EC5">
        <w:rPr>
          <w:rFonts w:ascii="Times New Roman" w:hAnsi="Times New Roman"/>
          <w:sz w:val="24"/>
          <w:szCs w:val="24"/>
          <w:lang w:val="ro-RO"/>
        </w:rPr>
        <w:t>„</w:t>
      </w:r>
      <w:r w:rsidRPr="00FD6EC5">
        <w:rPr>
          <w:rFonts w:ascii="Times New Roman" w:hAnsi="Times New Roman"/>
          <w:b/>
          <w:sz w:val="24"/>
          <w:szCs w:val="24"/>
          <w:lang w:val="ro-RO"/>
        </w:rPr>
        <w:t>Art. 21</w:t>
      </w:r>
      <w:r w:rsidRPr="00FD6EC5">
        <w:rPr>
          <w:rFonts w:ascii="Times New Roman" w:hAnsi="Times New Roman"/>
          <w:b/>
          <w:sz w:val="24"/>
          <w:szCs w:val="24"/>
          <w:vertAlign w:val="superscript"/>
          <w:lang w:val="ro-RO"/>
        </w:rPr>
        <w:t>5</w:t>
      </w: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sz w:val="24"/>
          <w:szCs w:val="24"/>
          <w:lang w:val="ro-RO"/>
        </w:rPr>
        <w:t>Camera poate cere solicitantului să opteze pentru a urma un stagiu de adaptare care să nu depăşească 3 ani sau pentru a da o probă de aptitudine, în următoarele cazuri:</w:t>
      </w:r>
    </w:p>
    <w:p w:rsidR="00CC48C1" w:rsidRPr="00FD6EC5" w:rsidRDefault="00CC48C1" w:rsidP="00A27CF4">
      <w:pPr>
        <w:autoSpaceDE w:val="0"/>
        <w:autoSpaceDN w:val="0"/>
        <w:adjustRightInd w:val="0"/>
        <w:spacing w:line="360" w:lineRule="auto"/>
        <w:ind w:firstLine="540"/>
        <w:jc w:val="both"/>
      </w:pPr>
      <w:r w:rsidRPr="00FD6EC5">
        <w:t>a) dacă formarea solicitantului priveşte domenii teoretice sau practice substanţial diferite faţă de cele cerute în România pentru obţinerea calităţii de consultant fiscal;</w:t>
      </w:r>
    </w:p>
    <w:p w:rsidR="00CC48C1" w:rsidRPr="00FD6EC5" w:rsidRDefault="00CC48C1" w:rsidP="00A27CF4">
      <w:pPr>
        <w:autoSpaceDE w:val="0"/>
        <w:autoSpaceDN w:val="0"/>
        <w:adjustRightInd w:val="0"/>
        <w:spacing w:line="360" w:lineRule="auto"/>
        <w:ind w:firstLine="540"/>
        <w:jc w:val="both"/>
      </w:pPr>
      <w:r w:rsidRPr="00FD6EC5">
        <w:t xml:space="preserve">b) dacă activităţile prevăzute la art.3 alin.(1) nu se regăsesc în cadrul aceleiaşi profesii în statul membru de origine sau de provenienţă al solicitantului şi dacă diferenţa corespunde unei formări specifice cerute în România şi acoperă domenii care diferă substanţial de cele acoperite de titlul de calificare deţinut de solicitant.” </w:t>
      </w:r>
    </w:p>
    <w:p w:rsidR="00CC48C1" w:rsidRPr="00FD6EC5" w:rsidRDefault="00CC48C1" w:rsidP="00A27CF4">
      <w:pPr>
        <w:pStyle w:val="CaracterCaracter"/>
        <w:spacing w:line="360" w:lineRule="auto"/>
        <w:ind w:firstLine="540"/>
        <w:jc w:val="both"/>
        <w:rPr>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iCs/>
          <w:lang w:val="it-IT"/>
        </w:rPr>
      </w:pPr>
      <w:r w:rsidRPr="00FD6EC5">
        <w:rPr>
          <w:lang w:val="it-IT"/>
        </w:rPr>
        <w:t>Articolul 24</w:t>
      </w:r>
      <w:r w:rsidRPr="00FD6EC5">
        <w:rPr>
          <w:vertAlign w:val="superscript"/>
          <w:lang w:val="it-IT"/>
        </w:rPr>
        <w:t>1</w:t>
      </w:r>
      <w:r w:rsidRPr="00FD6EC5">
        <w:rPr>
          <w:lang w:val="it-IT"/>
        </w:rPr>
        <w:t xml:space="preserve"> se modifică şi va avea următorul cuprins:</w:t>
      </w:r>
    </w:p>
    <w:p w:rsidR="00CC48C1" w:rsidRPr="00FD6EC5" w:rsidRDefault="00CC48C1" w:rsidP="00A27CF4">
      <w:pPr>
        <w:autoSpaceDE w:val="0"/>
        <w:autoSpaceDN w:val="0"/>
        <w:adjustRightInd w:val="0"/>
        <w:spacing w:line="360" w:lineRule="auto"/>
        <w:ind w:firstLine="540"/>
        <w:jc w:val="both"/>
        <w:rPr>
          <w:iCs/>
        </w:rPr>
      </w:pPr>
      <w:r w:rsidRPr="00FD6EC5">
        <w:rPr>
          <w:iCs/>
        </w:rPr>
        <w:t xml:space="preserve"> „</w:t>
      </w:r>
      <w:r w:rsidRPr="00FD6EC5">
        <w:rPr>
          <w:b/>
          <w:iCs/>
        </w:rPr>
        <w:t>Art. 24</w:t>
      </w:r>
      <w:r w:rsidRPr="00FD6EC5">
        <w:rPr>
          <w:b/>
          <w:iCs/>
          <w:vertAlign w:val="superscript"/>
        </w:rPr>
        <w:t>1</w:t>
      </w:r>
    </w:p>
    <w:p w:rsidR="00CC48C1" w:rsidRPr="00FD6EC5" w:rsidRDefault="00CC48C1" w:rsidP="00A27CF4">
      <w:pPr>
        <w:tabs>
          <w:tab w:val="left" w:pos="360"/>
        </w:tabs>
        <w:autoSpaceDE w:val="0"/>
        <w:autoSpaceDN w:val="0"/>
        <w:adjustRightInd w:val="0"/>
        <w:spacing w:line="360" w:lineRule="auto"/>
        <w:ind w:firstLine="360"/>
        <w:jc w:val="both"/>
        <w:rPr>
          <w:iCs/>
        </w:rPr>
      </w:pPr>
      <w:r w:rsidRPr="00FD6EC5">
        <w:rPr>
          <w:iCs/>
        </w:rPr>
        <w:tab/>
        <w:t>(1) La solicitarea Camerei, Ministerul Finanţelor Publice</w:t>
      </w:r>
      <w:r w:rsidRPr="00FD6EC5">
        <w:rPr>
          <w:b/>
          <w:iCs/>
        </w:rPr>
        <w:t xml:space="preserve"> </w:t>
      </w:r>
      <w:r w:rsidRPr="00FD6EC5">
        <w:rPr>
          <w:iCs/>
        </w:rPr>
        <w:t>va promova spre adoptare proiectele de acte normative pentru completarea şi/sau modificarea prezentei ordonanţe.</w:t>
      </w:r>
    </w:p>
    <w:p w:rsidR="00CC48C1" w:rsidRPr="00FD6EC5" w:rsidRDefault="00CC48C1" w:rsidP="00A27CF4">
      <w:pPr>
        <w:tabs>
          <w:tab w:val="left" w:pos="360"/>
        </w:tabs>
        <w:autoSpaceDE w:val="0"/>
        <w:autoSpaceDN w:val="0"/>
        <w:adjustRightInd w:val="0"/>
        <w:spacing w:line="360" w:lineRule="auto"/>
        <w:ind w:firstLine="360"/>
        <w:jc w:val="both"/>
        <w:rPr>
          <w:iCs/>
        </w:rPr>
      </w:pPr>
      <w:r w:rsidRPr="00FD6EC5">
        <w:tab/>
        <w:t>(2) La solicitarea Camerei</w:t>
      </w:r>
      <w:r w:rsidRPr="00FD6EC5">
        <w:rPr>
          <w:b/>
        </w:rPr>
        <w:t xml:space="preserve">, </w:t>
      </w:r>
      <w:r w:rsidRPr="00FD6EC5">
        <w:rPr>
          <w:bCs/>
        </w:rPr>
        <w:t>ministrul finanţelor publice poate desemna prin ordin specialişti din cadrul Ministerului Finanţelor Publice care să facă parte din comisiile sau comitetele înfiinţate în cadrul Camerei</w:t>
      </w:r>
      <w:r w:rsidRPr="00FD6EC5">
        <w:t>.</w:t>
      </w:r>
    </w:p>
    <w:p w:rsidR="00CC48C1" w:rsidRPr="00FD6EC5" w:rsidRDefault="00CC48C1" w:rsidP="00A27CF4">
      <w:pPr>
        <w:autoSpaceDE w:val="0"/>
        <w:autoSpaceDN w:val="0"/>
        <w:adjustRightInd w:val="0"/>
        <w:spacing w:line="360" w:lineRule="auto"/>
        <w:ind w:firstLine="540"/>
        <w:jc w:val="both"/>
      </w:pPr>
      <w:r w:rsidRPr="00FD6EC5">
        <w:t>(3) Specialiştii prevăzuţi la alin. (2) pot fi remuneraţi potrivit  hotărârii Consiliului Superior al Camerei.”</w:t>
      </w:r>
    </w:p>
    <w:p w:rsidR="00CC48C1" w:rsidRPr="00FD6EC5" w:rsidRDefault="00CC48C1" w:rsidP="00A27CF4">
      <w:pPr>
        <w:pStyle w:val="CaracterCaracter"/>
        <w:spacing w:line="360" w:lineRule="auto"/>
        <w:jc w:val="both"/>
        <w:rPr>
          <w:b/>
          <w:lang w:val="ro-RO"/>
        </w:rPr>
      </w:pP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rPr>
          <w:lang w:val="it-IT"/>
        </w:rPr>
      </w:pPr>
      <w:r w:rsidRPr="00FD6EC5">
        <w:rPr>
          <w:lang w:val="it-IT"/>
        </w:rPr>
        <w:t xml:space="preserve">La articolul 25, alineatul (1) se modifică şi va avea următorul cuprins: </w:t>
      </w:r>
    </w:p>
    <w:p w:rsidR="00CC48C1" w:rsidRPr="00FD6EC5" w:rsidRDefault="00CC48C1" w:rsidP="00A27CF4">
      <w:pPr>
        <w:autoSpaceDE w:val="0"/>
        <w:autoSpaceDN w:val="0"/>
        <w:adjustRightInd w:val="0"/>
        <w:spacing w:line="360" w:lineRule="auto"/>
        <w:ind w:firstLine="540"/>
        <w:jc w:val="both"/>
      </w:pPr>
      <w:r w:rsidRPr="00FD6EC5">
        <w:t>„</w:t>
      </w:r>
      <w:r w:rsidRPr="00FD6EC5">
        <w:rPr>
          <w:iCs/>
        </w:rPr>
        <w:t>(1) În cazul aplicării s</w:t>
      </w:r>
      <w:r w:rsidRPr="00FD6EC5">
        <w:t xml:space="preserve">ancţiunilor disciplinare prevăzute de actele normative emise de  Consiliul Superior al Camerei Consultanţilor Fiscali, în condiţiile legii, se pot aplica şi penalităţi cuprinse între 25% şi 100 % din cotizaţia fixă anuală. În aplicarea nivelului penalităţii se va ţine seama  de împrejurările în care a fost săvârşită fapta, de modul şi </w:t>
      </w:r>
      <w:r w:rsidRPr="00FD6EC5">
        <w:lastRenderedPageBreak/>
        <w:t xml:space="preserve">mijloacele de săvârşire a acesteia, de scopul urmărit, de urmarea produsă, de circumstanţele personale ale persoanei sancţionate, precum şi de gradul de pericol social al faptei săvârşite. </w:t>
      </w:r>
    </w:p>
    <w:p w:rsidR="00CC48C1" w:rsidRPr="00FD6EC5" w:rsidRDefault="00CC48C1" w:rsidP="00A27CF4">
      <w:pPr>
        <w:autoSpaceDE w:val="0"/>
        <w:autoSpaceDN w:val="0"/>
        <w:adjustRightInd w:val="0"/>
        <w:spacing w:line="360" w:lineRule="auto"/>
        <w:ind w:firstLine="540"/>
        <w:jc w:val="both"/>
      </w:pPr>
      <w:r w:rsidRPr="00FD6EC5">
        <w:t xml:space="preserve"> </w:t>
      </w:r>
    </w:p>
    <w:p w:rsidR="00CC48C1" w:rsidRPr="00FD6EC5" w:rsidRDefault="00CC48C1" w:rsidP="00A27CF4">
      <w:pPr>
        <w:pStyle w:val="CaracterCaracter"/>
        <w:numPr>
          <w:ilvl w:val="0"/>
          <w:numId w:val="26"/>
        </w:numPr>
        <w:tabs>
          <w:tab w:val="clear" w:pos="2705"/>
          <w:tab w:val="num" w:pos="1080"/>
        </w:tabs>
        <w:spacing w:line="360" w:lineRule="auto"/>
        <w:ind w:left="0" w:firstLine="540"/>
        <w:jc w:val="both"/>
      </w:pPr>
      <w:r w:rsidRPr="00FD6EC5">
        <w:rPr>
          <w:b/>
          <w:iCs/>
        </w:rPr>
        <w:t>Alineatele (3) –(6) ale articolului 25 se abrogă</w:t>
      </w:r>
    </w:p>
    <w:p w:rsidR="00CC48C1" w:rsidRPr="00FD6EC5" w:rsidRDefault="00CC48C1" w:rsidP="00A27CF4">
      <w:pPr>
        <w:autoSpaceDE w:val="0"/>
        <w:autoSpaceDN w:val="0"/>
        <w:adjustRightInd w:val="0"/>
        <w:spacing w:line="360" w:lineRule="auto"/>
        <w:ind w:firstLine="540"/>
        <w:jc w:val="both"/>
        <w:rPr>
          <w:b/>
          <w:iCs/>
        </w:rPr>
      </w:pPr>
    </w:p>
    <w:p w:rsidR="00CC48C1" w:rsidRPr="00FD6EC5" w:rsidRDefault="00CC48C1" w:rsidP="00A27CF4">
      <w:pPr>
        <w:autoSpaceDE w:val="0"/>
        <w:autoSpaceDN w:val="0"/>
        <w:adjustRightInd w:val="0"/>
        <w:spacing w:line="360" w:lineRule="auto"/>
        <w:ind w:firstLine="540"/>
        <w:jc w:val="both"/>
        <w:rPr>
          <w:b/>
        </w:rPr>
      </w:pPr>
      <w:r w:rsidRPr="00FD6EC5">
        <w:rPr>
          <w:b/>
          <w:iCs/>
        </w:rPr>
        <w:t xml:space="preserve">Art. </w:t>
      </w:r>
      <w:r w:rsidR="00147976" w:rsidRPr="00FD6EC5">
        <w:rPr>
          <w:b/>
          <w:iCs/>
        </w:rPr>
        <w:t>2</w:t>
      </w:r>
      <w:r w:rsidR="003E2B1D" w:rsidRPr="00FD6EC5">
        <w:rPr>
          <w:b/>
          <w:iCs/>
        </w:rPr>
        <w:t>2</w:t>
      </w:r>
      <w:r w:rsidR="00147976" w:rsidRPr="00FD6EC5">
        <w:rPr>
          <w:b/>
          <w:iCs/>
        </w:rPr>
        <w:t>.</w:t>
      </w:r>
      <w:r w:rsidR="00147976" w:rsidRPr="00FD6EC5">
        <w:rPr>
          <w:b/>
        </w:rPr>
        <w:t xml:space="preserve"> </w:t>
      </w:r>
      <w:r w:rsidRPr="00FD6EC5">
        <w:rPr>
          <w:b/>
        </w:rPr>
        <w:t xml:space="preserve">- </w:t>
      </w:r>
      <w:r w:rsidRPr="00FD6EC5">
        <w:t xml:space="preserve">În termen de 90 de zile de la intrarea în vigoare </w:t>
      </w:r>
      <w:r w:rsidR="00F5352B" w:rsidRPr="00FD6EC5">
        <w:t>a prezent</w:t>
      </w:r>
      <w:r w:rsidR="003E2B1D" w:rsidRPr="00FD6EC5">
        <w:t>ei ordonanţe</w:t>
      </w:r>
      <w:r w:rsidRPr="00FD6EC5">
        <w:t>, Camera Consultanţilor Fiscali va încheia protocolul de comunicare a Registrului consultanţilor fiscal</w:t>
      </w:r>
      <w:r w:rsidR="008555E7" w:rsidRPr="00FD6EC5">
        <w:t>i</w:t>
      </w:r>
      <w:r w:rsidRPr="00FD6EC5">
        <w:t xml:space="preserve"> şi al societăţilor de consultanţă fiscală, precum şi modificările ulterioare ale acestora, cu Ministerul Justiţiei, </w:t>
      </w:r>
      <w:r w:rsidRPr="00FD6EC5">
        <w:rPr>
          <w:iCs/>
        </w:rPr>
        <w:t xml:space="preserve">Biroul central pentru expertize tehnice judiciare din Ministerul Justiţiei </w:t>
      </w:r>
      <w:r w:rsidRPr="00FD6EC5">
        <w:t>şi Agenţia Naţională de Administrare Fiscală.</w:t>
      </w:r>
    </w:p>
    <w:p w:rsidR="00CC48C1" w:rsidRPr="00FD6EC5" w:rsidRDefault="00CC48C1" w:rsidP="00A27CF4">
      <w:pPr>
        <w:tabs>
          <w:tab w:val="left" w:pos="0"/>
        </w:tabs>
        <w:autoSpaceDE w:val="0"/>
        <w:autoSpaceDN w:val="0"/>
        <w:adjustRightInd w:val="0"/>
        <w:spacing w:line="360" w:lineRule="auto"/>
        <w:ind w:firstLine="540"/>
        <w:jc w:val="both"/>
        <w:rPr>
          <w:b/>
        </w:rPr>
      </w:pPr>
    </w:p>
    <w:p w:rsidR="00CC48C1" w:rsidRPr="00FD6EC5" w:rsidRDefault="00CC48C1" w:rsidP="00A27CF4">
      <w:pPr>
        <w:spacing w:line="360" w:lineRule="auto"/>
        <w:ind w:firstLine="540"/>
        <w:jc w:val="both"/>
        <w:rPr>
          <w:b/>
        </w:rPr>
      </w:pPr>
      <w:r w:rsidRPr="00FD6EC5">
        <w:rPr>
          <w:b/>
        </w:rPr>
        <w:t xml:space="preserve">Art. </w:t>
      </w:r>
      <w:r w:rsidR="00147976" w:rsidRPr="00FD6EC5">
        <w:rPr>
          <w:b/>
        </w:rPr>
        <w:t>2</w:t>
      </w:r>
      <w:r w:rsidR="003E2B1D" w:rsidRPr="00FD6EC5">
        <w:rPr>
          <w:b/>
        </w:rPr>
        <w:t>3</w:t>
      </w:r>
      <w:r w:rsidR="00147976" w:rsidRPr="00FD6EC5">
        <w:rPr>
          <w:b/>
        </w:rPr>
        <w:t xml:space="preserve">. </w:t>
      </w:r>
      <w:r w:rsidRPr="00FD6EC5">
        <w:rPr>
          <w:b/>
        </w:rPr>
        <w:t xml:space="preserve">- </w:t>
      </w:r>
      <w:r w:rsidRPr="00FD6EC5">
        <w:t>În tot cuprinsul Ordonanţei Guvernului nr. 71/2001 privind organizarea şi exercitarea activităţii de consultanţă fiscală aprobată cu modificări prin Legea nr. 198/2002, cu modificările şi completările ulterioare, se înlocuieşte sintagma „societate/societăţi comerciale” cu "societate/societăţi".</w:t>
      </w:r>
    </w:p>
    <w:p w:rsidR="00CC48C1" w:rsidRPr="00FD6EC5" w:rsidRDefault="00CC48C1" w:rsidP="00A27CF4">
      <w:pPr>
        <w:spacing w:line="360" w:lineRule="auto"/>
        <w:ind w:firstLine="540"/>
        <w:jc w:val="both"/>
        <w:rPr>
          <w:b/>
        </w:rPr>
      </w:pPr>
    </w:p>
    <w:p w:rsidR="00CC48C1" w:rsidRPr="00FD6EC5" w:rsidRDefault="00CC48C1" w:rsidP="00A27CF4">
      <w:pPr>
        <w:pStyle w:val="Frspaiere"/>
        <w:spacing w:line="360" w:lineRule="auto"/>
        <w:ind w:firstLine="540"/>
        <w:jc w:val="both"/>
        <w:rPr>
          <w:rFonts w:ascii="Times New Roman" w:hAnsi="Times New Roman"/>
          <w:sz w:val="24"/>
          <w:szCs w:val="24"/>
          <w:lang w:val="ro-RO"/>
        </w:rPr>
      </w:pPr>
      <w:r w:rsidRPr="00FD6EC5">
        <w:rPr>
          <w:rFonts w:ascii="Times New Roman" w:hAnsi="Times New Roman"/>
          <w:b/>
          <w:sz w:val="24"/>
          <w:szCs w:val="24"/>
          <w:lang w:val="ro-RO"/>
        </w:rPr>
        <w:t xml:space="preserve">Art. </w:t>
      </w:r>
      <w:r w:rsidR="00147976" w:rsidRPr="00FD6EC5">
        <w:rPr>
          <w:rFonts w:ascii="Times New Roman" w:hAnsi="Times New Roman"/>
          <w:b/>
          <w:sz w:val="24"/>
          <w:szCs w:val="24"/>
          <w:lang w:val="ro-RO"/>
        </w:rPr>
        <w:t>2</w:t>
      </w:r>
      <w:r w:rsidR="003E2B1D" w:rsidRPr="00FD6EC5">
        <w:rPr>
          <w:rFonts w:ascii="Times New Roman" w:hAnsi="Times New Roman"/>
          <w:b/>
          <w:sz w:val="24"/>
          <w:szCs w:val="24"/>
          <w:lang w:val="ro-RO"/>
        </w:rPr>
        <w:t>4</w:t>
      </w:r>
      <w:r w:rsidR="00147976" w:rsidRPr="00FD6EC5">
        <w:rPr>
          <w:rFonts w:ascii="Times New Roman" w:hAnsi="Times New Roman"/>
          <w:b/>
          <w:sz w:val="24"/>
          <w:szCs w:val="24"/>
          <w:lang w:val="ro-RO"/>
        </w:rPr>
        <w:t>.</w:t>
      </w:r>
      <w:r w:rsidR="00147976" w:rsidRPr="00FD6EC5">
        <w:rPr>
          <w:rFonts w:ascii="Times New Roman" w:hAnsi="Times New Roman"/>
          <w:sz w:val="24"/>
          <w:szCs w:val="24"/>
          <w:lang w:val="ro-RO"/>
        </w:rPr>
        <w:t xml:space="preserve"> </w:t>
      </w:r>
      <w:r w:rsidRPr="00FD6EC5">
        <w:rPr>
          <w:rFonts w:ascii="Times New Roman" w:hAnsi="Times New Roman"/>
          <w:sz w:val="24"/>
          <w:szCs w:val="24"/>
          <w:lang w:val="ro-RO"/>
        </w:rPr>
        <w:t xml:space="preserve">- Ordonanţa Guvernului nr. 71/2001 privind organizarea şi exercitarea activităţii de consultanţă fiscală, publicată în Monitorul Oficial al României, Partea I, nr. 538 din 1 septembrie 2001, aprobată cu modificări prin Legea nr. 198/2002, cu modificările şi completările ulterioare, precum şi cu modificările aduse prin prezenta ordonanţă , se va republica în Monitorul Oficial al României, Partea I, după aprobarea </w:t>
      </w:r>
      <w:r w:rsidR="00F5352B" w:rsidRPr="00FD6EC5">
        <w:rPr>
          <w:rFonts w:ascii="Times New Roman" w:hAnsi="Times New Roman"/>
          <w:sz w:val="24"/>
          <w:szCs w:val="24"/>
          <w:lang w:val="ro-RO"/>
        </w:rPr>
        <w:t>prin lege a prezentei ordonanţe</w:t>
      </w:r>
      <w:r w:rsidRPr="00FD6EC5">
        <w:rPr>
          <w:rFonts w:ascii="Times New Roman" w:hAnsi="Times New Roman"/>
          <w:sz w:val="24"/>
          <w:szCs w:val="24"/>
          <w:lang w:val="ro-RO"/>
        </w:rPr>
        <w:t>, dându-se textelor o nouă numerotare.</w:t>
      </w:r>
    </w:p>
    <w:p w:rsidR="00F42A25" w:rsidRPr="00FD6EC5" w:rsidRDefault="00F42A25" w:rsidP="00A27CF4">
      <w:pPr>
        <w:spacing w:line="360" w:lineRule="auto"/>
        <w:ind w:firstLine="543"/>
        <w:jc w:val="both"/>
        <w:rPr>
          <w:b/>
        </w:rPr>
      </w:pPr>
    </w:p>
    <w:p w:rsidR="00B14C0D" w:rsidRPr="00FD6EC5" w:rsidRDefault="00B14C0D" w:rsidP="00011705">
      <w:pPr>
        <w:autoSpaceDE w:val="0"/>
        <w:autoSpaceDN w:val="0"/>
        <w:adjustRightInd w:val="0"/>
        <w:spacing w:line="360" w:lineRule="auto"/>
        <w:ind w:firstLine="720"/>
        <w:jc w:val="both"/>
        <w:rPr>
          <w:b/>
        </w:rPr>
      </w:pPr>
    </w:p>
    <w:p w:rsidR="00011705" w:rsidRPr="00FD6EC5" w:rsidRDefault="00011705" w:rsidP="000714E8">
      <w:pPr>
        <w:autoSpaceDE w:val="0"/>
        <w:autoSpaceDN w:val="0"/>
        <w:adjustRightInd w:val="0"/>
        <w:spacing w:line="360" w:lineRule="auto"/>
        <w:ind w:firstLine="720"/>
        <w:jc w:val="both"/>
        <w:rPr>
          <w:b/>
        </w:rPr>
      </w:pPr>
      <w:r w:rsidRPr="00FD6EC5">
        <w:rPr>
          <w:b/>
        </w:rPr>
        <w:t xml:space="preserve">Art. </w:t>
      </w:r>
      <w:r w:rsidR="00972DF3" w:rsidRPr="00FD6EC5">
        <w:rPr>
          <w:b/>
        </w:rPr>
        <w:t>2</w:t>
      </w:r>
      <w:r w:rsidR="00E1773C">
        <w:rPr>
          <w:b/>
        </w:rPr>
        <w:t>5</w:t>
      </w:r>
      <w:r w:rsidRPr="00FD6EC5">
        <w:rPr>
          <w:b/>
        </w:rPr>
        <w:t>.</w:t>
      </w:r>
      <w:r w:rsidRPr="00FD6EC5">
        <w:t xml:space="preserve">  –</w:t>
      </w:r>
      <w:r w:rsidR="000714E8" w:rsidRPr="00FD6EC5">
        <w:rPr>
          <w:b/>
        </w:rPr>
        <w:t>. La articolul 8</w:t>
      </w:r>
      <w:r w:rsidRPr="00FD6EC5">
        <w:t xml:space="preserve"> </w:t>
      </w:r>
      <w:r w:rsidR="000714E8" w:rsidRPr="00FD6EC5">
        <w:t xml:space="preserve">din </w:t>
      </w:r>
      <w:r w:rsidRPr="00FD6EC5">
        <w:t xml:space="preserve">Ordonanţa Guvernului nr. 26/2013 privind întărirea disciplinei financiare la nivelul unor operatori economici la care statul sau unităţile administrativ-teritoriale sunt acţionari unici ori majoritari sau deţin direct ori indirect o participaţie majoritară, publicată în Monitorul Oficial al României, Partea I, nr. 549 din 29 august 2013, </w:t>
      </w:r>
      <w:r w:rsidR="004F2072" w:rsidRPr="00FD6EC5">
        <w:rPr>
          <w:b/>
        </w:rPr>
        <w:t>dupa alineatul (3) se introduce un nou alineat, alineatul (4), cu urmatorul cuprins</w:t>
      </w:r>
      <w:r w:rsidRPr="00FD6EC5">
        <w:rPr>
          <w:b/>
        </w:rPr>
        <w:t>:</w:t>
      </w:r>
    </w:p>
    <w:p w:rsidR="00011705" w:rsidRPr="00FD6EC5" w:rsidRDefault="00011705" w:rsidP="00011705">
      <w:pPr>
        <w:shd w:val="clear" w:color="auto" w:fill="FFFFFF"/>
        <w:spacing w:line="360" w:lineRule="auto"/>
        <w:ind w:firstLine="720"/>
        <w:jc w:val="both"/>
      </w:pPr>
      <w:r w:rsidRPr="00FD6EC5">
        <w:t>“(4) Operatorii economici care î</w:t>
      </w:r>
      <w:r w:rsidR="004F2072" w:rsidRPr="00FD6EC5">
        <w:t>n termen de 45  de zile de la împlinirea</w:t>
      </w:r>
      <w:r w:rsidRPr="00FD6EC5">
        <w:t xml:space="preserve"> termenului stabilit la art. 6. alin. (1) şi (2), după caz, nu au aprobat bugetul de venituri şi cheltuieli în conformitate cu art. 4, pot angaja  şi efectua cheltuieli lunar în cuantum de 90% din limita </w:t>
      </w:r>
      <w:r w:rsidRPr="00FD6EC5">
        <w:lastRenderedPageBreak/>
        <w:t>prevăzută la alin. (1)</w:t>
      </w:r>
      <w:r w:rsidR="00D2270C" w:rsidRPr="00FD6EC5">
        <w:t xml:space="preserve"> şi (2), după caz,</w:t>
      </w:r>
      <w:r w:rsidRPr="00FD6EC5">
        <w:t xml:space="preserve"> începând cu luna următoare î</w:t>
      </w:r>
      <w:r w:rsidR="004F2072" w:rsidRPr="00FD6EC5">
        <w:t>mplinirii</w:t>
      </w:r>
      <w:r w:rsidRPr="00FD6EC5">
        <w:t xml:space="preserve"> acestui termen şi până la data aprobării. ”</w:t>
      </w:r>
    </w:p>
    <w:p w:rsidR="00F0723D" w:rsidRPr="00FD6EC5" w:rsidRDefault="00F0723D" w:rsidP="00011705">
      <w:pPr>
        <w:shd w:val="clear" w:color="auto" w:fill="FFFFFF"/>
        <w:spacing w:line="360" w:lineRule="auto"/>
        <w:ind w:firstLine="720"/>
        <w:jc w:val="both"/>
      </w:pPr>
    </w:p>
    <w:p w:rsidR="008B1F16" w:rsidRPr="00FD6EC5" w:rsidRDefault="008B1F16" w:rsidP="00492A9A">
      <w:pPr>
        <w:spacing w:line="360" w:lineRule="auto"/>
        <w:ind w:firstLine="720"/>
        <w:jc w:val="both"/>
      </w:pPr>
      <w:r w:rsidRPr="00FD6EC5">
        <w:rPr>
          <w:b/>
        </w:rPr>
        <w:t xml:space="preserve">Art. </w:t>
      </w:r>
      <w:r w:rsidR="003E2B1D" w:rsidRPr="00FD6EC5">
        <w:rPr>
          <w:b/>
        </w:rPr>
        <w:t>2</w:t>
      </w:r>
      <w:r w:rsidR="00E1773C">
        <w:rPr>
          <w:b/>
        </w:rPr>
        <w:t>6</w:t>
      </w:r>
      <w:r w:rsidR="00147976" w:rsidRPr="00FD6EC5">
        <w:rPr>
          <w:b/>
        </w:rPr>
        <w:t>.</w:t>
      </w:r>
      <w:r w:rsidRPr="00FD6EC5">
        <w:t xml:space="preserve"> - Prin derogare de la prevederile art.1 alin. (7) din Ordonanţa de urgenţă a Guvernului nr.113/2006 privind înfiinţarea Fondului naţional de dezvoltare, aprobată prin Legea nr.186/2008, în situaţia în care, în anul 2014 şi anul 2015 Ministerul Transporturilor nu încasează venituri din vânzarea acţiunilor societăţilor comerciale, societăţilor naţionale şi companiilor naţionale aflate sub autoritatea sa, sau sumele încasate din vânzarea acţiunilor sunt insuficiente, poate reţine suma prevăzută la art.1 alin.(1) din Ordonanţa de urgenţă a Guvernului nr.148/2002 pentru asigurarea condiţiilor de finanţare a organizării şi desfăşurării activităţilor legate de procesul de privatizare derulate prin Ministerul Lucrărilor Publice, Transporturilor şi Locuinţei, aprobată cu modificări prin Legea nr.57/2003, din dividendele încasate de la societăţile comerciale, societăţile naţionale şi companiile naţionale la care exercită calitatea de acţionar în numele statului.</w:t>
      </w:r>
    </w:p>
    <w:p w:rsidR="00B14C0D" w:rsidRPr="00FD6EC5" w:rsidRDefault="00B14C0D" w:rsidP="00500546">
      <w:pPr>
        <w:autoSpaceDE w:val="0"/>
        <w:autoSpaceDN w:val="0"/>
        <w:adjustRightInd w:val="0"/>
        <w:spacing w:line="360" w:lineRule="auto"/>
        <w:ind w:firstLine="720"/>
        <w:jc w:val="both"/>
        <w:rPr>
          <w:b/>
        </w:rPr>
      </w:pPr>
    </w:p>
    <w:p w:rsidR="00D54C96" w:rsidRPr="00FD6EC5" w:rsidRDefault="00D54C96" w:rsidP="00500546">
      <w:pPr>
        <w:autoSpaceDE w:val="0"/>
        <w:autoSpaceDN w:val="0"/>
        <w:adjustRightInd w:val="0"/>
        <w:spacing w:line="360" w:lineRule="auto"/>
        <w:ind w:firstLine="720"/>
        <w:jc w:val="both"/>
      </w:pPr>
      <w:r w:rsidRPr="00FD6EC5">
        <w:rPr>
          <w:b/>
        </w:rPr>
        <w:t xml:space="preserve">Art. </w:t>
      </w:r>
      <w:r w:rsidR="003E2B1D" w:rsidRPr="00FD6EC5">
        <w:rPr>
          <w:b/>
        </w:rPr>
        <w:t>2</w:t>
      </w:r>
      <w:r w:rsidR="00E1773C">
        <w:rPr>
          <w:b/>
        </w:rPr>
        <w:t>7</w:t>
      </w:r>
      <w:r w:rsidR="00147976" w:rsidRPr="00FD6EC5">
        <w:rPr>
          <w:b/>
        </w:rPr>
        <w:t xml:space="preserve">. </w:t>
      </w:r>
      <w:r w:rsidRPr="00FD6EC5">
        <w:t>- (1) Se autorizează Ministerul Sănătății să finalizeze implementarea sistemului informatic de înaltă performanță prevăzut la art.1 din Hotărârea de Guvern nr.835/2007 privind autorizarea Ministerului Sănătății Publice de a finanța achiziționarea unui sistem informatic de înaltă performanță, din venituri proprii, şi pentru abrogarea unor dispoziţii ale Hotărârii Guvernului nr. 1.079/2000 privind autorizarea Ministerului Finanţelor de a garanta un credit extern pentru Ministerul Sănătăţii, în vederea finanţării achiziţionării de sisteme informatice de înaltă performanţă, cu modificările ulterioare, numai în Institutul Clinic Fundeni și Spitalul Clinic Județean de Urgență Târgu Mureș.</w:t>
      </w:r>
    </w:p>
    <w:p w:rsidR="00D54C96" w:rsidRPr="00FD6EC5" w:rsidRDefault="00D54C96" w:rsidP="00500546">
      <w:pPr>
        <w:autoSpaceDE w:val="0"/>
        <w:autoSpaceDN w:val="0"/>
        <w:adjustRightInd w:val="0"/>
        <w:spacing w:line="360" w:lineRule="auto"/>
        <w:jc w:val="both"/>
        <w:rPr>
          <w:lang w:eastAsia="ro-RO"/>
        </w:rPr>
      </w:pPr>
      <w:r w:rsidRPr="00FD6EC5">
        <w:t xml:space="preserve">(2) Se autorizează Ministerul Sănătății să utilizeze suma rămasă neutilizată ca urmare a derulării Contractului nr. GH 8939/23.11.2000  încheiat în baza Hotărârii Guvernului nr. 1.079/2000  </w:t>
      </w:r>
      <w:r w:rsidRPr="00FD6EC5">
        <w:rPr>
          <w:lang w:eastAsia="ro-RO"/>
        </w:rPr>
        <w:t xml:space="preserve">privind autorizarea Ministerului Finanţelor de a garanta un credit extern pentru Ministerul Sănătăţii, în vederea finanţării achiziţionării de sisteme informatice de înaltă performanţă, cu modificările ulterioare </w:t>
      </w:r>
      <w:r w:rsidRPr="00FD6EC5">
        <w:t>și a Hotărârii de Guvern nr.835/2007  pentru proiectarea și implementarea sistemului informatic integrat în sănătate publică prin continuarea derulării Contractului nr. GH 8939/23.11.2000.</w:t>
      </w:r>
    </w:p>
    <w:p w:rsidR="00D54C96" w:rsidRPr="00FD6EC5" w:rsidRDefault="00D54C96" w:rsidP="00500546">
      <w:pPr>
        <w:spacing w:line="360" w:lineRule="auto"/>
        <w:jc w:val="both"/>
      </w:pPr>
      <w:r w:rsidRPr="00FD6EC5">
        <w:t>(3) Pentru îndeplinirea dispozițiilor prevăzute la alin.(1) specificațiile tehnice se aprobă prin ordin al ministrului sănătății.”</w:t>
      </w:r>
    </w:p>
    <w:p w:rsidR="00B14C0D" w:rsidRPr="00FD6EC5" w:rsidRDefault="00B14C0D" w:rsidP="00B14C0D">
      <w:pPr>
        <w:autoSpaceDE w:val="0"/>
        <w:autoSpaceDN w:val="0"/>
        <w:adjustRightInd w:val="0"/>
        <w:spacing w:line="360" w:lineRule="auto"/>
        <w:ind w:firstLine="360"/>
        <w:jc w:val="both"/>
        <w:rPr>
          <w:b/>
        </w:rPr>
      </w:pPr>
    </w:p>
    <w:p w:rsidR="00B14C0D" w:rsidRPr="00FD6EC5" w:rsidRDefault="00B14C0D" w:rsidP="00D51DC5">
      <w:pPr>
        <w:autoSpaceDE w:val="0"/>
        <w:autoSpaceDN w:val="0"/>
        <w:adjustRightInd w:val="0"/>
        <w:spacing w:line="360" w:lineRule="auto"/>
        <w:ind w:firstLine="720"/>
        <w:jc w:val="both"/>
      </w:pPr>
      <w:r w:rsidRPr="00FD6EC5">
        <w:rPr>
          <w:b/>
        </w:rPr>
        <w:lastRenderedPageBreak/>
        <w:t>Art.</w:t>
      </w:r>
      <w:r w:rsidR="00FC41A0" w:rsidRPr="00FD6EC5">
        <w:rPr>
          <w:b/>
        </w:rPr>
        <w:t xml:space="preserve"> </w:t>
      </w:r>
      <w:r w:rsidR="003E2B1D" w:rsidRPr="00FD6EC5">
        <w:rPr>
          <w:b/>
        </w:rPr>
        <w:t>2</w:t>
      </w:r>
      <w:r w:rsidR="00E1773C">
        <w:rPr>
          <w:b/>
        </w:rPr>
        <w:t>8</w:t>
      </w:r>
      <w:r w:rsidRPr="00FD6EC5">
        <w:rPr>
          <w:b/>
        </w:rPr>
        <w:t>. „Legea nr.</w:t>
      </w:r>
      <w:r w:rsidR="00F2217D" w:rsidRPr="00FD6EC5">
        <w:rPr>
          <w:b/>
        </w:rPr>
        <w:t xml:space="preserve"> </w:t>
      </w:r>
      <w:r w:rsidRPr="00FD6EC5">
        <w:rPr>
          <w:b/>
        </w:rPr>
        <w:t>96/2000 privind organizarea si funcţionarea Băncii de Export-Import a României EximBank-S.A., republicată în Monitorul Oficial al României, Partea I, nr.260 din 18 aprilie 2007 se modifică şi se completează după cum urmează:</w:t>
      </w:r>
      <w:r w:rsidRPr="00FD6EC5">
        <w:t xml:space="preserve"> </w:t>
      </w:r>
    </w:p>
    <w:p w:rsidR="00B14C0D" w:rsidRPr="00FD6EC5" w:rsidRDefault="00B14C0D" w:rsidP="00B14C0D">
      <w:pPr>
        <w:autoSpaceDE w:val="0"/>
        <w:autoSpaceDN w:val="0"/>
        <w:adjustRightInd w:val="0"/>
        <w:spacing w:line="360" w:lineRule="auto"/>
        <w:ind w:left="720" w:hanging="360"/>
        <w:jc w:val="both"/>
        <w:rPr>
          <w:b/>
          <w:lang w:val="it-IT"/>
        </w:rPr>
      </w:pPr>
      <w:r w:rsidRPr="00FD6EC5">
        <w:rPr>
          <w:b/>
          <w:lang w:val="it-IT"/>
        </w:rPr>
        <w:t>1.</w:t>
      </w:r>
      <w:r w:rsidRPr="00FD6EC5">
        <w:rPr>
          <w:b/>
          <w:lang w:val="it-IT"/>
        </w:rPr>
        <w:tab/>
        <w:t>La articolul 12, alineatul (2) se modifică şi va avea următorul cuprins:</w:t>
      </w:r>
    </w:p>
    <w:p w:rsidR="00B14C0D" w:rsidRPr="00FD6EC5" w:rsidRDefault="00B14C0D" w:rsidP="00B14C0D">
      <w:pPr>
        <w:autoSpaceDE w:val="0"/>
        <w:autoSpaceDN w:val="0"/>
        <w:adjustRightInd w:val="0"/>
        <w:spacing w:line="360" w:lineRule="auto"/>
        <w:jc w:val="both"/>
        <w:rPr>
          <w:iCs/>
          <w:lang w:val="it-IT"/>
        </w:rPr>
      </w:pPr>
      <w:r w:rsidRPr="00FD6EC5">
        <w:rPr>
          <w:lang w:val="it-IT"/>
        </w:rPr>
        <w:t xml:space="preserve">      </w:t>
      </w:r>
      <w:r w:rsidRPr="00FD6EC5">
        <w:t>”</w:t>
      </w:r>
      <w:r w:rsidRPr="00FD6EC5">
        <w:rPr>
          <w:lang w:val="it-IT"/>
        </w:rPr>
        <w:t xml:space="preserve"> (2) </w:t>
      </w:r>
      <w:r w:rsidR="001943FA" w:rsidRPr="00FD6EC5">
        <w:rPr>
          <w:lang w:val="it-IT"/>
        </w:rPr>
        <w:t>Administrarea fondurilor men</w:t>
      </w:r>
      <w:r w:rsidR="001943FA" w:rsidRPr="00FD6EC5">
        <w:t xml:space="preserve">ţionate la art. 10 se face de EXIMBANK- S.A.. </w:t>
      </w:r>
      <w:r w:rsidRPr="00FD6EC5">
        <w:rPr>
          <w:iCs/>
          <w:lang w:val="it-IT"/>
        </w:rPr>
        <w:t>Sumele disponibile din fondurile menţionate la art. 10 sunt puse la dispoziţia EXIMBANK - S.A. ca surse atrase, necesare pentru susţinerea activităţii bancare. Drepturile şi obligaţiile EXIMBANK - S.A. pentru utilizarea acestor sume se vor stabili prin convenţie încheiată cu Ministerul Finanţelor Publice. Dobânda pentru utilizarea sumelor disponibile se va plăti de către EXIMBANK - S.A. lunar, în prima zi lucrătoare a lunii curente pentru luna anterioară, în contul fiecărui fond utilizat. Nivelul dobânzii se determină ca şi medie între ratele de referinţă BID şi ASK (fixing) a titlurilor de stat la 1 an, publicate de Banca Națională a României în ultima zi lucrătoare a anului precedent celui de aplicare, iar sumele aferente vor constitui resurse din fructificare pentru alimentarea fiecărui fond. Sumele disponibile la sfârşitul anului la aceste fonduri se reprtează în anul următor şi se utilizează cu aceeaşi destinaţie.</w:t>
      </w:r>
      <w:r w:rsidRPr="00FD6EC5">
        <w:t xml:space="preserve"> ”</w:t>
      </w:r>
    </w:p>
    <w:p w:rsidR="00B14C0D" w:rsidRPr="00FD6EC5" w:rsidRDefault="00B14C0D" w:rsidP="00BD72CD">
      <w:pPr>
        <w:autoSpaceDE w:val="0"/>
        <w:autoSpaceDN w:val="0"/>
        <w:adjustRightInd w:val="0"/>
        <w:spacing w:line="360" w:lineRule="auto"/>
        <w:ind w:firstLine="360"/>
        <w:jc w:val="both"/>
        <w:rPr>
          <w:b/>
          <w:lang w:val="it-IT"/>
        </w:rPr>
      </w:pPr>
      <w:r w:rsidRPr="00FD6EC5">
        <w:rPr>
          <w:b/>
          <w:lang w:val="it-IT"/>
        </w:rPr>
        <w:t xml:space="preserve"> 2.</w:t>
      </w:r>
      <w:r w:rsidRPr="00FD6EC5">
        <w:rPr>
          <w:b/>
          <w:lang w:val="it-IT"/>
        </w:rPr>
        <w:tab/>
        <w:t>La articolul 12, după alineatul (2) se introduce un nou alineat, alineatul  (2</w:t>
      </w:r>
      <w:r w:rsidRPr="00FD6EC5">
        <w:rPr>
          <w:b/>
          <w:vertAlign w:val="superscript"/>
          <w:lang w:val="it-IT"/>
        </w:rPr>
        <w:t>1</w:t>
      </w:r>
      <w:r w:rsidRPr="00FD6EC5">
        <w:rPr>
          <w:b/>
          <w:lang w:val="it-IT"/>
        </w:rPr>
        <w:t>), cu următorul cuprins:</w:t>
      </w:r>
    </w:p>
    <w:p w:rsidR="00B14C0D" w:rsidRPr="00FD6EC5" w:rsidRDefault="00B14C0D" w:rsidP="00B14C0D">
      <w:pPr>
        <w:autoSpaceDE w:val="0"/>
        <w:autoSpaceDN w:val="0"/>
        <w:adjustRightInd w:val="0"/>
        <w:spacing w:line="360" w:lineRule="auto"/>
        <w:jc w:val="both"/>
        <w:rPr>
          <w:lang w:val="it-IT"/>
        </w:rPr>
      </w:pPr>
      <w:r w:rsidRPr="00FD6EC5">
        <w:rPr>
          <w:lang w:val="it-IT"/>
        </w:rPr>
        <w:t xml:space="preserve"> </w:t>
      </w:r>
      <w:r w:rsidRPr="00FD6EC5">
        <w:t>”</w:t>
      </w:r>
      <w:r w:rsidRPr="00FD6EC5">
        <w:rPr>
          <w:lang w:val="it-IT"/>
        </w:rPr>
        <w:t xml:space="preserve"> (2</w:t>
      </w:r>
      <w:r w:rsidRPr="00FD6EC5">
        <w:rPr>
          <w:vertAlign w:val="superscript"/>
          <w:lang w:val="it-IT"/>
        </w:rPr>
        <w:t>1</w:t>
      </w:r>
      <w:r w:rsidRPr="00FD6EC5">
        <w:rPr>
          <w:lang w:val="it-IT"/>
        </w:rPr>
        <w:t xml:space="preserve">) </w:t>
      </w:r>
      <w:r w:rsidRPr="00FD6EC5">
        <w:rPr>
          <w:iCs/>
          <w:lang w:val="it-IT"/>
        </w:rPr>
        <w:t>Sumele disponibile din fondurile menţionate la art. 10 rămân la dispoziţia EXIMBANK - S.A. pe perioadă nedeterminată cu excepţia acelor sume la care se stabileşte prin convenţie menţinerea pe perioade de cel puţin 5 ani. Ministerul Finanţelor Publice şi EXIMBANK - S.A. vor conveni de comun acord, cu cel puţin 2 ani înainte de expirare, termenii şi condiţiile privind extinderea acestei perioade</w:t>
      </w:r>
      <w:r w:rsidRPr="00FD6EC5">
        <w:rPr>
          <w:lang w:val="it-IT"/>
        </w:rPr>
        <w:t>.</w:t>
      </w:r>
      <w:r w:rsidRPr="00FD6EC5">
        <w:t xml:space="preserve"> ”</w:t>
      </w:r>
    </w:p>
    <w:p w:rsidR="00B14C0D" w:rsidRPr="00FD6EC5" w:rsidRDefault="00B14C0D" w:rsidP="00BD72CD">
      <w:pPr>
        <w:autoSpaceDE w:val="0"/>
        <w:autoSpaceDN w:val="0"/>
        <w:adjustRightInd w:val="0"/>
        <w:spacing w:line="360" w:lineRule="auto"/>
        <w:ind w:firstLine="360"/>
        <w:jc w:val="both"/>
        <w:rPr>
          <w:b/>
          <w:lang w:val="it-IT"/>
        </w:rPr>
      </w:pPr>
      <w:r w:rsidRPr="00FD6EC5">
        <w:rPr>
          <w:b/>
          <w:lang w:val="it-IT"/>
        </w:rPr>
        <w:t xml:space="preserve"> 3.</w:t>
      </w:r>
      <w:r w:rsidRPr="00FD6EC5">
        <w:rPr>
          <w:b/>
          <w:lang w:val="it-IT"/>
        </w:rPr>
        <w:tab/>
        <w:t>Articolul 19 se modifică şi va avea următorul cuprins:</w:t>
      </w:r>
    </w:p>
    <w:p w:rsidR="00B14C0D" w:rsidRPr="00FD6EC5" w:rsidRDefault="00B14C0D" w:rsidP="00BD72CD">
      <w:pPr>
        <w:autoSpaceDE w:val="0"/>
        <w:autoSpaceDN w:val="0"/>
        <w:adjustRightInd w:val="0"/>
        <w:spacing w:line="360" w:lineRule="auto"/>
        <w:ind w:firstLine="360"/>
        <w:jc w:val="both"/>
        <w:rPr>
          <w:lang w:val="it-IT"/>
        </w:rPr>
      </w:pPr>
      <w:r w:rsidRPr="00FD6EC5">
        <w:rPr>
          <w:lang w:val="it-IT"/>
        </w:rPr>
        <w:t xml:space="preserve"> </w:t>
      </w:r>
      <w:r w:rsidRPr="00FD6EC5">
        <w:t>”</w:t>
      </w:r>
      <w:r w:rsidRPr="00FD6EC5">
        <w:rPr>
          <w:lang w:val="it-IT"/>
        </w:rPr>
        <w:t xml:space="preserve">Art.19 - </w:t>
      </w:r>
      <w:r w:rsidRPr="00FD6EC5">
        <w:rPr>
          <w:iCs/>
          <w:lang w:val="it-IT"/>
        </w:rPr>
        <w:t>Contabilitatea EXIMBANK - S.A. se realizează distinct pe operaţiuni desfăşurate în numele şi în contul statului şi pe operaţiuni desfăşurate în nume şi în cont propriu, potrivit legii</w:t>
      </w:r>
      <w:r w:rsidRPr="00FD6EC5">
        <w:rPr>
          <w:lang w:val="it-IT"/>
        </w:rPr>
        <w:t>.</w:t>
      </w:r>
      <w:r w:rsidRPr="00FD6EC5">
        <w:t xml:space="preserve"> ”</w:t>
      </w:r>
    </w:p>
    <w:p w:rsidR="00110315" w:rsidRPr="00FD6EC5" w:rsidRDefault="00B14C0D" w:rsidP="00110315">
      <w:pPr>
        <w:autoSpaceDE w:val="0"/>
        <w:autoSpaceDN w:val="0"/>
        <w:adjustRightInd w:val="0"/>
        <w:spacing w:line="360" w:lineRule="auto"/>
        <w:ind w:left="360"/>
        <w:jc w:val="both"/>
        <w:rPr>
          <w:b/>
          <w:lang w:val="it-IT"/>
        </w:rPr>
      </w:pPr>
      <w:r w:rsidRPr="00FD6EC5">
        <w:rPr>
          <w:b/>
          <w:lang w:val="it-IT"/>
        </w:rPr>
        <w:t xml:space="preserve"> 4.</w:t>
      </w:r>
      <w:r w:rsidR="00110315" w:rsidRPr="00FD6EC5">
        <w:rPr>
          <w:b/>
          <w:lang w:val="it-IT"/>
        </w:rPr>
        <w:t xml:space="preserve"> Articolul 20 se modifică şi va avea următorul cuprins:</w:t>
      </w:r>
    </w:p>
    <w:p w:rsidR="00110315" w:rsidRPr="00FD6EC5" w:rsidRDefault="00110315" w:rsidP="00110315">
      <w:pPr>
        <w:autoSpaceDE w:val="0"/>
        <w:autoSpaceDN w:val="0"/>
        <w:adjustRightInd w:val="0"/>
        <w:spacing w:line="360" w:lineRule="auto"/>
        <w:jc w:val="both"/>
      </w:pPr>
      <w:r w:rsidRPr="00FD6EC5">
        <w:rPr>
          <w:lang w:val="it-IT"/>
        </w:rPr>
        <w:t xml:space="preserve">        </w:t>
      </w:r>
      <w:r w:rsidRPr="00FD6EC5">
        <w:t>”</w:t>
      </w:r>
      <w:r w:rsidRPr="00FD6EC5">
        <w:rPr>
          <w:lang w:val="it-IT"/>
        </w:rPr>
        <w:t xml:space="preserve">Art.20 - </w:t>
      </w:r>
      <w:r w:rsidRPr="00FD6EC5">
        <w:rPr>
          <w:iCs/>
          <w:lang w:val="it-IT"/>
        </w:rPr>
        <w:t>EXIMBANK - S.A. întocmeşte situaţii financiare anuale (individuale) şi consolidate în conformitate cu reglementările contabile aplicabile.”</w:t>
      </w:r>
    </w:p>
    <w:p w:rsidR="004D6647" w:rsidRPr="00FD6EC5" w:rsidRDefault="004D6647" w:rsidP="00B14C0D">
      <w:pPr>
        <w:autoSpaceDE w:val="0"/>
        <w:autoSpaceDN w:val="0"/>
        <w:adjustRightInd w:val="0"/>
        <w:spacing w:line="360" w:lineRule="auto"/>
        <w:jc w:val="both"/>
        <w:rPr>
          <w:b/>
        </w:rPr>
      </w:pPr>
    </w:p>
    <w:p w:rsidR="004D6647" w:rsidRPr="00FD6EC5" w:rsidRDefault="004D6647" w:rsidP="005D5526">
      <w:pPr>
        <w:autoSpaceDE w:val="0"/>
        <w:autoSpaceDN w:val="0"/>
        <w:adjustRightInd w:val="0"/>
        <w:spacing w:line="360" w:lineRule="auto"/>
        <w:ind w:firstLine="720"/>
        <w:jc w:val="both"/>
        <w:rPr>
          <w:rFonts w:ascii="Times New (W1)" w:hAnsi="Times New (W1)" w:cs="Arial"/>
        </w:rPr>
      </w:pPr>
      <w:r w:rsidRPr="00FD6EC5">
        <w:rPr>
          <w:rFonts w:ascii="Times New (W1)" w:hAnsi="Times New (W1)"/>
          <w:b/>
        </w:rPr>
        <w:t>Art.</w:t>
      </w:r>
      <w:r w:rsidR="00D51DC5" w:rsidRPr="00FD6EC5">
        <w:rPr>
          <w:rFonts w:ascii="Times New (W1)" w:hAnsi="Times New (W1)"/>
          <w:b/>
        </w:rPr>
        <w:t xml:space="preserve"> </w:t>
      </w:r>
      <w:r w:rsidR="00E1773C">
        <w:rPr>
          <w:rFonts w:ascii="Times New (W1)" w:hAnsi="Times New (W1)"/>
          <w:b/>
        </w:rPr>
        <w:t>29</w:t>
      </w:r>
      <w:r w:rsidR="00147976" w:rsidRPr="00FD6EC5">
        <w:rPr>
          <w:rFonts w:ascii="Times New (W1)" w:hAnsi="Times New (W1)"/>
          <w:b/>
        </w:rPr>
        <w:t xml:space="preserve">. </w:t>
      </w:r>
      <w:r w:rsidR="005D5526" w:rsidRPr="00FD6EC5">
        <w:rPr>
          <w:rFonts w:ascii="Times New (W1)" w:hAnsi="Times New (W1)"/>
          <w:b/>
        </w:rPr>
        <w:t>–</w:t>
      </w:r>
      <w:r w:rsidRPr="00FD6EC5">
        <w:rPr>
          <w:rFonts w:ascii="Times New (W1)" w:hAnsi="Times New (W1)"/>
        </w:rPr>
        <w:t xml:space="preserve"> </w:t>
      </w:r>
      <w:r w:rsidR="005D5526" w:rsidRPr="00FD6EC5">
        <w:rPr>
          <w:rFonts w:ascii="Times New (W1)" w:hAnsi="Times New (W1)"/>
        </w:rPr>
        <w:t xml:space="preserve">La articolul 4 din </w:t>
      </w:r>
      <w:r w:rsidRPr="00FD6EC5">
        <w:rPr>
          <w:rFonts w:ascii="Times New (W1)" w:hAnsi="Times New (W1)" w:cs="Arial"/>
        </w:rPr>
        <w:t xml:space="preserve">Ordonanţa de urgenţă a Guvernului nr. 74/2013 privind unele măsuri pentru îmbunătăţirea şi reorganizarea activităţii Agenţiei Naţionale de Administrare Fiscală, precum şi pentru modificarea şi completarea unor acte normative, </w:t>
      </w:r>
      <w:r w:rsidRPr="00FD6EC5">
        <w:rPr>
          <w:rFonts w:ascii="Times New (W1)" w:hAnsi="Times New (W1)" w:cs="Arial"/>
        </w:rPr>
        <w:lastRenderedPageBreak/>
        <w:t>publicată în Monitorul Oficial al României, Partea I, nr. 389 din 29 iunie 2013</w:t>
      </w:r>
      <w:r w:rsidR="005D5526" w:rsidRPr="00FD6EC5">
        <w:rPr>
          <w:rFonts w:ascii="Times New (W1)" w:hAnsi="Times New (W1)" w:cs="Arial"/>
        </w:rPr>
        <w:t>,</w:t>
      </w:r>
      <w:r w:rsidRPr="00FD6EC5">
        <w:t xml:space="preserve"> </w:t>
      </w:r>
      <w:r w:rsidR="005D5526" w:rsidRPr="00FD6EC5">
        <w:rPr>
          <w:rFonts w:ascii="Times New (W1)" w:hAnsi="Times New (W1)" w:cs="Arial"/>
          <w:b/>
        </w:rPr>
        <w:t>d</w:t>
      </w:r>
      <w:r w:rsidRPr="00FD6EC5">
        <w:rPr>
          <w:rFonts w:ascii="Times New (W1)" w:hAnsi="Times New (W1)" w:cs="Arial"/>
          <w:b/>
        </w:rPr>
        <w:t>upă alineatul (15) se introduce un nou alineat, alineatul (16) cu următorul cuprins</w:t>
      </w:r>
      <w:r w:rsidRPr="00FD6EC5">
        <w:rPr>
          <w:rFonts w:ascii="Times New (W1)" w:hAnsi="Times New (W1)" w:cs="Arial"/>
        </w:rPr>
        <w:t>:</w:t>
      </w:r>
    </w:p>
    <w:p w:rsidR="004D6647" w:rsidRPr="00FD6EC5" w:rsidRDefault="004D6647" w:rsidP="004D6647">
      <w:pPr>
        <w:spacing w:line="360" w:lineRule="auto"/>
        <w:jc w:val="both"/>
        <w:rPr>
          <w:rFonts w:ascii="Times New (W1)" w:hAnsi="Times New (W1)" w:cs="Arial"/>
        </w:rPr>
      </w:pPr>
      <w:r w:rsidRPr="00FD6EC5">
        <w:rPr>
          <w:rFonts w:ascii="Times New (W1)" w:hAnsi="Times New (W1)" w:cs="Arial"/>
        </w:rPr>
        <w:tab/>
        <w:t xml:space="preserve">„(16) </w:t>
      </w:r>
      <w:r w:rsidR="00925240" w:rsidRPr="00FD6EC5">
        <w:rPr>
          <w:rFonts w:ascii="Times New (W1)" w:hAnsi="Times New (W1)" w:cs="Arial"/>
        </w:rPr>
        <w:t>Cheltuielile de personal pentru inspectorii antifraudă detaşaţi potrivit prezentului articol, se suportă de către Ministerul Finanţelor Publice, din bugetul anual aprobat cu această destinaţie.”</w:t>
      </w:r>
    </w:p>
    <w:p w:rsidR="00D51DC5" w:rsidRPr="00FD6EC5" w:rsidRDefault="00D51DC5" w:rsidP="005D5526">
      <w:pPr>
        <w:autoSpaceDE w:val="0"/>
        <w:autoSpaceDN w:val="0"/>
        <w:adjustRightInd w:val="0"/>
        <w:spacing w:line="360" w:lineRule="auto"/>
        <w:ind w:firstLine="720"/>
        <w:jc w:val="both"/>
        <w:rPr>
          <w:b/>
        </w:rPr>
      </w:pPr>
      <w:r w:rsidRPr="00FD6EC5">
        <w:rPr>
          <w:b/>
        </w:rPr>
        <w:t xml:space="preserve">Art. </w:t>
      </w:r>
      <w:r w:rsidR="00147976" w:rsidRPr="00FD6EC5">
        <w:rPr>
          <w:b/>
        </w:rPr>
        <w:t>3</w:t>
      </w:r>
      <w:r w:rsidR="00E1773C">
        <w:rPr>
          <w:b/>
        </w:rPr>
        <w:t>0</w:t>
      </w:r>
      <w:r w:rsidRPr="00FD6EC5">
        <w:rPr>
          <w:b/>
        </w:rPr>
        <w:t>.</w:t>
      </w:r>
      <w:r w:rsidRPr="00FD6EC5">
        <w:t xml:space="preserve"> – </w:t>
      </w:r>
      <w:r w:rsidR="005D5526" w:rsidRPr="00FD6EC5">
        <w:t xml:space="preserve"> La articolul 22 din </w:t>
      </w:r>
      <w:r w:rsidRPr="00FD6EC5">
        <w:rPr>
          <w:b/>
        </w:rPr>
        <w:t>Legea nr. 555/2004 privind unele măsuri pentru priva</w:t>
      </w:r>
      <w:r w:rsidR="00DB11B3" w:rsidRPr="00FD6EC5">
        <w:rPr>
          <w:b/>
        </w:rPr>
        <w:t>tizarea Societăţii Naţionale a P</w:t>
      </w:r>
      <w:r w:rsidRPr="00FD6EC5">
        <w:rPr>
          <w:b/>
        </w:rPr>
        <w:t>etrolului „Petrom” – S.A. Bucureşti, publicată în Monitorul Oficial al României, Partea I, nr. 1148 din  6 decembrie 2004,</w:t>
      </w:r>
      <w:r w:rsidR="005D5526" w:rsidRPr="00FD6EC5">
        <w:rPr>
          <w:b/>
        </w:rPr>
        <w:t>d</w:t>
      </w:r>
      <w:r w:rsidR="00BD72CD" w:rsidRPr="00FD6EC5">
        <w:rPr>
          <w:b/>
        </w:rPr>
        <w:t xml:space="preserve">upă </w:t>
      </w:r>
      <w:r w:rsidRPr="00FD6EC5">
        <w:rPr>
          <w:b/>
        </w:rPr>
        <w:t xml:space="preserve">alineatul (1) se </w:t>
      </w:r>
      <w:r w:rsidR="00BD72CD" w:rsidRPr="00FD6EC5">
        <w:rPr>
          <w:b/>
        </w:rPr>
        <w:t>introduce un nou alineat, alin. (1</w:t>
      </w:r>
      <w:r w:rsidR="00BD72CD" w:rsidRPr="00FD6EC5">
        <w:rPr>
          <w:b/>
          <w:vertAlign w:val="superscript"/>
        </w:rPr>
        <w:t>1</w:t>
      </w:r>
      <w:r w:rsidR="00BD72CD" w:rsidRPr="00FD6EC5">
        <w:rPr>
          <w:b/>
        </w:rPr>
        <w:t>) cu</w:t>
      </w:r>
      <w:r w:rsidRPr="00FD6EC5">
        <w:rPr>
          <w:b/>
        </w:rPr>
        <w:t xml:space="preserve"> următorul cuprins:</w:t>
      </w:r>
    </w:p>
    <w:p w:rsidR="008B5856" w:rsidRPr="00FD6EC5" w:rsidRDefault="00BD72CD" w:rsidP="00492A9A">
      <w:pPr>
        <w:spacing w:line="360" w:lineRule="auto"/>
        <w:ind w:firstLine="720"/>
        <w:jc w:val="both"/>
        <w:rPr>
          <w:iCs/>
        </w:rPr>
      </w:pPr>
      <w:r w:rsidRPr="00FD6EC5">
        <w:t>“(1</w:t>
      </w:r>
      <w:r w:rsidRPr="00FD6EC5">
        <w:rPr>
          <w:rStyle w:val="apple-converted-space"/>
          <w:vertAlign w:val="superscript"/>
        </w:rPr>
        <w:t> </w:t>
      </w:r>
      <w:r w:rsidRPr="00FD6EC5">
        <w:rPr>
          <w:vertAlign w:val="superscript"/>
        </w:rPr>
        <w:t>1</w:t>
      </w:r>
      <w:r w:rsidRPr="00FD6EC5">
        <w:rPr>
          <w:rStyle w:val="apple-converted-space"/>
        </w:rPr>
        <w:t> </w:t>
      </w:r>
      <w:r w:rsidRPr="00FD6EC5">
        <w:t>) Sumele necesare pentru plata de către vânzător a despăgubirilor prevăzute în contractul de privatizare pot fi asigurate şi de către Ministerul Mediului şi Schimbărilor Climatice din fonduri externe nerambursabile, în condiţiile legii</w:t>
      </w:r>
      <w:r w:rsidRPr="00FD6EC5">
        <w:rPr>
          <w:rStyle w:val="apple-converted-space"/>
          <w:i/>
          <w:iCs/>
        </w:rPr>
        <w:t> </w:t>
      </w:r>
      <w:r w:rsidRPr="00FD6EC5">
        <w:rPr>
          <w:i/>
          <w:iCs/>
        </w:rPr>
        <w:t>.</w:t>
      </w:r>
      <w:r w:rsidRPr="00FD6EC5">
        <w:rPr>
          <w:iCs/>
        </w:rPr>
        <w:t>”</w:t>
      </w:r>
    </w:p>
    <w:p w:rsidR="00360F1A" w:rsidRPr="00FD6EC5" w:rsidRDefault="00AA480C" w:rsidP="00492A9A">
      <w:pPr>
        <w:spacing w:line="360" w:lineRule="auto"/>
        <w:ind w:firstLine="720"/>
        <w:jc w:val="both"/>
        <w:rPr>
          <w:b/>
        </w:rPr>
      </w:pPr>
      <w:r w:rsidRPr="00FD6EC5">
        <w:rPr>
          <w:iCs/>
        </w:rPr>
        <w:t xml:space="preserve"> </w:t>
      </w:r>
      <w:r w:rsidR="00005961" w:rsidRPr="00FD6EC5">
        <w:rPr>
          <w:b/>
          <w:iCs/>
        </w:rPr>
        <w:t>Art. 3</w:t>
      </w:r>
      <w:r w:rsidR="00E1773C">
        <w:rPr>
          <w:b/>
          <w:iCs/>
        </w:rPr>
        <w:t>1</w:t>
      </w:r>
      <w:r w:rsidR="00005961" w:rsidRPr="00FD6EC5">
        <w:rPr>
          <w:b/>
          <w:iCs/>
        </w:rPr>
        <w:t xml:space="preserve">. </w:t>
      </w:r>
      <w:r w:rsidR="00005961" w:rsidRPr="00FD6EC5">
        <w:rPr>
          <w:iCs/>
        </w:rPr>
        <w:t xml:space="preserve">– </w:t>
      </w:r>
      <w:r w:rsidR="00005961" w:rsidRPr="00FD6EC5">
        <w:rPr>
          <w:rFonts w:ascii="Times New (W1)" w:hAnsi="Times New (W1)" w:cs="Arial"/>
          <w:b/>
        </w:rPr>
        <w:t>Ordonanţa de urgenţă a Guvernului nr</w:t>
      </w:r>
      <w:r w:rsidR="00360F1A" w:rsidRPr="00FD6EC5">
        <w:rPr>
          <w:rFonts w:ascii="Times New (W1)" w:hAnsi="Times New (W1)" w:cs="Arial"/>
          <w:b/>
        </w:rPr>
        <w:t>.193</w:t>
      </w:r>
      <w:r w:rsidR="00005961" w:rsidRPr="00FD6EC5">
        <w:rPr>
          <w:rFonts w:ascii="Times New (W1)" w:hAnsi="Times New (W1)" w:cs="Arial"/>
          <w:b/>
        </w:rPr>
        <w:t>/200</w:t>
      </w:r>
      <w:r w:rsidR="00360F1A" w:rsidRPr="00FD6EC5">
        <w:rPr>
          <w:rFonts w:ascii="Times New (W1)" w:hAnsi="Times New (W1)" w:cs="Arial"/>
          <w:b/>
        </w:rPr>
        <w:t>2</w:t>
      </w:r>
      <w:r w:rsidR="00005961" w:rsidRPr="00FD6EC5">
        <w:rPr>
          <w:rFonts w:ascii="Times New (W1)" w:hAnsi="Times New (W1)" w:cs="Arial"/>
          <w:b/>
        </w:rPr>
        <w:t xml:space="preserve"> privind </w:t>
      </w:r>
      <w:r w:rsidR="00360F1A" w:rsidRPr="00FD6EC5">
        <w:rPr>
          <w:rFonts w:ascii="Times New (W1)" w:hAnsi="Times New (W1)" w:cs="Arial"/>
          <w:b/>
        </w:rPr>
        <w:t>introducerea sistemelor moderne de pla</w:t>
      </w:r>
      <w:r w:rsidR="00005961" w:rsidRPr="00FD6EC5">
        <w:rPr>
          <w:rFonts w:ascii="Times New (W1)" w:hAnsi="Times New (W1)" w:cs="Arial"/>
          <w:b/>
        </w:rPr>
        <w:t xml:space="preserve">tă, publicată în </w:t>
      </w:r>
      <w:r w:rsidR="00005961" w:rsidRPr="00FD6EC5">
        <w:rPr>
          <w:b/>
        </w:rPr>
        <w:t xml:space="preserve">Monitorul Oficial al României, Partea I, nr. </w:t>
      </w:r>
      <w:r w:rsidR="00360F1A" w:rsidRPr="00FD6EC5">
        <w:rPr>
          <w:b/>
        </w:rPr>
        <w:t>942</w:t>
      </w:r>
      <w:r w:rsidR="00005961" w:rsidRPr="00FD6EC5">
        <w:rPr>
          <w:b/>
        </w:rPr>
        <w:t xml:space="preserve"> din  2</w:t>
      </w:r>
      <w:r w:rsidR="00360F1A" w:rsidRPr="00FD6EC5">
        <w:rPr>
          <w:b/>
        </w:rPr>
        <w:t>3</w:t>
      </w:r>
      <w:r w:rsidR="00005961" w:rsidRPr="00FD6EC5">
        <w:rPr>
          <w:b/>
        </w:rPr>
        <w:t xml:space="preserve"> </w:t>
      </w:r>
      <w:r w:rsidR="00360F1A" w:rsidRPr="00FD6EC5">
        <w:rPr>
          <w:b/>
        </w:rPr>
        <w:t xml:space="preserve">decembrie </w:t>
      </w:r>
      <w:r w:rsidR="00005961" w:rsidRPr="00FD6EC5">
        <w:rPr>
          <w:b/>
        </w:rPr>
        <w:t>200</w:t>
      </w:r>
      <w:r w:rsidR="00360F1A" w:rsidRPr="00FD6EC5">
        <w:rPr>
          <w:b/>
        </w:rPr>
        <w:t>2</w:t>
      </w:r>
      <w:r w:rsidR="00005961" w:rsidRPr="00FD6EC5">
        <w:rPr>
          <w:b/>
        </w:rPr>
        <w:t>,</w:t>
      </w:r>
      <w:r w:rsidR="00360F1A" w:rsidRPr="00FD6EC5">
        <w:rPr>
          <w:b/>
        </w:rPr>
        <w:t xml:space="preserve"> </w:t>
      </w:r>
      <w:r w:rsidR="00C93B6F" w:rsidRPr="00FD6EC5">
        <w:rPr>
          <w:b/>
        </w:rPr>
        <w:t xml:space="preserve">aprobată cu modificări </w:t>
      </w:r>
      <w:r w:rsidR="00C566FB" w:rsidRPr="00FD6EC5">
        <w:rPr>
          <w:b/>
        </w:rPr>
        <w:t xml:space="preserve">şi completări </w:t>
      </w:r>
      <w:r w:rsidR="00C93B6F" w:rsidRPr="00FD6EC5">
        <w:rPr>
          <w:b/>
        </w:rPr>
        <w:t>prin Legea nr.250/2003</w:t>
      </w:r>
      <w:r w:rsidR="00C566FB" w:rsidRPr="00FD6EC5">
        <w:rPr>
          <w:b/>
        </w:rPr>
        <w:t xml:space="preserve"> cu modificările ulterioare</w:t>
      </w:r>
      <w:r w:rsidR="00C93B6F" w:rsidRPr="00FD6EC5">
        <w:rPr>
          <w:b/>
        </w:rPr>
        <w:t xml:space="preserve">, </w:t>
      </w:r>
      <w:r w:rsidR="00360F1A" w:rsidRPr="00FD6EC5">
        <w:rPr>
          <w:b/>
        </w:rPr>
        <w:t>se completează după cum urmează:</w:t>
      </w:r>
    </w:p>
    <w:p w:rsidR="00360F1A" w:rsidRPr="00FD6EC5" w:rsidRDefault="00360F1A" w:rsidP="00492A9A">
      <w:pPr>
        <w:spacing w:line="360" w:lineRule="auto"/>
        <w:ind w:firstLine="720"/>
        <w:jc w:val="both"/>
        <w:rPr>
          <w:b/>
        </w:rPr>
      </w:pPr>
      <w:r w:rsidRPr="00FD6EC5">
        <w:rPr>
          <w:b/>
        </w:rPr>
        <w:t xml:space="preserve">1. După articolul </w:t>
      </w:r>
      <w:r w:rsidR="00A05BA8" w:rsidRPr="00FD6EC5">
        <w:rPr>
          <w:b/>
        </w:rPr>
        <w:t>1</w:t>
      </w:r>
      <w:r w:rsidRPr="00FD6EC5">
        <w:rPr>
          <w:b/>
        </w:rPr>
        <w:t xml:space="preserve">, se introduce un nou articol, articolul </w:t>
      </w:r>
      <w:r w:rsidR="00A05BA8" w:rsidRPr="00FD6EC5">
        <w:rPr>
          <w:b/>
        </w:rPr>
        <w:t>1</w:t>
      </w:r>
      <w:r w:rsidRPr="00FD6EC5">
        <w:rPr>
          <w:b/>
          <w:vertAlign w:val="superscript"/>
        </w:rPr>
        <w:t>1</w:t>
      </w:r>
      <w:r w:rsidRPr="00FD6EC5">
        <w:rPr>
          <w:b/>
        </w:rPr>
        <w:t>, cu următorul cuprins:</w:t>
      </w:r>
    </w:p>
    <w:p w:rsidR="00A05BA8" w:rsidRPr="00FD6EC5" w:rsidRDefault="00360F1A" w:rsidP="00C566FB">
      <w:pPr>
        <w:spacing w:line="360" w:lineRule="auto"/>
        <w:ind w:firstLine="720"/>
      </w:pPr>
      <w:r w:rsidRPr="00FD6EC5">
        <w:t>Art.</w:t>
      </w:r>
      <w:r w:rsidR="00A05BA8" w:rsidRPr="00FD6EC5">
        <w:t>1</w:t>
      </w:r>
      <w:r w:rsidRPr="00FD6EC5">
        <w:rPr>
          <w:vertAlign w:val="superscript"/>
        </w:rPr>
        <w:t xml:space="preserve">1 </w:t>
      </w:r>
      <w:r w:rsidR="00A05BA8" w:rsidRPr="00FD6EC5">
        <w:t>–</w:t>
      </w:r>
      <w:r w:rsidRPr="00FD6EC5">
        <w:rPr>
          <w:b/>
        </w:rPr>
        <w:t xml:space="preserve"> </w:t>
      </w:r>
      <w:r w:rsidR="00A05BA8" w:rsidRPr="00FD6EC5">
        <w:t>(1) În sensul prezentei ordonanţe, următorii termeni se definesc astfel:</w:t>
      </w:r>
    </w:p>
    <w:p w:rsidR="00360F1A" w:rsidRPr="00FD6EC5" w:rsidRDefault="00A05BA8" w:rsidP="00C566FB">
      <w:pPr>
        <w:spacing w:line="360" w:lineRule="auto"/>
        <w:ind w:firstLine="720"/>
        <w:jc w:val="both"/>
      </w:pPr>
      <w:r w:rsidRPr="00FD6EC5">
        <w:t xml:space="preserve">a) </w:t>
      </w:r>
      <w:r w:rsidR="00E55A7B" w:rsidRPr="00FD6EC5">
        <w:t xml:space="preserve">instituţia </w:t>
      </w:r>
      <w:r w:rsidRPr="00FD6EC5">
        <w:t>accepta</w:t>
      </w:r>
      <w:r w:rsidR="00E55A7B" w:rsidRPr="00FD6EC5">
        <w:t>ntă</w:t>
      </w:r>
      <w:r w:rsidR="00E55A7B" w:rsidRPr="00FD6EC5">
        <w:rPr>
          <w:b/>
        </w:rPr>
        <w:t xml:space="preserve"> – </w:t>
      </w:r>
      <w:r w:rsidR="00E55A7B" w:rsidRPr="00FD6EC5">
        <w:t>instituţie de credit sau o instituţie financiară nebancară care oferă comercianţilor acceptanţi servicii de acceptare la plată a cardurilor şi/sau a instrumentelor de plată de tip monedă electronică (e-money), în baza unui contract încheiat în prealabil între aceasta şi comerciantul acceptant, precum şi servicii de eliberare de numerar la ghişeele sale şi în reţeaua proprie de terminale</w:t>
      </w:r>
      <w:r w:rsidR="00EA22BA" w:rsidRPr="00FD6EC5">
        <w:t xml:space="preserve"> ale</w:t>
      </w:r>
      <w:r w:rsidR="00E55A7B" w:rsidRPr="00FD6EC5">
        <w:t xml:space="preserve"> deţinătorilor. În cazul instrumentelor de plată electronică de tipul cardului, instituţia acceptantă poate fi şi emitentul instrumentului de plată;</w:t>
      </w:r>
    </w:p>
    <w:p w:rsidR="00E55A7B" w:rsidRPr="00FD6EC5" w:rsidRDefault="00E55A7B" w:rsidP="00C566FB">
      <w:pPr>
        <w:spacing w:line="360" w:lineRule="auto"/>
        <w:ind w:firstLine="720"/>
        <w:jc w:val="both"/>
      </w:pPr>
      <w:r w:rsidRPr="00FD6EC5">
        <w:t xml:space="preserve">b) </w:t>
      </w:r>
      <w:r w:rsidR="00865B4F" w:rsidRPr="00FD6EC5">
        <w:t xml:space="preserve">instituţia </w:t>
      </w:r>
      <w:r w:rsidRPr="00FD6EC5">
        <w:t>emitent</w:t>
      </w:r>
      <w:r w:rsidR="00865B4F" w:rsidRPr="00FD6EC5">
        <w:t>ă</w:t>
      </w:r>
      <w:r w:rsidRPr="00FD6EC5">
        <w:t xml:space="preserve"> - instituţie de credit sau o instituţie financiară nebancară care emite şi pune la dispoziţie deţinătorului un instrument de plată electronică, pe baza unui contract încheiat cu acesta;</w:t>
      </w:r>
    </w:p>
    <w:p w:rsidR="00E55A7B" w:rsidRPr="00FD6EC5" w:rsidRDefault="00E55A7B" w:rsidP="00C566FB">
      <w:pPr>
        <w:spacing w:line="360" w:lineRule="auto"/>
        <w:ind w:firstLine="720"/>
        <w:jc w:val="both"/>
        <w:rPr>
          <w:noProof/>
        </w:rPr>
      </w:pPr>
      <w:r w:rsidRPr="00FD6EC5">
        <w:t xml:space="preserve">c) </w:t>
      </w:r>
      <w:r w:rsidR="008853DA" w:rsidRPr="00FD6EC5">
        <w:t xml:space="preserve">card comercial - </w:t>
      </w:r>
      <w:r w:rsidR="008853DA" w:rsidRPr="00FD6EC5">
        <w:rPr>
          <w:noProof/>
        </w:rPr>
        <w:t>card de plată emis unor operatori economici</w:t>
      </w:r>
      <w:r w:rsidR="00D6609F" w:rsidRPr="00FD6EC5">
        <w:rPr>
          <w:noProof/>
        </w:rPr>
        <w:t xml:space="preserve">, </w:t>
      </w:r>
      <w:r w:rsidR="008853DA" w:rsidRPr="00FD6EC5">
        <w:rPr>
          <w:noProof/>
        </w:rPr>
        <w:t xml:space="preserve">unor entități din sectorul public </w:t>
      </w:r>
      <w:r w:rsidR="00D6609F" w:rsidRPr="00FD6EC5">
        <w:rPr>
          <w:noProof/>
        </w:rPr>
        <w:t xml:space="preserve">sau unor persoane fizice care desfășoară o activitate independentă de natură economică </w:t>
      </w:r>
      <w:r w:rsidR="008853DA" w:rsidRPr="00FD6EC5">
        <w:rPr>
          <w:noProof/>
        </w:rPr>
        <w:t xml:space="preserve">a cărui utilizare este limitată la cheltuielile </w:t>
      </w:r>
      <w:r w:rsidR="00B313CC" w:rsidRPr="00FD6EC5">
        <w:rPr>
          <w:noProof/>
        </w:rPr>
        <w:t>legate de activitatea desfăşurată</w:t>
      </w:r>
      <w:r w:rsidR="008853DA" w:rsidRPr="00FD6EC5">
        <w:rPr>
          <w:noProof/>
        </w:rPr>
        <w:t>;</w:t>
      </w:r>
    </w:p>
    <w:p w:rsidR="00691C6C" w:rsidRPr="00FD6EC5" w:rsidRDefault="008853DA" w:rsidP="00C566FB">
      <w:pPr>
        <w:spacing w:line="360" w:lineRule="auto"/>
        <w:ind w:firstLine="720"/>
        <w:jc w:val="both"/>
      </w:pPr>
      <w:r w:rsidRPr="00FD6EC5">
        <w:rPr>
          <w:noProof/>
        </w:rPr>
        <w:t xml:space="preserve">d) </w:t>
      </w:r>
      <w:r w:rsidR="00691C6C" w:rsidRPr="00FD6EC5">
        <w:rPr>
          <w:noProof/>
        </w:rPr>
        <w:t xml:space="preserve">beneficiar al plăţii – destinatar preconizat al </w:t>
      </w:r>
      <w:r w:rsidR="00691C6C" w:rsidRPr="00FD6EC5">
        <w:t>fondurilor care au făcut obiectul unei operaţiuni de plată</w:t>
      </w:r>
      <w:r w:rsidR="00865B4F" w:rsidRPr="00FD6EC5">
        <w:t>;</w:t>
      </w:r>
    </w:p>
    <w:p w:rsidR="002058B0" w:rsidRPr="00FD6EC5" w:rsidRDefault="002058B0" w:rsidP="00C566FB">
      <w:pPr>
        <w:spacing w:line="360" w:lineRule="auto"/>
        <w:ind w:firstLine="720"/>
        <w:jc w:val="both"/>
      </w:pPr>
      <w:r w:rsidRPr="00FD6EC5">
        <w:lastRenderedPageBreak/>
        <w:t xml:space="preserve">e) </w:t>
      </w:r>
      <w:r w:rsidRPr="00FD6EC5">
        <w:rPr>
          <w:noProof/>
        </w:rPr>
        <w:t>sistem tripartit de plată cu cardul -  sistemul de plată prin carduri în care funcţiile de emitere şi acceptare sunt integrate într-o singură instituţie financiară care este şi proprietarul sistemului.”</w:t>
      </w:r>
    </w:p>
    <w:p w:rsidR="00865B4F" w:rsidRPr="00FD6EC5" w:rsidRDefault="00865B4F" w:rsidP="00691C6C">
      <w:pPr>
        <w:spacing w:line="360" w:lineRule="auto"/>
        <w:jc w:val="both"/>
      </w:pPr>
    </w:p>
    <w:p w:rsidR="00A05BA8" w:rsidRPr="00FD6EC5" w:rsidRDefault="00A05BA8" w:rsidP="00A05BA8">
      <w:pPr>
        <w:spacing w:line="360" w:lineRule="auto"/>
        <w:ind w:firstLine="720"/>
        <w:jc w:val="both"/>
        <w:rPr>
          <w:b/>
        </w:rPr>
      </w:pPr>
      <w:r w:rsidRPr="00FD6EC5">
        <w:rPr>
          <w:b/>
        </w:rPr>
        <w:t xml:space="preserve">2. După articolul 2, se introduc </w:t>
      </w:r>
      <w:r w:rsidR="00C566FB" w:rsidRPr="00FD6EC5">
        <w:rPr>
          <w:b/>
        </w:rPr>
        <w:t>trei noi articole, art. 2</w:t>
      </w:r>
      <w:r w:rsidR="00C566FB" w:rsidRPr="00FD6EC5">
        <w:rPr>
          <w:b/>
          <w:vertAlign w:val="superscript"/>
        </w:rPr>
        <w:t>1</w:t>
      </w:r>
      <w:r w:rsidR="00C566FB" w:rsidRPr="00FD6EC5">
        <w:rPr>
          <w:b/>
        </w:rPr>
        <w:t>- 2</w:t>
      </w:r>
      <w:r w:rsidR="00C566FB" w:rsidRPr="00FD6EC5">
        <w:rPr>
          <w:rFonts w:ascii="Times New (W1)" w:hAnsi="Times New (W1)"/>
          <w:b/>
          <w:vertAlign w:val="superscript"/>
        </w:rPr>
        <w:t>3</w:t>
      </w:r>
      <w:r w:rsidRPr="00FD6EC5">
        <w:rPr>
          <w:b/>
        </w:rPr>
        <w:t>, cu următorul cuprins:</w:t>
      </w:r>
    </w:p>
    <w:p w:rsidR="00C566FB" w:rsidRPr="00FD6EC5" w:rsidRDefault="00C566FB" w:rsidP="00C566FB">
      <w:pPr>
        <w:spacing w:line="360" w:lineRule="auto"/>
        <w:ind w:firstLine="720"/>
        <w:jc w:val="both"/>
      </w:pPr>
      <w:r w:rsidRPr="00FD6EC5">
        <w:t>„Art.2</w:t>
      </w:r>
      <w:r w:rsidRPr="00FD6EC5">
        <w:rPr>
          <w:vertAlign w:val="superscript"/>
        </w:rPr>
        <w:t>1</w:t>
      </w:r>
      <w:r w:rsidRPr="00FD6EC5">
        <w:rPr>
          <w:b/>
          <w:vertAlign w:val="superscript"/>
        </w:rPr>
        <w:t xml:space="preserve"> </w:t>
      </w:r>
      <w:r w:rsidRPr="00FD6EC5">
        <w:rPr>
          <w:b/>
        </w:rPr>
        <w:t xml:space="preserve">– </w:t>
      </w:r>
      <w:r w:rsidRPr="00FD6EC5">
        <w:t xml:space="preserve">Instituţiile emitente nu pot aplica instituţiilor acceptante comisioane interbancare mai mari de 0,2% din valoarea fiecărei operaţiuni efectuate prin utilizarea cardurilor de debit, respectiv comisioane interbancare mai mari de 0,3% din valoarea fiecărei operaţiuni efectuate prin utilizarea cardurilor de credit. </w:t>
      </w:r>
    </w:p>
    <w:p w:rsidR="00C566FB" w:rsidRPr="00FD6EC5" w:rsidRDefault="00C566FB" w:rsidP="00C566FB">
      <w:pPr>
        <w:spacing w:before="120" w:after="120" w:line="360" w:lineRule="auto"/>
        <w:ind w:firstLine="720"/>
        <w:jc w:val="both"/>
        <w:rPr>
          <w:noProof/>
        </w:rPr>
      </w:pPr>
      <w:r w:rsidRPr="00FD6EC5" w:rsidDel="004D33C6">
        <w:rPr>
          <w:b/>
        </w:rPr>
        <w:t xml:space="preserve"> </w:t>
      </w:r>
      <w:r w:rsidRPr="00FD6EC5">
        <w:t>„Art.2</w:t>
      </w:r>
      <w:r w:rsidRPr="00FD6EC5">
        <w:rPr>
          <w:vertAlign w:val="superscript"/>
        </w:rPr>
        <w:t xml:space="preserve">2 </w:t>
      </w:r>
      <w:r w:rsidRPr="00FD6EC5">
        <w:t>–</w:t>
      </w:r>
      <w:r w:rsidRPr="00FD6EC5">
        <w:rPr>
          <w:b/>
        </w:rPr>
        <w:t xml:space="preserve"> </w:t>
      </w:r>
      <w:r w:rsidRPr="00FD6EC5">
        <w:rPr>
          <w:noProof/>
        </w:rPr>
        <w:t>Acordurile dintre instituţiile acceptante și beneficiarii plăților vor conţine informații detaliate referitoare la valoarea comisioanelor pentru serviciile prestate acestora, a comisioanelor interbancare, precum şi a comisioanelor suplimentare aplicate în funcţie de marca și categoria respectivelor carduri de plată.</w:t>
      </w:r>
    </w:p>
    <w:p w:rsidR="00C566FB" w:rsidRPr="00FD6EC5" w:rsidRDefault="00C566FB" w:rsidP="00C566FB">
      <w:pPr>
        <w:spacing w:before="120" w:after="120" w:line="360" w:lineRule="auto"/>
        <w:ind w:firstLine="720"/>
        <w:jc w:val="both"/>
      </w:pPr>
      <w:r w:rsidRPr="00FD6EC5" w:rsidDel="004D33C6">
        <w:rPr>
          <w:b/>
        </w:rPr>
        <w:t xml:space="preserve"> </w:t>
      </w:r>
      <w:r w:rsidRPr="00FD6EC5">
        <w:t>„Art.2</w:t>
      </w:r>
      <w:r w:rsidRPr="00FD6EC5">
        <w:rPr>
          <w:vertAlign w:val="superscript"/>
        </w:rPr>
        <w:t>3</w:t>
      </w:r>
      <w:r w:rsidRPr="00FD6EC5">
        <w:rPr>
          <w:b/>
          <w:vertAlign w:val="superscript"/>
        </w:rPr>
        <w:t xml:space="preserve"> </w:t>
      </w:r>
      <w:r w:rsidRPr="00FD6EC5">
        <w:rPr>
          <w:b/>
        </w:rPr>
        <w:t xml:space="preserve">– </w:t>
      </w:r>
      <w:r w:rsidRPr="00FD6EC5">
        <w:t>(1)</w:t>
      </w:r>
      <w:r w:rsidRPr="00FD6EC5">
        <w:rPr>
          <w:b/>
        </w:rPr>
        <w:t xml:space="preserve"> </w:t>
      </w:r>
      <w:r w:rsidRPr="00FD6EC5">
        <w:rPr>
          <w:noProof/>
        </w:rPr>
        <w:t>Prevederile  art. 2</w:t>
      </w:r>
      <w:r w:rsidRPr="00FD6EC5">
        <w:rPr>
          <w:noProof/>
          <w:vertAlign w:val="superscript"/>
        </w:rPr>
        <w:t xml:space="preserve">1 </w:t>
      </w:r>
      <w:r w:rsidRPr="00FD6EC5">
        <w:rPr>
          <w:noProof/>
        </w:rPr>
        <w:t>şi ale art. 2</w:t>
      </w:r>
      <w:r w:rsidRPr="00FD6EC5">
        <w:rPr>
          <w:noProof/>
          <w:vertAlign w:val="superscript"/>
        </w:rPr>
        <w:t xml:space="preserve">2 </w:t>
      </w:r>
      <w:r w:rsidRPr="00FD6EC5">
        <w:t>se aplică</w:t>
      </w:r>
      <w:r w:rsidRPr="00FD6EC5">
        <w:rPr>
          <w:noProof/>
        </w:rPr>
        <w:t xml:space="preserve"> instituţiilor emitente şi instituţiilor acceptante din </w:t>
      </w:r>
      <w:r w:rsidRPr="00FD6EC5">
        <w:t>România.</w:t>
      </w:r>
    </w:p>
    <w:p w:rsidR="00C566FB" w:rsidRPr="00FD6EC5" w:rsidRDefault="00C566FB" w:rsidP="00C566FB">
      <w:pPr>
        <w:spacing w:before="120" w:after="120" w:line="360" w:lineRule="auto"/>
        <w:ind w:firstLine="720"/>
        <w:jc w:val="both"/>
        <w:rPr>
          <w:noProof/>
        </w:rPr>
      </w:pPr>
      <w:r w:rsidRPr="00FD6EC5">
        <w:rPr>
          <w:noProof/>
        </w:rPr>
        <w:t>(2) Prevederile  art. 2</w:t>
      </w:r>
      <w:r w:rsidRPr="00FD6EC5">
        <w:rPr>
          <w:noProof/>
          <w:vertAlign w:val="superscript"/>
        </w:rPr>
        <w:t xml:space="preserve">1 </w:t>
      </w:r>
      <w:r w:rsidRPr="00FD6EC5">
        <w:rPr>
          <w:noProof/>
        </w:rPr>
        <w:t>şi ale art. 2</w:t>
      </w:r>
      <w:r w:rsidRPr="00FD6EC5">
        <w:rPr>
          <w:noProof/>
          <w:vertAlign w:val="superscript"/>
        </w:rPr>
        <w:t xml:space="preserve">2 </w:t>
      </w:r>
      <w:r w:rsidRPr="00FD6EC5">
        <w:rPr>
          <w:noProof/>
        </w:rPr>
        <w:t>nu</w:t>
      </w:r>
      <w:r w:rsidRPr="00FD6EC5">
        <w:rPr>
          <w:noProof/>
          <w:vertAlign w:val="superscript"/>
        </w:rPr>
        <w:t xml:space="preserve"> </w:t>
      </w:r>
      <w:r w:rsidRPr="00FD6EC5">
        <w:t xml:space="preserve">se aplică </w:t>
      </w:r>
      <w:r w:rsidRPr="00FD6EC5">
        <w:rPr>
          <w:noProof/>
        </w:rPr>
        <w:t>operațiunilor cu carduri comerciale, retragerilor de numerar de la bancomate şi operațiunilor cu carduri emise de sisteme tripartite de plată cu cardul</w:t>
      </w:r>
    </w:p>
    <w:p w:rsidR="00C566FB" w:rsidRPr="00FD6EC5" w:rsidRDefault="00C566FB" w:rsidP="00C566FB">
      <w:pPr>
        <w:spacing w:before="120" w:after="120" w:line="360" w:lineRule="auto"/>
        <w:ind w:firstLine="720"/>
        <w:jc w:val="both"/>
        <w:rPr>
          <w:noProof/>
        </w:rPr>
      </w:pPr>
      <w:r w:rsidRPr="00FD6EC5">
        <w:rPr>
          <w:noProof/>
        </w:rPr>
        <w:t>(3) Normele metodologice de aplicare a prevederilor prezentei ordonanţe de urgenţă a Guvernului se aprobă prin hotărâre a Guvernului.”</w:t>
      </w:r>
    </w:p>
    <w:p w:rsidR="001353DC" w:rsidRPr="00FD6EC5" w:rsidRDefault="001353DC" w:rsidP="00A05BA8">
      <w:pPr>
        <w:spacing w:line="360" w:lineRule="auto"/>
        <w:jc w:val="both"/>
      </w:pPr>
    </w:p>
    <w:p w:rsidR="006728D4" w:rsidRPr="00FD6EC5" w:rsidRDefault="00AC3694" w:rsidP="00404403">
      <w:pPr>
        <w:spacing w:before="120" w:after="120" w:line="360" w:lineRule="auto"/>
        <w:jc w:val="both"/>
        <w:rPr>
          <w:b/>
        </w:rPr>
      </w:pPr>
      <w:r w:rsidRPr="00FD6EC5">
        <w:rPr>
          <w:noProof/>
        </w:rPr>
        <w:tab/>
      </w:r>
      <w:r w:rsidR="0017395C" w:rsidRPr="00FD6EC5">
        <w:rPr>
          <w:noProof/>
        </w:rPr>
        <w:t xml:space="preserve">  </w:t>
      </w:r>
      <w:r w:rsidR="00C566FB" w:rsidRPr="00FD6EC5">
        <w:rPr>
          <w:b/>
        </w:rPr>
        <w:t>3</w:t>
      </w:r>
      <w:r w:rsidR="006728D4" w:rsidRPr="00FD6EC5">
        <w:rPr>
          <w:b/>
        </w:rPr>
        <w:t xml:space="preserve">. </w:t>
      </w:r>
      <w:r w:rsidR="00751061" w:rsidRPr="00FD6EC5">
        <w:rPr>
          <w:b/>
        </w:rPr>
        <w:t>La articolul 3</w:t>
      </w:r>
      <w:r w:rsidR="002058B0" w:rsidRPr="00FD6EC5">
        <w:rPr>
          <w:b/>
        </w:rPr>
        <w:t>,</w:t>
      </w:r>
      <w:r w:rsidR="00751061" w:rsidRPr="00FD6EC5">
        <w:rPr>
          <w:b/>
        </w:rPr>
        <w:t xml:space="preserve"> d</w:t>
      </w:r>
      <w:r w:rsidR="006728D4" w:rsidRPr="00FD6EC5">
        <w:rPr>
          <w:b/>
        </w:rPr>
        <w:t>upă a</w:t>
      </w:r>
      <w:r w:rsidR="00751061" w:rsidRPr="00FD6EC5">
        <w:rPr>
          <w:b/>
        </w:rPr>
        <w:t xml:space="preserve">lineatul 2 </w:t>
      </w:r>
      <w:r w:rsidR="006728D4" w:rsidRPr="00FD6EC5">
        <w:rPr>
          <w:b/>
        </w:rPr>
        <w:t xml:space="preserve">se introduc </w:t>
      </w:r>
      <w:r w:rsidR="003F4331" w:rsidRPr="00FD6EC5">
        <w:rPr>
          <w:b/>
        </w:rPr>
        <w:t>două</w:t>
      </w:r>
      <w:r w:rsidR="006728D4" w:rsidRPr="00FD6EC5">
        <w:rPr>
          <w:b/>
        </w:rPr>
        <w:t xml:space="preserve"> a</w:t>
      </w:r>
      <w:r w:rsidR="00751061" w:rsidRPr="00FD6EC5">
        <w:rPr>
          <w:b/>
        </w:rPr>
        <w:t>lineat</w:t>
      </w:r>
      <w:r w:rsidR="003F4331" w:rsidRPr="00FD6EC5">
        <w:rPr>
          <w:b/>
        </w:rPr>
        <w:t>e</w:t>
      </w:r>
      <w:r w:rsidR="006728D4" w:rsidRPr="00FD6EC5">
        <w:rPr>
          <w:b/>
        </w:rPr>
        <w:t>, a</w:t>
      </w:r>
      <w:r w:rsidR="00751061" w:rsidRPr="00FD6EC5">
        <w:rPr>
          <w:b/>
        </w:rPr>
        <w:t>lineatul 2</w:t>
      </w:r>
      <w:r w:rsidR="00751061" w:rsidRPr="00FD6EC5">
        <w:rPr>
          <w:b/>
          <w:vertAlign w:val="superscript"/>
        </w:rPr>
        <w:t>1</w:t>
      </w:r>
      <w:r w:rsidR="003F4331" w:rsidRPr="00FD6EC5">
        <w:rPr>
          <w:b/>
        </w:rPr>
        <w:t xml:space="preserve"> şi alineatul 2</w:t>
      </w:r>
      <w:r w:rsidR="003F4331" w:rsidRPr="00FD6EC5">
        <w:rPr>
          <w:rFonts w:ascii="Times New (W1)" w:hAnsi="Times New (W1)"/>
          <w:b/>
          <w:vertAlign w:val="superscript"/>
        </w:rPr>
        <w:t xml:space="preserve">2 </w:t>
      </w:r>
      <w:r w:rsidR="003F4331" w:rsidRPr="00FD6EC5">
        <w:rPr>
          <w:b/>
        </w:rPr>
        <w:t xml:space="preserve"> </w:t>
      </w:r>
      <w:r w:rsidR="006728D4" w:rsidRPr="00FD6EC5">
        <w:rPr>
          <w:b/>
        </w:rPr>
        <w:t>cu următorul cuprins:</w:t>
      </w:r>
    </w:p>
    <w:p w:rsidR="00D95FE0" w:rsidRPr="00FD6EC5" w:rsidRDefault="006728D4" w:rsidP="00C566FB">
      <w:pPr>
        <w:spacing w:after="120" w:line="360" w:lineRule="auto"/>
        <w:ind w:firstLine="720"/>
        <w:jc w:val="both"/>
        <w:rPr>
          <w:noProof/>
        </w:rPr>
      </w:pPr>
      <w:r w:rsidRPr="00FD6EC5">
        <w:t>„</w:t>
      </w:r>
      <w:r w:rsidR="00751061" w:rsidRPr="00FD6EC5">
        <w:t>(2</w:t>
      </w:r>
      <w:r w:rsidR="00751061" w:rsidRPr="00FD6EC5">
        <w:rPr>
          <w:vertAlign w:val="superscript"/>
        </w:rPr>
        <w:t>1</w:t>
      </w:r>
      <w:r w:rsidR="00751061" w:rsidRPr="00FD6EC5">
        <w:t xml:space="preserve">) </w:t>
      </w:r>
      <w:r w:rsidR="003F527B" w:rsidRPr="00FD6EC5">
        <w:t xml:space="preserve"> </w:t>
      </w:r>
      <w:r w:rsidR="00C566FB" w:rsidRPr="00FD6EC5">
        <w:t>Constituie contravenţie şi se sancţionează cu amenda de la 10.000 lei la 200.000 lei nerespectarea prevederilor art.</w:t>
      </w:r>
      <w:r w:rsidR="00C566FB" w:rsidRPr="00FD6EC5">
        <w:rPr>
          <w:noProof/>
        </w:rPr>
        <w:t>2</w:t>
      </w:r>
      <w:r w:rsidR="00C566FB" w:rsidRPr="00FD6EC5">
        <w:rPr>
          <w:noProof/>
          <w:vertAlign w:val="superscript"/>
        </w:rPr>
        <w:t xml:space="preserve">1 </w:t>
      </w:r>
      <w:r w:rsidR="00C566FB" w:rsidRPr="00FD6EC5">
        <w:rPr>
          <w:noProof/>
        </w:rPr>
        <w:t>şi ale art. 2</w:t>
      </w:r>
      <w:r w:rsidR="00C566FB" w:rsidRPr="00FD6EC5">
        <w:rPr>
          <w:noProof/>
          <w:vertAlign w:val="superscript"/>
        </w:rPr>
        <w:t>2</w:t>
      </w:r>
      <w:r w:rsidR="00C566FB" w:rsidRPr="00FD6EC5">
        <w:rPr>
          <w:noProof/>
        </w:rPr>
        <w:t xml:space="preserve">, nefiind aplicabile dispoziţiile art. 7 din </w:t>
      </w:r>
      <w:r w:rsidR="00C566FB" w:rsidRPr="00FD6EC5">
        <w:rPr>
          <w:rStyle w:val="tal1"/>
        </w:rPr>
        <w:t xml:space="preserve">Ordonanţa Guvernului nr. </w:t>
      </w:r>
      <w:r w:rsidR="00C566FB" w:rsidRPr="00FD6EC5">
        <w:rPr>
          <w:rStyle w:val="tal1"/>
        </w:rPr>
        <w:fldChar w:fldCharType="begin"/>
      </w:r>
      <w:ins w:id="0" w:author="Lorena" w:date="2014-01-31T11:18:00Z">
        <w:r w:rsidR="004D44D1">
          <w:rPr>
            <w:rStyle w:val="tal1"/>
          </w:rPr>
          <w:instrText>HYPERLINK "http://discutii.mfinante.ro/static/10/lcriveanu/sintact 3.0/cache/Legislatie/temp1770976/00050396.htm"</w:instrText>
        </w:r>
      </w:ins>
      <w:del w:id="1" w:author="Lorena" w:date="2014-01-31T11:18:00Z">
        <w:r w:rsidR="00C566FB" w:rsidRPr="00FD6EC5" w:rsidDel="004D44D1">
          <w:rPr>
            <w:rStyle w:val="tal1"/>
          </w:rPr>
          <w:delInstrText>HYPERLINK "../../../lcriveanu/sintact 3.0/cache/Legislatie/temp1770976/00050396.htm"</w:delInstrText>
        </w:r>
      </w:del>
      <w:ins w:id="2" w:author="Lorena" w:date="2014-01-31T11:18:00Z">
        <w:r w:rsidR="004D44D1" w:rsidRPr="00FD6EC5">
          <w:rPr>
            <w:rStyle w:val="tal1"/>
          </w:rPr>
        </w:r>
      </w:ins>
      <w:r w:rsidR="00C566FB" w:rsidRPr="00FD6EC5">
        <w:rPr>
          <w:rStyle w:val="tal1"/>
        </w:rPr>
        <w:fldChar w:fldCharType="separate"/>
      </w:r>
      <w:r w:rsidR="00C566FB" w:rsidRPr="00FD6EC5">
        <w:rPr>
          <w:rStyle w:val="Hyperlink"/>
          <w:color w:val="auto"/>
          <w:u w:val="none"/>
        </w:rPr>
        <w:t>2/2001</w:t>
      </w:r>
      <w:r w:rsidR="00C566FB" w:rsidRPr="00FD6EC5">
        <w:rPr>
          <w:rStyle w:val="tal1"/>
        </w:rPr>
        <w:fldChar w:fldCharType="end"/>
      </w:r>
      <w:r w:rsidR="00C566FB" w:rsidRPr="00FD6EC5">
        <w:rPr>
          <w:rStyle w:val="tal1"/>
        </w:rPr>
        <w:t xml:space="preserve"> privind regimul juridic al contravenţiilor, aprobată cu modificări şi completări prin Legea nr. </w:t>
      </w:r>
      <w:r w:rsidR="00C566FB" w:rsidRPr="00FD6EC5">
        <w:rPr>
          <w:rStyle w:val="tal1"/>
        </w:rPr>
        <w:fldChar w:fldCharType="begin"/>
      </w:r>
      <w:ins w:id="3" w:author="Lorena" w:date="2014-01-31T11:18:00Z">
        <w:r w:rsidR="004D44D1">
          <w:rPr>
            <w:rStyle w:val="tal1"/>
          </w:rPr>
          <w:instrText>HYPERLINK "http://discutii.mfinante.ro/static/10/lcriveanu/sintact 3.0/cache/Legislatie/temp1770976/00054828.htm" \o "pentru aprobarea Ordonantei Guvernului nr. 2/2001 privind regimul juridic al contraventiilor (act publicat in M.Of. 268 din 22-apr-2002)"</w:instrText>
        </w:r>
      </w:ins>
      <w:del w:id="4" w:author="Lorena" w:date="2014-01-31T11:18:00Z">
        <w:r w:rsidR="00C566FB" w:rsidRPr="00FD6EC5" w:rsidDel="004D44D1">
          <w:rPr>
            <w:rStyle w:val="tal1"/>
          </w:rPr>
          <w:delInstrText>HYPERLINK "../../../lcriveanu/sintact 3.0/cache/Legislatie/temp1770976/00054828.htm" \o "pentru aprobarea Ordonantei Guvernului nr. 2/2001 privind regimul juridic al contraventiilor (act publicat in M.Of. 268 din 22-apr-2002)"</w:delInstrText>
        </w:r>
      </w:del>
      <w:ins w:id="5" w:author="Lorena" w:date="2014-01-31T11:18:00Z">
        <w:r w:rsidR="004D44D1" w:rsidRPr="00FD6EC5">
          <w:rPr>
            <w:rStyle w:val="tal1"/>
          </w:rPr>
        </w:r>
      </w:ins>
      <w:r w:rsidR="00C566FB" w:rsidRPr="00FD6EC5">
        <w:rPr>
          <w:rStyle w:val="tal1"/>
        </w:rPr>
        <w:fldChar w:fldCharType="separate"/>
      </w:r>
      <w:r w:rsidR="00C566FB" w:rsidRPr="00FD6EC5">
        <w:rPr>
          <w:rStyle w:val="Hyperlink"/>
          <w:color w:val="auto"/>
          <w:u w:val="none"/>
        </w:rPr>
        <w:t>180/2002</w:t>
      </w:r>
      <w:r w:rsidR="00C566FB" w:rsidRPr="00FD6EC5">
        <w:rPr>
          <w:rStyle w:val="tal1"/>
        </w:rPr>
        <w:fldChar w:fldCharType="end"/>
      </w:r>
      <w:r w:rsidR="00C566FB" w:rsidRPr="00FD6EC5">
        <w:rPr>
          <w:rStyle w:val="tal1"/>
        </w:rPr>
        <w:t>, cu modificările şi completările ulterioare</w:t>
      </w:r>
      <w:r w:rsidR="00C566FB" w:rsidRPr="00FD6EC5">
        <w:rPr>
          <w:noProof/>
        </w:rPr>
        <w:t>.</w:t>
      </w:r>
      <w:r w:rsidR="00C566FB" w:rsidRPr="00FD6EC5" w:rsidDel="00C566FB">
        <w:t xml:space="preserve"> </w:t>
      </w:r>
      <w:r w:rsidR="00D95FE0" w:rsidRPr="00FD6EC5">
        <w:t>(2</w:t>
      </w:r>
      <w:r w:rsidR="00D95FE0" w:rsidRPr="00FD6EC5">
        <w:rPr>
          <w:rFonts w:ascii="Times New (W1)" w:hAnsi="Times New (W1)"/>
          <w:vertAlign w:val="superscript"/>
        </w:rPr>
        <w:t>2</w:t>
      </w:r>
      <w:r w:rsidR="00D95FE0" w:rsidRPr="00FD6EC5">
        <w:t>)  Constituie contravenţie şi se sancţionează cu amendă de la 5.000 lei la 7.500 lei nerespectarea prevederilor art.</w:t>
      </w:r>
      <w:r w:rsidR="00D95FE0" w:rsidRPr="00FD6EC5">
        <w:rPr>
          <w:noProof/>
        </w:rPr>
        <w:t>1, alin.(3).„</w:t>
      </w:r>
    </w:p>
    <w:p w:rsidR="00E40E34" w:rsidRPr="00FD6EC5" w:rsidRDefault="00E40E34" w:rsidP="00E40E34">
      <w:pPr>
        <w:spacing w:line="276" w:lineRule="auto"/>
        <w:jc w:val="both"/>
      </w:pPr>
      <w:r w:rsidRPr="00FD6EC5">
        <w:rPr>
          <w:b/>
        </w:rPr>
        <w:tab/>
      </w:r>
    </w:p>
    <w:p w:rsidR="00A05BA8" w:rsidRPr="00FD6EC5" w:rsidRDefault="00A05BA8" w:rsidP="00751061">
      <w:pPr>
        <w:spacing w:line="276" w:lineRule="auto"/>
        <w:jc w:val="both"/>
      </w:pPr>
    </w:p>
    <w:p w:rsidR="0006461A" w:rsidRPr="00FD6EC5" w:rsidRDefault="0006461A" w:rsidP="00751061">
      <w:pPr>
        <w:spacing w:line="276" w:lineRule="auto"/>
        <w:jc w:val="both"/>
        <w:rPr>
          <w:b/>
        </w:rPr>
      </w:pPr>
      <w:r w:rsidRPr="00FD6EC5">
        <w:rPr>
          <w:b/>
        </w:rPr>
        <w:t>Capitolul III -  Dispoziţii tranzitorii</w:t>
      </w:r>
    </w:p>
    <w:p w:rsidR="0006461A" w:rsidRPr="00FD6EC5" w:rsidRDefault="0006461A" w:rsidP="00751061">
      <w:pPr>
        <w:spacing w:line="276" w:lineRule="auto"/>
        <w:jc w:val="both"/>
        <w:rPr>
          <w:b/>
        </w:rPr>
      </w:pPr>
    </w:p>
    <w:p w:rsidR="00441860" w:rsidRPr="00FD6EC5" w:rsidRDefault="00441860" w:rsidP="009A0510">
      <w:pPr>
        <w:autoSpaceDE w:val="0"/>
        <w:autoSpaceDN w:val="0"/>
        <w:adjustRightInd w:val="0"/>
        <w:spacing w:line="360" w:lineRule="auto"/>
        <w:ind w:firstLine="720"/>
        <w:jc w:val="both"/>
      </w:pPr>
      <w:r w:rsidRPr="00FD6EC5">
        <w:rPr>
          <w:b/>
        </w:rPr>
        <w:t>Art.</w:t>
      </w:r>
      <w:r w:rsidR="009A0510" w:rsidRPr="00FD6EC5">
        <w:rPr>
          <w:b/>
        </w:rPr>
        <w:t xml:space="preserve"> </w:t>
      </w:r>
      <w:r w:rsidR="00706D5F" w:rsidRPr="00FD6EC5">
        <w:rPr>
          <w:b/>
        </w:rPr>
        <w:t>3</w:t>
      </w:r>
      <w:r w:rsidR="00E1773C">
        <w:rPr>
          <w:b/>
        </w:rPr>
        <w:t>2</w:t>
      </w:r>
      <w:r w:rsidRPr="00FD6EC5">
        <w:rPr>
          <w:b/>
        </w:rPr>
        <w:t xml:space="preserve"> – </w:t>
      </w:r>
      <w:r w:rsidRPr="00FD6EC5">
        <w:t>Capitolul I din prezenta ordonanţă intră în vigoare în termen de 30 zile de la data publicării în Monitorul Oficial al României, Partea I , iar sancţiunile prevăzute se aplică faptelor săvârşite după data intrării în vigoare a acestuia.</w:t>
      </w:r>
    </w:p>
    <w:p w:rsidR="00441860" w:rsidRPr="00FD6EC5" w:rsidRDefault="00441860" w:rsidP="009A0510">
      <w:pPr>
        <w:autoSpaceDE w:val="0"/>
        <w:autoSpaceDN w:val="0"/>
        <w:adjustRightInd w:val="0"/>
        <w:spacing w:line="360" w:lineRule="auto"/>
        <w:ind w:firstLine="720"/>
        <w:jc w:val="both"/>
      </w:pPr>
      <w:r w:rsidRPr="00FD6EC5">
        <w:rPr>
          <w:b/>
        </w:rPr>
        <w:t xml:space="preserve">Art. </w:t>
      </w:r>
      <w:r w:rsidR="000904C3" w:rsidRPr="00FD6EC5">
        <w:rPr>
          <w:b/>
        </w:rPr>
        <w:t>3</w:t>
      </w:r>
      <w:r w:rsidR="00E1773C">
        <w:rPr>
          <w:b/>
        </w:rPr>
        <w:t>3</w:t>
      </w:r>
      <w:r w:rsidRPr="00FD6EC5">
        <w:t xml:space="preserve"> - La data intrării în vigoare a Capitolu</w:t>
      </w:r>
      <w:r w:rsidR="00E37DD2" w:rsidRPr="00FD6EC5">
        <w:t>lui</w:t>
      </w:r>
      <w:r w:rsidRPr="00FD6EC5">
        <w:t xml:space="preserve"> I se abrogă prevederile Ordonanţei Guvernului nr. 15/1996 privind întărirea disciplinei financiar-valutare, publicată în Monitorul Oficial al României, nr.24 din 31 ianuarie 1996, cu modificările şi completările ulterioare.</w:t>
      </w:r>
    </w:p>
    <w:p w:rsidR="00B0023D" w:rsidRPr="00FD6EC5" w:rsidRDefault="00B0023D" w:rsidP="009A0510">
      <w:pPr>
        <w:autoSpaceDE w:val="0"/>
        <w:autoSpaceDN w:val="0"/>
        <w:adjustRightInd w:val="0"/>
        <w:spacing w:line="360" w:lineRule="auto"/>
        <w:ind w:firstLine="720"/>
        <w:jc w:val="both"/>
      </w:pPr>
      <w:r w:rsidRPr="00FD6EC5">
        <w:rPr>
          <w:b/>
        </w:rPr>
        <w:t xml:space="preserve">Art. </w:t>
      </w:r>
      <w:r w:rsidR="00706D5F" w:rsidRPr="00FD6EC5">
        <w:rPr>
          <w:b/>
        </w:rPr>
        <w:t>3</w:t>
      </w:r>
      <w:r w:rsidR="00E1773C">
        <w:rPr>
          <w:b/>
        </w:rPr>
        <w:t>4</w:t>
      </w:r>
      <w:r w:rsidRPr="00FD6EC5">
        <w:rPr>
          <w:b/>
        </w:rPr>
        <w:t>.</w:t>
      </w:r>
      <w:r w:rsidRPr="00FD6EC5">
        <w:t xml:space="preserve"> </w:t>
      </w:r>
      <w:r w:rsidRPr="00FD6EC5">
        <w:rPr>
          <w:b/>
        </w:rPr>
        <w:t>-</w:t>
      </w:r>
      <w:r w:rsidRPr="00FD6EC5">
        <w:t xml:space="preserve"> Prevederile pct. 2 - 8  de la  art. 15   se aplică  începând cu 1 ianuarie 2015.</w:t>
      </w:r>
    </w:p>
    <w:p w:rsidR="005C38AB" w:rsidRPr="00FD6EC5" w:rsidRDefault="005C38AB" w:rsidP="009A0510">
      <w:pPr>
        <w:spacing w:line="360" w:lineRule="auto"/>
        <w:ind w:right="-63" w:firstLine="720"/>
        <w:jc w:val="both"/>
      </w:pPr>
      <w:r w:rsidRPr="00FD6EC5">
        <w:rPr>
          <w:b/>
        </w:rPr>
        <w:t xml:space="preserve">Art. </w:t>
      </w:r>
      <w:r w:rsidR="00706D5F" w:rsidRPr="00FD6EC5">
        <w:rPr>
          <w:b/>
        </w:rPr>
        <w:t>3</w:t>
      </w:r>
      <w:r w:rsidR="00E1773C">
        <w:rPr>
          <w:b/>
        </w:rPr>
        <w:t>5</w:t>
      </w:r>
      <w:r w:rsidRPr="00FD6EC5">
        <w:rPr>
          <w:b/>
        </w:rPr>
        <w:t xml:space="preserve">. - </w:t>
      </w:r>
      <w:r w:rsidRPr="00FD6EC5">
        <w:t>(1) Rezidenţii altor state membre ale Uniunii Europene, care au dobândit proprietatea unui bun imobil pe teritoriul României până la data intrării în vigoare a prezentei ordonanţe, depun declaraţia prevăzută la art. 17 pct. 5 până la data de 30 iunie 2014.</w:t>
      </w:r>
    </w:p>
    <w:p w:rsidR="005C38AB" w:rsidRPr="00FD6EC5" w:rsidRDefault="005C38AB" w:rsidP="009A0510">
      <w:pPr>
        <w:spacing w:line="360" w:lineRule="auto"/>
        <w:ind w:right="-63" w:firstLine="720"/>
        <w:jc w:val="both"/>
      </w:pPr>
      <w:r w:rsidRPr="00FD6EC5" w:rsidDel="009F1467">
        <w:t xml:space="preserve"> </w:t>
      </w:r>
      <w:r w:rsidRPr="00FD6EC5">
        <w:t>(2) Dispoziţiile art. 17, pct. 1</w:t>
      </w:r>
      <w:r w:rsidR="001B6F3A" w:rsidRPr="00FD6EC5">
        <w:t>8</w:t>
      </w:r>
      <w:r w:rsidRPr="00FD6EC5">
        <w:t xml:space="preserve"> se aplică pentru actele administrative fiscale emise şi anulate după data intrării în vigoare a prezentei ordonanţe.</w:t>
      </w:r>
    </w:p>
    <w:p w:rsidR="005C38AB" w:rsidRPr="00FD6EC5" w:rsidRDefault="005C38AB" w:rsidP="009A0510">
      <w:pPr>
        <w:spacing w:line="360" w:lineRule="auto"/>
        <w:ind w:right="-63" w:firstLine="720"/>
        <w:jc w:val="both"/>
        <w:rPr>
          <w:b/>
        </w:rPr>
      </w:pPr>
      <w:r w:rsidRPr="00FD6EC5">
        <w:t>(3) Dispoziţiile art. 17, pct. 2</w:t>
      </w:r>
      <w:r w:rsidR="001B6F3A" w:rsidRPr="00FD6EC5">
        <w:t>0</w:t>
      </w:r>
      <w:r w:rsidRPr="00FD6EC5">
        <w:t xml:space="preserve"> se aplică contestaţiilor depuse după data intrării în vigoare a prezentei ordonanţe.</w:t>
      </w:r>
    </w:p>
    <w:p w:rsidR="00A7217D" w:rsidRPr="00FD6EC5" w:rsidRDefault="00A7217D" w:rsidP="009A0510">
      <w:pPr>
        <w:autoSpaceDN w:val="0"/>
        <w:adjustRightInd w:val="0"/>
        <w:spacing w:line="360" w:lineRule="auto"/>
        <w:ind w:firstLine="720"/>
        <w:jc w:val="both"/>
        <w:rPr>
          <w:b/>
        </w:rPr>
      </w:pPr>
      <w:r w:rsidRPr="00FD6EC5">
        <w:rPr>
          <w:b/>
        </w:rPr>
        <w:t xml:space="preserve">Art. </w:t>
      </w:r>
      <w:r w:rsidR="00706D5F" w:rsidRPr="00FD6EC5">
        <w:rPr>
          <w:b/>
        </w:rPr>
        <w:t>3</w:t>
      </w:r>
      <w:r w:rsidR="00E1773C">
        <w:rPr>
          <w:b/>
        </w:rPr>
        <w:t>6</w:t>
      </w:r>
      <w:r w:rsidRPr="00FD6EC5">
        <w:rPr>
          <w:b/>
        </w:rPr>
        <w:t xml:space="preserve">. – </w:t>
      </w:r>
      <w:r w:rsidRPr="00FD6EC5">
        <w:rPr>
          <w:rFonts w:eastAsia="MS Mincho"/>
          <w:lang w:eastAsia="ja-JP"/>
        </w:rPr>
        <w:t>Prevederile art. 17 se aplică începând cu data intrării în vigoare a prezentei ordonanţe, cu următoarele excepţii:</w:t>
      </w:r>
    </w:p>
    <w:p w:rsidR="00A7217D" w:rsidRPr="00FD6EC5" w:rsidRDefault="00A7217D" w:rsidP="009A0510">
      <w:pPr>
        <w:tabs>
          <w:tab w:val="left" w:pos="267"/>
        </w:tabs>
        <w:spacing w:line="360" w:lineRule="auto"/>
        <w:ind w:firstLine="720"/>
        <w:jc w:val="both"/>
        <w:rPr>
          <w:rFonts w:eastAsia="MS Mincho"/>
          <w:lang w:eastAsia="ja-JP"/>
        </w:rPr>
      </w:pPr>
      <w:r w:rsidRPr="00FD6EC5">
        <w:rPr>
          <w:rFonts w:eastAsia="MS Mincho"/>
          <w:lang w:eastAsia="ja-JP"/>
        </w:rPr>
        <w:t xml:space="preserve">a) prevederile art. 17, </w:t>
      </w:r>
      <w:r w:rsidRPr="00FD6EC5">
        <w:t xml:space="preserve">pct. 9 </w:t>
      </w:r>
      <w:r w:rsidRPr="00FD6EC5">
        <w:rPr>
          <w:rFonts w:eastAsia="MS Mincho"/>
          <w:lang w:eastAsia="ja-JP"/>
        </w:rPr>
        <w:t xml:space="preserve">referitoare la </w:t>
      </w:r>
      <w:r w:rsidRPr="00FD6EC5">
        <w:t>art. 83</w:t>
      </w:r>
      <w:r w:rsidRPr="00FD6EC5">
        <w:rPr>
          <w:vertAlign w:val="superscript"/>
        </w:rPr>
        <w:t>1</w:t>
      </w:r>
      <w:r w:rsidRPr="00FD6EC5">
        <w:rPr>
          <w:rFonts w:eastAsia="MS Mincho"/>
          <w:lang w:eastAsia="ja-JP"/>
        </w:rPr>
        <w:t xml:space="preserve"> alin. (2), (3), (5), (6) şi (8) care se aplică începând cu data de 1 iunie 2014;</w:t>
      </w:r>
    </w:p>
    <w:p w:rsidR="00A7217D" w:rsidRPr="00FD6EC5" w:rsidRDefault="005A6724" w:rsidP="009A0510">
      <w:pPr>
        <w:tabs>
          <w:tab w:val="left" w:pos="267"/>
        </w:tabs>
        <w:spacing w:line="360" w:lineRule="auto"/>
        <w:ind w:firstLine="720"/>
        <w:jc w:val="both"/>
        <w:rPr>
          <w:b/>
          <w:lang w:eastAsia="ar-SA"/>
        </w:rPr>
      </w:pPr>
      <w:r w:rsidRPr="00FD6EC5">
        <w:rPr>
          <w:rFonts w:eastAsia="MS Mincho"/>
          <w:lang w:eastAsia="ja-JP"/>
        </w:rPr>
        <w:t>b</w:t>
      </w:r>
      <w:r w:rsidR="00A7217D" w:rsidRPr="00FD6EC5">
        <w:rPr>
          <w:rFonts w:eastAsia="MS Mincho"/>
          <w:lang w:eastAsia="ja-JP"/>
        </w:rPr>
        <w:t xml:space="preserve">) prevederile art. 17, </w:t>
      </w:r>
      <w:r w:rsidR="00A7217D" w:rsidRPr="00FD6EC5">
        <w:t>pct. 1</w:t>
      </w:r>
      <w:r w:rsidRPr="00FD6EC5">
        <w:t>5</w:t>
      </w:r>
      <w:r w:rsidR="00A7217D" w:rsidRPr="00FD6EC5">
        <w:t xml:space="preserve"> </w:t>
      </w:r>
      <w:r w:rsidR="00A7217D" w:rsidRPr="00FD6EC5">
        <w:rPr>
          <w:rFonts w:eastAsia="MS Mincho"/>
          <w:lang w:eastAsia="ja-JP"/>
        </w:rPr>
        <w:t xml:space="preserve">referitoare la </w:t>
      </w:r>
      <w:r w:rsidR="00A7217D" w:rsidRPr="00FD6EC5">
        <w:t>art. 117</w:t>
      </w:r>
      <w:r w:rsidR="00A7217D" w:rsidRPr="00FD6EC5">
        <w:rPr>
          <w:vertAlign w:val="superscript"/>
        </w:rPr>
        <w:t>1</w:t>
      </w:r>
      <w:r w:rsidR="00A7217D" w:rsidRPr="00FD6EC5">
        <w:rPr>
          <w:rFonts w:eastAsia="MS Mincho"/>
          <w:lang w:eastAsia="ja-JP"/>
        </w:rPr>
        <w:t>, care se aplică deconturilor cu sumă negativă de taxă pe valoarea adăugată cu opţiune de rambursare aferente perioadelor fiscale care se încheie după data de 1 februarie 2014</w:t>
      </w:r>
      <w:r w:rsidR="00A7217D" w:rsidRPr="00FD6EC5">
        <w:rPr>
          <w:b/>
          <w:lang w:eastAsia="ar-SA"/>
        </w:rPr>
        <w:t>;</w:t>
      </w:r>
    </w:p>
    <w:p w:rsidR="00A7217D" w:rsidRPr="00FD6EC5" w:rsidRDefault="005A6724" w:rsidP="009A0510">
      <w:pPr>
        <w:spacing w:line="360" w:lineRule="auto"/>
        <w:ind w:firstLine="720"/>
        <w:jc w:val="both"/>
      </w:pPr>
      <w:r w:rsidRPr="00FD6EC5">
        <w:rPr>
          <w:rFonts w:eastAsia="MS Mincho"/>
          <w:lang w:eastAsia="ja-JP"/>
        </w:rPr>
        <w:t>c</w:t>
      </w:r>
      <w:r w:rsidR="00A7217D" w:rsidRPr="00FD6EC5">
        <w:rPr>
          <w:rFonts w:eastAsia="MS Mincho"/>
          <w:lang w:eastAsia="ja-JP"/>
        </w:rPr>
        <w:t>) p</w:t>
      </w:r>
      <w:r w:rsidR="00A7217D" w:rsidRPr="00FD6EC5">
        <w:t>revederile art. 17, pct. 1</w:t>
      </w:r>
      <w:r w:rsidRPr="00FD6EC5">
        <w:t>6</w:t>
      </w:r>
      <w:r w:rsidR="00A7217D" w:rsidRPr="00FD6EC5">
        <w:t xml:space="preserve"> care se aplică începând cu 1 iulie 2014. </w:t>
      </w:r>
    </w:p>
    <w:p w:rsidR="00A7217D" w:rsidRPr="00FD6EC5" w:rsidRDefault="005A6724" w:rsidP="009A0510">
      <w:pPr>
        <w:spacing w:line="360" w:lineRule="auto"/>
        <w:ind w:firstLine="720"/>
        <w:jc w:val="both"/>
      </w:pPr>
      <w:r w:rsidRPr="00FD6EC5">
        <w:t>d</w:t>
      </w:r>
      <w:r w:rsidR="00A7217D" w:rsidRPr="00FD6EC5">
        <w:t>) prevederile 17, pct. 1</w:t>
      </w:r>
      <w:r w:rsidRPr="00FD6EC5">
        <w:t>7</w:t>
      </w:r>
      <w:r w:rsidR="00A7217D" w:rsidRPr="00FD6EC5">
        <w:t xml:space="preserve"> care se aplică pentru:</w:t>
      </w:r>
    </w:p>
    <w:p w:rsidR="00A7217D" w:rsidRPr="00FD6EC5" w:rsidRDefault="00A7217D" w:rsidP="009A0510">
      <w:pPr>
        <w:spacing w:line="360" w:lineRule="auto"/>
        <w:ind w:firstLine="720"/>
        <w:jc w:val="both"/>
        <w:rPr>
          <w:rFonts w:eastAsia="Calibri"/>
        </w:rPr>
      </w:pPr>
      <w:r w:rsidRPr="00FD6EC5">
        <w:rPr>
          <w:rFonts w:eastAsia="Calibri"/>
        </w:rPr>
        <w:t>1. obligaţiile fiscale principale stabilite de organele fiscale prin decizie de impunere emisă în cadrul unei proceduri de inspecţie fiscală, începută după data de 1 iulie 2014, inclusiv;</w:t>
      </w:r>
    </w:p>
    <w:p w:rsidR="00A7217D" w:rsidRPr="00FD6EC5" w:rsidRDefault="00A7217D" w:rsidP="009A0510">
      <w:pPr>
        <w:spacing w:line="360" w:lineRule="auto"/>
        <w:ind w:firstLine="720"/>
        <w:jc w:val="both"/>
        <w:rPr>
          <w:rFonts w:eastAsia="Calibri"/>
        </w:rPr>
      </w:pPr>
      <w:r w:rsidRPr="00FD6EC5">
        <w:rPr>
          <w:rFonts w:eastAsia="Calibri"/>
        </w:rPr>
        <w:t>2. obligaţiile fiscale principale stabilite din oficiu de organul fiscal, prin decizie emisă după data de 1 iulie 2014, inclusiv;</w:t>
      </w:r>
    </w:p>
    <w:p w:rsidR="00A7217D" w:rsidRPr="00FD6EC5" w:rsidRDefault="00A7217D" w:rsidP="009A0510">
      <w:pPr>
        <w:spacing w:line="360" w:lineRule="auto"/>
        <w:ind w:firstLine="720"/>
        <w:jc w:val="both"/>
        <w:rPr>
          <w:rFonts w:eastAsia="Calibri"/>
        </w:rPr>
      </w:pPr>
      <w:r w:rsidRPr="00FD6EC5">
        <w:rPr>
          <w:rFonts w:eastAsia="Calibri"/>
        </w:rPr>
        <w:t>3. obligaţiile fiscale principale stabilite de organele fiscale în alte situaţii decât cele prevăzute la pct. 1 şi 2, după data de 1 iulie 2014, inclusiv.</w:t>
      </w:r>
    </w:p>
    <w:p w:rsidR="003E2B1D" w:rsidRPr="00FD6EC5" w:rsidRDefault="003E2B1D" w:rsidP="009A0510">
      <w:pPr>
        <w:spacing w:after="120" w:line="360" w:lineRule="auto"/>
        <w:ind w:firstLine="720"/>
        <w:jc w:val="both"/>
        <w:rPr>
          <w:b/>
          <w:noProof/>
        </w:rPr>
      </w:pPr>
      <w:r w:rsidRPr="00FD6EC5">
        <w:rPr>
          <w:b/>
          <w:noProof/>
        </w:rPr>
        <w:t>Art. 3</w:t>
      </w:r>
      <w:r w:rsidR="00E1773C">
        <w:rPr>
          <w:b/>
          <w:noProof/>
        </w:rPr>
        <w:t>7</w:t>
      </w:r>
      <w:r w:rsidRPr="00FD6EC5">
        <w:rPr>
          <w:b/>
          <w:noProof/>
        </w:rPr>
        <w:t xml:space="preserve">. </w:t>
      </w:r>
      <w:r w:rsidRPr="00FD6EC5">
        <w:rPr>
          <w:noProof/>
        </w:rPr>
        <w:t>Prevederile art. 3</w:t>
      </w:r>
      <w:r w:rsidR="00E1773C">
        <w:rPr>
          <w:noProof/>
        </w:rPr>
        <w:t>1</w:t>
      </w:r>
      <w:r w:rsidR="00C566FB" w:rsidRPr="00FD6EC5">
        <w:rPr>
          <w:noProof/>
        </w:rPr>
        <w:t xml:space="preserve"> </w:t>
      </w:r>
      <w:r w:rsidRPr="00FD6EC5">
        <w:rPr>
          <w:noProof/>
        </w:rPr>
        <w:t xml:space="preserve">intră în vigoare în termen de 6 luni de la data </w:t>
      </w:r>
      <w:r w:rsidRPr="00FD6EC5">
        <w:rPr>
          <w:rStyle w:val="tpa1"/>
        </w:rPr>
        <w:t>publicării în Monitorul Oficial al României, Partea I, aplicandu-se inclusiv acordurilor în derulare.</w:t>
      </w:r>
    </w:p>
    <w:p w:rsidR="00AA480C" w:rsidRPr="00FD6EC5" w:rsidRDefault="00005961" w:rsidP="009A0510">
      <w:pPr>
        <w:spacing w:line="360" w:lineRule="auto"/>
        <w:ind w:firstLine="720"/>
        <w:jc w:val="both"/>
        <w:rPr>
          <w:b/>
          <w:iCs/>
        </w:rPr>
      </w:pPr>
      <w:r w:rsidRPr="00FD6EC5">
        <w:rPr>
          <w:b/>
        </w:rPr>
        <w:t xml:space="preserve"> </w:t>
      </w:r>
    </w:p>
    <w:p w:rsidR="00B56A35" w:rsidRPr="00FD6EC5" w:rsidRDefault="00B56A35" w:rsidP="00A27CF4">
      <w:pPr>
        <w:autoSpaceDE w:val="0"/>
        <w:autoSpaceDN w:val="0"/>
        <w:adjustRightInd w:val="0"/>
        <w:spacing w:line="360" w:lineRule="auto"/>
        <w:jc w:val="center"/>
        <w:rPr>
          <w:b/>
        </w:rPr>
      </w:pPr>
      <w:r w:rsidRPr="00FD6EC5">
        <w:rPr>
          <w:b/>
        </w:rPr>
        <w:lastRenderedPageBreak/>
        <w:t>PRIM – MINISTRU</w:t>
      </w:r>
    </w:p>
    <w:p w:rsidR="00B56A35" w:rsidRPr="00FD6EC5" w:rsidRDefault="00B56A35" w:rsidP="00A27CF4">
      <w:pPr>
        <w:autoSpaceDE w:val="0"/>
        <w:autoSpaceDN w:val="0"/>
        <w:adjustRightInd w:val="0"/>
        <w:spacing w:line="360" w:lineRule="auto"/>
        <w:jc w:val="center"/>
        <w:rPr>
          <w:b/>
        </w:rPr>
      </w:pPr>
      <w:r w:rsidRPr="00FD6EC5">
        <w:rPr>
          <w:b/>
        </w:rPr>
        <w:t>VICTOR - VIOREL PONTA</w:t>
      </w:r>
    </w:p>
    <w:p w:rsidR="00B56A35" w:rsidRPr="00FD6EC5" w:rsidRDefault="00B56A35" w:rsidP="00A47D61">
      <w:pPr>
        <w:autoSpaceDE w:val="0"/>
        <w:autoSpaceDN w:val="0"/>
        <w:adjustRightInd w:val="0"/>
        <w:jc w:val="right"/>
        <w:rPr>
          <w:b/>
          <w:u w:val="single"/>
        </w:rPr>
      </w:pPr>
      <w:r w:rsidRPr="00FD6EC5">
        <w:rPr>
          <w:b/>
          <w:u w:val="single"/>
        </w:rPr>
        <w:t>Contrasemnează:</w:t>
      </w:r>
    </w:p>
    <w:p w:rsidR="00B56A35" w:rsidRPr="00FD6EC5" w:rsidRDefault="00B56A35" w:rsidP="00A47D61">
      <w:pPr>
        <w:autoSpaceDE w:val="0"/>
        <w:autoSpaceDN w:val="0"/>
        <w:adjustRightInd w:val="0"/>
        <w:jc w:val="right"/>
        <w:rPr>
          <w:b/>
          <w:bCs/>
        </w:rPr>
      </w:pPr>
      <w:r w:rsidRPr="00FD6EC5">
        <w:rPr>
          <w:b/>
          <w:bCs/>
        </w:rPr>
        <w:t>Viceprim-ministru,</w:t>
      </w:r>
    </w:p>
    <w:p w:rsidR="00B56A35" w:rsidRPr="00FD6EC5" w:rsidRDefault="00B56A35" w:rsidP="00A47D61">
      <w:pPr>
        <w:autoSpaceDE w:val="0"/>
        <w:autoSpaceDN w:val="0"/>
        <w:adjustRightInd w:val="0"/>
        <w:jc w:val="right"/>
        <w:rPr>
          <w:bCs/>
        </w:rPr>
      </w:pPr>
      <w:r w:rsidRPr="00FD6EC5">
        <w:rPr>
          <w:b/>
          <w:bCs/>
        </w:rPr>
        <w:t>ministrul finanţelor publice</w:t>
      </w:r>
    </w:p>
    <w:p w:rsidR="00B56A35" w:rsidRPr="00FD6EC5" w:rsidRDefault="00B56A35" w:rsidP="00A47D61">
      <w:pPr>
        <w:tabs>
          <w:tab w:val="left" w:pos="0"/>
        </w:tabs>
        <w:jc w:val="right"/>
        <w:rPr>
          <w:b/>
        </w:rPr>
      </w:pPr>
      <w:r w:rsidRPr="00FD6EC5">
        <w:rPr>
          <w:b/>
        </w:rPr>
        <w:t>DANIEL CHIŢOIU</w:t>
      </w:r>
    </w:p>
    <w:p w:rsidR="008276A3" w:rsidRPr="00FD6EC5" w:rsidRDefault="008276A3" w:rsidP="00A47D61">
      <w:pPr>
        <w:tabs>
          <w:tab w:val="left" w:pos="0"/>
        </w:tabs>
        <w:jc w:val="right"/>
        <w:rPr>
          <w:b/>
        </w:rPr>
      </w:pPr>
    </w:p>
    <w:p w:rsidR="00A47D61" w:rsidRPr="00FD6EC5" w:rsidRDefault="00A47D61" w:rsidP="00A47D61">
      <w:pPr>
        <w:ind w:left="2880" w:firstLine="720"/>
        <w:jc w:val="right"/>
        <w:rPr>
          <w:b/>
        </w:rPr>
      </w:pPr>
    </w:p>
    <w:p w:rsidR="00A47D61" w:rsidRPr="00FD6EC5" w:rsidRDefault="00A47D61" w:rsidP="00A47D61">
      <w:pPr>
        <w:ind w:left="2880" w:firstLine="720"/>
        <w:jc w:val="right"/>
        <w:rPr>
          <w:b/>
        </w:rPr>
      </w:pPr>
      <w:r w:rsidRPr="00FD6EC5">
        <w:rPr>
          <w:b/>
        </w:rPr>
        <w:t>Ministrul sănătăţii,</w:t>
      </w:r>
    </w:p>
    <w:p w:rsidR="00A47D61" w:rsidRPr="00FD6EC5" w:rsidRDefault="00A47D61" w:rsidP="00A47D61">
      <w:pPr>
        <w:jc w:val="right"/>
        <w:rPr>
          <w:b/>
          <w:bCs/>
          <w:u w:val="single"/>
        </w:rPr>
      </w:pPr>
      <w:r w:rsidRPr="00FD6EC5">
        <w:rPr>
          <w:b/>
          <w:bCs/>
        </w:rPr>
        <w:t xml:space="preserve">    </w:t>
      </w:r>
      <w:r w:rsidRPr="00FD6EC5">
        <w:rPr>
          <w:b/>
          <w:bCs/>
        </w:rPr>
        <w:tab/>
      </w:r>
      <w:r w:rsidRPr="00FD6EC5">
        <w:rPr>
          <w:b/>
          <w:bCs/>
        </w:rPr>
        <w:tab/>
        <w:t xml:space="preserve"> </w:t>
      </w:r>
      <w:r w:rsidRPr="00FD6EC5">
        <w:rPr>
          <w:b/>
          <w:bCs/>
        </w:rPr>
        <w:tab/>
      </w:r>
      <w:r w:rsidRPr="00FD6EC5">
        <w:rPr>
          <w:b/>
          <w:bCs/>
        </w:rPr>
        <w:tab/>
        <w:t xml:space="preserve">   GHEORGHE-EUGEN NICOLĂESCU</w:t>
      </w:r>
    </w:p>
    <w:p w:rsidR="00A47D61" w:rsidRPr="00FD6EC5" w:rsidRDefault="00A47D61" w:rsidP="00A47D61">
      <w:pPr>
        <w:jc w:val="right"/>
        <w:rPr>
          <w:b/>
          <w:bCs/>
          <w:u w:val="single"/>
        </w:rPr>
      </w:pPr>
    </w:p>
    <w:p w:rsidR="00DD6748" w:rsidRPr="00FD6EC5" w:rsidRDefault="00DD6748" w:rsidP="00A47D61">
      <w:pPr>
        <w:jc w:val="right"/>
        <w:rPr>
          <w:b/>
          <w:bCs/>
          <w:u w:val="single"/>
        </w:rPr>
      </w:pPr>
    </w:p>
    <w:p w:rsidR="00A47D61" w:rsidRPr="00FD6EC5" w:rsidRDefault="00A47D61" w:rsidP="00A47D61">
      <w:pPr>
        <w:jc w:val="right"/>
        <w:rPr>
          <w:b/>
        </w:rPr>
      </w:pPr>
      <w:r w:rsidRPr="00FD6EC5">
        <w:rPr>
          <w:b/>
        </w:rPr>
        <w:t xml:space="preserve">         Ministrul transporturilor,</w:t>
      </w:r>
    </w:p>
    <w:p w:rsidR="008276A3" w:rsidRPr="00FD6EC5" w:rsidRDefault="00A47D61" w:rsidP="00A47D61">
      <w:pPr>
        <w:ind w:left="2880" w:firstLine="720"/>
        <w:jc w:val="right"/>
        <w:rPr>
          <w:b/>
        </w:rPr>
      </w:pPr>
      <w:r w:rsidRPr="00FD6EC5">
        <w:rPr>
          <w:b/>
        </w:rPr>
        <w:t xml:space="preserve">       RAMONA MĂNESCU</w:t>
      </w:r>
    </w:p>
    <w:p w:rsidR="00F0723D" w:rsidRPr="00FD6EC5" w:rsidRDefault="00F0723D" w:rsidP="00A47D61">
      <w:pPr>
        <w:ind w:left="2880" w:firstLine="720"/>
        <w:jc w:val="right"/>
        <w:rPr>
          <w:b/>
        </w:rPr>
      </w:pPr>
    </w:p>
    <w:p w:rsidR="00DD6748" w:rsidRPr="00FD6EC5" w:rsidRDefault="00DD6748" w:rsidP="00A47D61">
      <w:pPr>
        <w:ind w:left="2880" w:firstLine="720"/>
        <w:jc w:val="right"/>
        <w:rPr>
          <w:b/>
        </w:rPr>
      </w:pPr>
    </w:p>
    <w:p w:rsidR="00F0723D" w:rsidRPr="00FD6EC5" w:rsidRDefault="00DD6748" w:rsidP="00A47D61">
      <w:pPr>
        <w:ind w:left="2880" w:firstLine="720"/>
        <w:jc w:val="right"/>
        <w:rPr>
          <w:b/>
        </w:rPr>
      </w:pPr>
      <w:r w:rsidRPr="00FD6EC5">
        <w:rPr>
          <w:b/>
        </w:rPr>
        <w:t xml:space="preserve">Ministrul </w:t>
      </w:r>
      <w:r w:rsidR="00F0723D" w:rsidRPr="00FD6EC5">
        <w:rPr>
          <w:b/>
        </w:rPr>
        <w:t>mediu</w:t>
      </w:r>
      <w:r w:rsidRPr="00FD6EC5">
        <w:rPr>
          <w:b/>
        </w:rPr>
        <w:t>lui şi schimbărilor climatice,</w:t>
      </w:r>
    </w:p>
    <w:p w:rsidR="00DD6748" w:rsidRPr="00FD6EC5" w:rsidRDefault="00DD6748" w:rsidP="00A47D61">
      <w:pPr>
        <w:ind w:left="2880" w:firstLine="720"/>
        <w:jc w:val="right"/>
        <w:rPr>
          <w:b/>
        </w:rPr>
      </w:pPr>
      <w:r w:rsidRPr="00FD6EC5">
        <w:rPr>
          <w:b/>
        </w:rPr>
        <w:t>ROVANA PLUMB</w:t>
      </w:r>
    </w:p>
    <w:sectPr w:rsidR="00DD6748" w:rsidRPr="00FD6EC5" w:rsidSect="00B002D3">
      <w:footerReference w:type="even" r:id="rId7"/>
      <w:footerReference w:type="default" r:id="rId8"/>
      <w:pgSz w:w="11907" w:h="16840" w:code="9"/>
      <w:pgMar w:top="1411" w:right="1138" w:bottom="1411" w:left="1699" w:header="562"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8E" w:rsidRDefault="00DF678E">
      <w:r>
        <w:separator/>
      </w:r>
    </w:p>
  </w:endnote>
  <w:endnote w:type="continuationSeparator" w:id="0">
    <w:p w:rsidR="00DF678E" w:rsidRDefault="00DF6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9" w:rsidRDefault="000F7C69" w:rsidP="00F02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C69" w:rsidRDefault="000F7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9" w:rsidRDefault="000F7C69" w:rsidP="00F02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4D1">
      <w:rPr>
        <w:rStyle w:val="PageNumber"/>
        <w:noProof/>
      </w:rPr>
      <w:t>1</w:t>
    </w:r>
    <w:r>
      <w:rPr>
        <w:rStyle w:val="PageNumber"/>
      </w:rPr>
      <w:fldChar w:fldCharType="end"/>
    </w:r>
  </w:p>
  <w:p w:rsidR="000F7C69" w:rsidRDefault="000F7C69" w:rsidP="00504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8E" w:rsidRDefault="00DF678E">
      <w:r>
        <w:separator/>
      </w:r>
    </w:p>
  </w:footnote>
  <w:footnote w:type="continuationSeparator" w:id="0">
    <w:p w:rsidR="00DF678E" w:rsidRDefault="00DF6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7AD"/>
    <w:multiLevelType w:val="hybridMultilevel"/>
    <w:tmpl w:val="33F6CE1A"/>
    <w:lvl w:ilvl="0" w:tplc="A160508C">
      <w:start w:val="1"/>
      <w:numFmt w:val="decimal"/>
      <w:lvlText w:val="%1."/>
      <w:lvlJc w:val="left"/>
      <w:pPr>
        <w:tabs>
          <w:tab w:val="num" w:pos="2705"/>
        </w:tabs>
        <w:ind w:left="2705"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C3D2D"/>
    <w:multiLevelType w:val="hybridMultilevel"/>
    <w:tmpl w:val="9B10465A"/>
    <w:lvl w:ilvl="0" w:tplc="39062904">
      <w:start w:val="1"/>
      <w:numFmt w:val="decimal"/>
      <w:lvlText w:val="%1."/>
      <w:lvlJc w:val="left"/>
      <w:pPr>
        <w:tabs>
          <w:tab w:val="num" w:pos="1265"/>
        </w:tabs>
        <w:ind w:left="1265" w:hanging="360"/>
      </w:pPr>
      <w:rPr>
        <w:rFonts w:ascii="Times New Roman" w:hAnsi="Times New Roman" w:cs="Times New Roman" w:hint="default"/>
        <w:b/>
        <w:i w:val="0"/>
        <w:color w:val="auto"/>
        <w:sz w:val="24"/>
        <w:szCs w:val="24"/>
      </w:rPr>
    </w:lvl>
    <w:lvl w:ilvl="1" w:tplc="2CF2B9FE">
      <w:start w:val="1"/>
      <w:numFmt w:val="lowerLetter"/>
      <w:lvlText w:val="%2)"/>
      <w:lvlJc w:val="left"/>
      <w:pPr>
        <w:tabs>
          <w:tab w:val="num" w:pos="1800"/>
        </w:tabs>
        <w:ind w:left="1800" w:hanging="360"/>
      </w:pPr>
      <w:rPr>
        <w:rFonts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4A4B37"/>
    <w:multiLevelType w:val="hybridMultilevel"/>
    <w:tmpl w:val="D570AB54"/>
    <w:lvl w:ilvl="0" w:tplc="4DF628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02512A"/>
    <w:multiLevelType w:val="multilevel"/>
    <w:tmpl w:val="D30C28F2"/>
    <w:lvl w:ilvl="0">
      <w:start w:val="1"/>
      <w:numFmt w:val="decimal"/>
      <w:lvlText w:val="%1."/>
      <w:lvlJc w:val="left"/>
      <w:pPr>
        <w:tabs>
          <w:tab w:val="num" w:pos="3610"/>
        </w:tabs>
        <w:ind w:left="3610" w:hanging="360"/>
      </w:pPr>
      <w:rPr>
        <w:rFonts w:ascii="Times New Roman" w:hAnsi="Times New Roman" w:cs="Times New Roman" w:hint="default"/>
        <w:b/>
        <w:i w:val="0"/>
        <w:color w:val="auto"/>
        <w:sz w:val="24"/>
        <w:szCs w:val="24"/>
      </w:rPr>
    </w:lvl>
    <w:lvl w:ilvl="1">
      <w:start w:val="7"/>
      <w:numFmt w:val="decimal"/>
      <w:lvlText w:val="%2."/>
      <w:lvlJc w:val="left"/>
      <w:pPr>
        <w:tabs>
          <w:tab w:val="num" w:pos="2345"/>
        </w:tabs>
        <w:ind w:left="2345" w:hanging="360"/>
      </w:pPr>
      <w:rPr>
        <w:rFonts w:hint="default"/>
        <w:b/>
        <w:i w:val="0"/>
        <w:color w:val="auto"/>
        <w:sz w:val="24"/>
        <w:szCs w:val="24"/>
      </w:rPr>
    </w:lvl>
    <w:lvl w:ilvl="2">
      <w:start w:val="1"/>
      <w:numFmt w:val="lowerRoman"/>
      <w:lvlText w:val="%3."/>
      <w:lvlJc w:val="right"/>
      <w:pPr>
        <w:tabs>
          <w:tab w:val="num" w:pos="3065"/>
        </w:tabs>
        <w:ind w:left="3065" w:hanging="180"/>
      </w:pPr>
    </w:lvl>
    <w:lvl w:ilvl="3">
      <w:start w:val="1"/>
      <w:numFmt w:val="decimal"/>
      <w:lvlText w:val="%4."/>
      <w:lvlJc w:val="left"/>
      <w:pPr>
        <w:tabs>
          <w:tab w:val="num" w:pos="3785"/>
        </w:tabs>
        <w:ind w:left="3785" w:hanging="360"/>
      </w:pPr>
    </w:lvl>
    <w:lvl w:ilvl="4">
      <w:start w:val="1"/>
      <w:numFmt w:val="lowerLetter"/>
      <w:lvlText w:val="%5."/>
      <w:lvlJc w:val="left"/>
      <w:pPr>
        <w:tabs>
          <w:tab w:val="num" w:pos="4505"/>
        </w:tabs>
        <w:ind w:left="4505" w:hanging="360"/>
      </w:pPr>
    </w:lvl>
    <w:lvl w:ilvl="5">
      <w:start w:val="1"/>
      <w:numFmt w:val="lowerRoman"/>
      <w:lvlText w:val="%6."/>
      <w:lvlJc w:val="right"/>
      <w:pPr>
        <w:tabs>
          <w:tab w:val="num" w:pos="5225"/>
        </w:tabs>
        <w:ind w:left="5225" w:hanging="180"/>
      </w:pPr>
    </w:lvl>
    <w:lvl w:ilvl="6">
      <w:start w:val="1"/>
      <w:numFmt w:val="decimal"/>
      <w:lvlText w:val="%7."/>
      <w:lvlJc w:val="left"/>
      <w:pPr>
        <w:tabs>
          <w:tab w:val="num" w:pos="5945"/>
        </w:tabs>
        <w:ind w:left="5945" w:hanging="360"/>
      </w:pPr>
    </w:lvl>
    <w:lvl w:ilvl="7">
      <w:start w:val="1"/>
      <w:numFmt w:val="lowerLetter"/>
      <w:lvlText w:val="%8."/>
      <w:lvlJc w:val="left"/>
      <w:pPr>
        <w:tabs>
          <w:tab w:val="num" w:pos="6665"/>
        </w:tabs>
        <w:ind w:left="6665" w:hanging="360"/>
      </w:pPr>
    </w:lvl>
    <w:lvl w:ilvl="8">
      <w:start w:val="1"/>
      <w:numFmt w:val="lowerRoman"/>
      <w:lvlText w:val="%9."/>
      <w:lvlJc w:val="right"/>
      <w:pPr>
        <w:tabs>
          <w:tab w:val="num" w:pos="7385"/>
        </w:tabs>
        <w:ind w:left="7385" w:hanging="180"/>
      </w:pPr>
    </w:lvl>
  </w:abstractNum>
  <w:abstractNum w:abstractNumId="4">
    <w:nsid w:val="10623D15"/>
    <w:multiLevelType w:val="hybridMultilevel"/>
    <w:tmpl w:val="ED92BF9A"/>
    <w:lvl w:ilvl="0" w:tplc="29109D66">
      <w:start w:val="1"/>
      <w:numFmt w:val="decimal"/>
      <w:lvlText w:val="%1."/>
      <w:lvlJc w:val="left"/>
      <w:pPr>
        <w:tabs>
          <w:tab w:val="num" w:pos="2705"/>
        </w:tabs>
        <w:ind w:left="2705"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F40BE"/>
    <w:multiLevelType w:val="hybridMultilevel"/>
    <w:tmpl w:val="3F76E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922E3F"/>
    <w:multiLevelType w:val="hybridMultilevel"/>
    <w:tmpl w:val="A9D2746A"/>
    <w:lvl w:ilvl="0" w:tplc="70DC1B84">
      <w:start w:val="1"/>
      <w:numFmt w:val="upperLetter"/>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92078"/>
    <w:multiLevelType w:val="hybridMultilevel"/>
    <w:tmpl w:val="E1A4CA88"/>
    <w:lvl w:ilvl="0" w:tplc="280237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490841"/>
    <w:multiLevelType w:val="hybridMultilevel"/>
    <w:tmpl w:val="9A90EDB4"/>
    <w:lvl w:ilvl="0" w:tplc="04090017">
      <w:start w:val="1"/>
      <w:numFmt w:val="lowerLetter"/>
      <w:lvlText w:val="%1)"/>
      <w:lvlJc w:val="left"/>
      <w:pPr>
        <w:ind w:left="1556" w:hanging="360"/>
      </w:pPr>
      <w:rPr>
        <w:rFonts w:hint="default"/>
      </w:r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9">
    <w:nsid w:val="17775B07"/>
    <w:multiLevelType w:val="multilevel"/>
    <w:tmpl w:val="030C4C7C"/>
    <w:lvl w:ilvl="0">
      <w:start w:val="2"/>
      <w:numFmt w:val="decimal"/>
      <w:lvlText w:val="%1."/>
      <w:lvlJc w:val="left"/>
      <w:pPr>
        <w:tabs>
          <w:tab w:val="num" w:pos="360"/>
        </w:tabs>
        <w:ind w:left="360" w:hanging="360"/>
      </w:pPr>
      <w:rPr>
        <w:rFonts w:ascii="Times New Roman" w:hAnsi="Times New Roman" w:cs="Times New Roman" w:hint="default"/>
        <w:b/>
        <w:i w:val="0"/>
        <w:color w:val="auto"/>
        <w:sz w:val="24"/>
        <w:szCs w:val="24"/>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ED3EDE"/>
    <w:multiLevelType w:val="hybridMultilevel"/>
    <w:tmpl w:val="4D1C9074"/>
    <w:lvl w:ilvl="0" w:tplc="7BC6B8DA">
      <w:start w:val="1"/>
      <w:numFmt w:val="bullet"/>
      <w:lvlText w:val=""/>
      <w:lvlJc w:val="left"/>
      <w:pPr>
        <w:tabs>
          <w:tab w:val="num" w:pos="374"/>
        </w:tabs>
        <w:ind w:left="0" w:firstLine="376"/>
      </w:pPr>
      <w:rPr>
        <w:rFonts w:ascii="Wingdings" w:hAnsi="Wingdings" w:hint="default"/>
      </w:rPr>
    </w:lvl>
    <w:lvl w:ilvl="1" w:tplc="A72A90A6">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C14736A"/>
    <w:multiLevelType w:val="hybridMultilevel"/>
    <w:tmpl w:val="CFA238EE"/>
    <w:lvl w:ilvl="0" w:tplc="A160508C">
      <w:start w:val="1"/>
      <w:numFmt w:val="decimal"/>
      <w:lvlText w:val="%1."/>
      <w:lvlJc w:val="left"/>
      <w:pPr>
        <w:tabs>
          <w:tab w:val="num" w:pos="2765"/>
        </w:tabs>
        <w:ind w:left="2765"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1DC26157"/>
    <w:multiLevelType w:val="hybridMultilevel"/>
    <w:tmpl w:val="C0226016"/>
    <w:lvl w:ilvl="0" w:tplc="9F18EC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B01CE"/>
    <w:multiLevelType w:val="hybridMultilevel"/>
    <w:tmpl w:val="A16402F2"/>
    <w:lvl w:ilvl="0" w:tplc="3664FA30">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EE73EA3"/>
    <w:multiLevelType w:val="hybridMultilevel"/>
    <w:tmpl w:val="D0D61722"/>
    <w:lvl w:ilvl="0" w:tplc="EE3031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726354"/>
    <w:multiLevelType w:val="hybridMultilevel"/>
    <w:tmpl w:val="26D87C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CE77D4"/>
    <w:multiLevelType w:val="hybridMultilevel"/>
    <w:tmpl w:val="8A0EBF94"/>
    <w:lvl w:ilvl="0" w:tplc="FE4AEB1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4D3168"/>
    <w:multiLevelType w:val="hybridMultilevel"/>
    <w:tmpl w:val="87AA112E"/>
    <w:lvl w:ilvl="0" w:tplc="03A2C2BE">
      <w:start w:val="1"/>
      <w:numFmt w:val="lowerLetter"/>
      <w:lvlText w:val="%1)"/>
      <w:lvlJc w:val="left"/>
      <w:pPr>
        <w:tabs>
          <w:tab w:val="num" w:pos="1869"/>
        </w:tabs>
        <w:ind w:left="1869" w:hanging="118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8">
    <w:nsid w:val="35511A6C"/>
    <w:multiLevelType w:val="multilevel"/>
    <w:tmpl w:val="34B08E26"/>
    <w:lvl w:ilvl="0">
      <w:start w:val="1"/>
      <w:numFmt w:val="decimal"/>
      <w:lvlText w:val="%1."/>
      <w:lvlJc w:val="left"/>
      <w:pPr>
        <w:tabs>
          <w:tab w:val="num" w:pos="3610"/>
        </w:tabs>
        <w:ind w:left="3610" w:hanging="360"/>
      </w:pPr>
      <w:rPr>
        <w:rFonts w:ascii="Times New Roman" w:hAnsi="Times New Roman" w:cs="Times New Roman" w:hint="default"/>
        <w:b/>
        <w:i w:val="0"/>
        <w:color w:val="auto"/>
        <w:sz w:val="24"/>
        <w:szCs w:val="24"/>
      </w:rPr>
    </w:lvl>
    <w:lvl w:ilvl="1">
      <w:start w:val="1"/>
      <w:numFmt w:val="lowerLetter"/>
      <w:lvlText w:val="%2."/>
      <w:lvlJc w:val="left"/>
      <w:pPr>
        <w:tabs>
          <w:tab w:val="num" w:pos="2345"/>
        </w:tabs>
        <w:ind w:left="2345" w:hanging="360"/>
      </w:pPr>
    </w:lvl>
    <w:lvl w:ilvl="2">
      <w:start w:val="1"/>
      <w:numFmt w:val="lowerRoman"/>
      <w:lvlText w:val="%3."/>
      <w:lvlJc w:val="right"/>
      <w:pPr>
        <w:tabs>
          <w:tab w:val="num" w:pos="3065"/>
        </w:tabs>
        <w:ind w:left="3065" w:hanging="180"/>
      </w:pPr>
    </w:lvl>
    <w:lvl w:ilvl="3">
      <w:start w:val="1"/>
      <w:numFmt w:val="decimal"/>
      <w:lvlText w:val="%4."/>
      <w:lvlJc w:val="left"/>
      <w:pPr>
        <w:tabs>
          <w:tab w:val="num" w:pos="3785"/>
        </w:tabs>
        <w:ind w:left="3785" w:hanging="360"/>
      </w:pPr>
    </w:lvl>
    <w:lvl w:ilvl="4">
      <w:start w:val="1"/>
      <w:numFmt w:val="lowerLetter"/>
      <w:lvlText w:val="%5."/>
      <w:lvlJc w:val="left"/>
      <w:pPr>
        <w:tabs>
          <w:tab w:val="num" w:pos="4505"/>
        </w:tabs>
        <w:ind w:left="4505" w:hanging="360"/>
      </w:pPr>
    </w:lvl>
    <w:lvl w:ilvl="5">
      <w:start w:val="1"/>
      <w:numFmt w:val="lowerRoman"/>
      <w:lvlText w:val="%6."/>
      <w:lvlJc w:val="right"/>
      <w:pPr>
        <w:tabs>
          <w:tab w:val="num" w:pos="5225"/>
        </w:tabs>
        <w:ind w:left="5225" w:hanging="180"/>
      </w:pPr>
    </w:lvl>
    <w:lvl w:ilvl="6">
      <w:start w:val="1"/>
      <w:numFmt w:val="decimal"/>
      <w:lvlText w:val="%7."/>
      <w:lvlJc w:val="left"/>
      <w:pPr>
        <w:tabs>
          <w:tab w:val="num" w:pos="5945"/>
        </w:tabs>
        <w:ind w:left="5945" w:hanging="360"/>
      </w:pPr>
    </w:lvl>
    <w:lvl w:ilvl="7">
      <w:start w:val="1"/>
      <w:numFmt w:val="lowerLetter"/>
      <w:lvlText w:val="%8."/>
      <w:lvlJc w:val="left"/>
      <w:pPr>
        <w:tabs>
          <w:tab w:val="num" w:pos="6665"/>
        </w:tabs>
        <w:ind w:left="6665" w:hanging="360"/>
      </w:pPr>
    </w:lvl>
    <w:lvl w:ilvl="8">
      <w:start w:val="1"/>
      <w:numFmt w:val="lowerRoman"/>
      <w:lvlText w:val="%9."/>
      <w:lvlJc w:val="right"/>
      <w:pPr>
        <w:tabs>
          <w:tab w:val="num" w:pos="7385"/>
        </w:tabs>
        <w:ind w:left="7385" w:hanging="180"/>
      </w:pPr>
    </w:lvl>
  </w:abstractNum>
  <w:abstractNum w:abstractNumId="19">
    <w:nsid w:val="35C62641"/>
    <w:multiLevelType w:val="multilevel"/>
    <w:tmpl w:val="E8BACE90"/>
    <w:lvl w:ilvl="0">
      <w:start w:val="2"/>
      <w:numFmt w:val="decimal"/>
      <w:lvlText w:val="%1."/>
      <w:lvlJc w:val="left"/>
      <w:pPr>
        <w:tabs>
          <w:tab w:val="num" w:pos="360"/>
        </w:tabs>
        <w:ind w:left="360" w:hanging="360"/>
      </w:pPr>
      <w:rPr>
        <w:rFonts w:ascii="Times New Roman" w:hAnsi="Times New Roman" w:cs="Times New Roman" w:hint="default"/>
        <w:b/>
        <w:i w:val="0"/>
        <w:color w:val="auto"/>
        <w:sz w:val="24"/>
        <w:szCs w:val="24"/>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679788F"/>
    <w:multiLevelType w:val="hybridMultilevel"/>
    <w:tmpl w:val="C5E8CDD0"/>
    <w:lvl w:ilvl="0" w:tplc="A160508C">
      <w:start w:val="1"/>
      <w:numFmt w:val="decimal"/>
      <w:lvlText w:val="%1."/>
      <w:lvlJc w:val="left"/>
      <w:pPr>
        <w:tabs>
          <w:tab w:val="num" w:pos="3425"/>
        </w:tabs>
        <w:ind w:left="3425" w:hanging="360"/>
      </w:pPr>
      <w:rPr>
        <w:rFonts w:ascii="Times New Roman" w:hAnsi="Times New Roman" w:cs="Times New Roman" w:hint="default"/>
        <w:b/>
        <w:i w:val="0"/>
        <w:color w:val="auto"/>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9F230DA"/>
    <w:multiLevelType w:val="hybridMultilevel"/>
    <w:tmpl w:val="2B1652D0"/>
    <w:lvl w:ilvl="0" w:tplc="70DAB39A">
      <w:start w:val="1"/>
      <w:numFmt w:val="upperLetter"/>
      <w:lvlText w:val="%1."/>
      <w:lvlJc w:val="left"/>
      <w:pPr>
        <w:tabs>
          <w:tab w:val="num" w:pos="750"/>
        </w:tabs>
        <w:ind w:left="750" w:hanging="390"/>
      </w:pPr>
      <w:rPr>
        <w:rFonts w:hint="default"/>
        <w:b/>
      </w:rPr>
    </w:lvl>
    <w:lvl w:ilvl="1" w:tplc="A4B43CB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11420"/>
    <w:multiLevelType w:val="multilevel"/>
    <w:tmpl w:val="9B10465A"/>
    <w:lvl w:ilvl="0">
      <w:start w:val="1"/>
      <w:numFmt w:val="decimal"/>
      <w:lvlText w:val="%1."/>
      <w:lvlJc w:val="left"/>
      <w:pPr>
        <w:tabs>
          <w:tab w:val="num" w:pos="1265"/>
        </w:tabs>
        <w:ind w:left="1265" w:hanging="360"/>
      </w:pPr>
      <w:rPr>
        <w:rFonts w:ascii="Times New Roman" w:hAnsi="Times New Roman" w:cs="Times New Roman" w:hint="default"/>
        <w:b/>
        <w:i w:val="0"/>
        <w:color w:val="auto"/>
        <w:sz w:val="24"/>
        <w:szCs w:val="24"/>
      </w:rPr>
    </w:lvl>
    <w:lvl w:ilvl="1">
      <w:start w:val="1"/>
      <w:numFmt w:val="lowerLetter"/>
      <w:lvlText w:val="%2)"/>
      <w:lvlJc w:val="left"/>
      <w:pPr>
        <w:tabs>
          <w:tab w:val="num" w:pos="1800"/>
        </w:tabs>
        <w:ind w:left="1800" w:hanging="360"/>
      </w:pPr>
      <w:rPr>
        <w:rFonts w:hint="default"/>
        <w:b w:val="0"/>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3D1B635B"/>
    <w:multiLevelType w:val="hybridMultilevel"/>
    <w:tmpl w:val="7222ECC8"/>
    <w:lvl w:ilvl="0" w:tplc="AC92CCDA">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D8F4689"/>
    <w:multiLevelType w:val="hybridMultilevel"/>
    <w:tmpl w:val="D3F4B1EC"/>
    <w:lvl w:ilvl="0" w:tplc="D0FAABDA">
      <w:start w:val="1"/>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D967181"/>
    <w:multiLevelType w:val="hybridMultilevel"/>
    <w:tmpl w:val="E72AD528"/>
    <w:lvl w:ilvl="0" w:tplc="79D8B8D2">
      <w:start w:val="2"/>
      <w:numFmt w:val="decimal"/>
      <w:lvlText w:val="%1."/>
      <w:lvlJc w:val="left"/>
      <w:pPr>
        <w:tabs>
          <w:tab w:val="num" w:pos="1272"/>
        </w:tabs>
        <w:ind w:left="1272" w:hanging="360"/>
      </w:pPr>
      <w:rPr>
        <w:rFonts w:hint="default"/>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26">
    <w:nsid w:val="448A29FB"/>
    <w:multiLevelType w:val="hybridMultilevel"/>
    <w:tmpl w:val="1B6A020C"/>
    <w:lvl w:ilvl="0" w:tplc="D3063D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7FD6B6D"/>
    <w:multiLevelType w:val="hybridMultilevel"/>
    <w:tmpl w:val="48CE8686"/>
    <w:lvl w:ilvl="0" w:tplc="081092B2">
      <w:start w:val="1"/>
      <w:numFmt w:val="upperLetter"/>
      <w:lvlText w:val="%1."/>
      <w:lvlJc w:val="left"/>
      <w:pPr>
        <w:tabs>
          <w:tab w:val="num" w:pos="2310"/>
        </w:tabs>
        <w:ind w:left="2310" w:hanging="129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nsid w:val="4BB05C0C"/>
    <w:multiLevelType w:val="hybridMultilevel"/>
    <w:tmpl w:val="168667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2251844"/>
    <w:multiLevelType w:val="hybridMultilevel"/>
    <w:tmpl w:val="D30C28F2"/>
    <w:lvl w:ilvl="0" w:tplc="A160508C">
      <w:start w:val="1"/>
      <w:numFmt w:val="decimal"/>
      <w:lvlText w:val="%1."/>
      <w:lvlJc w:val="left"/>
      <w:pPr>
        <w:tabs>
          <w:tab w:val="num" w:pos="3610"/>
        </w:tabs>
        <w:ind w:left="3610" w:hanging="360"/>
      </w:pPr>
      <w:rPr>
        <w:rFonts w:ascii="Times New Roman" w:hAnsi="Times New Roman" w:cs="Times New Roman" w:hint="default"/>
        <w:b/>
        <w:i w:val="0"/>
        <w:color w:val="auto"/>
        <w:sz w:val="24"/>
        <w:szCs w:val="24"/>
      </w:rPr>
    </w:lvl>
    <w:lvl w:ilvl="1" w:tplc="E0607ACC">
      <w:start w:val="7"/>
      <w:numFmt w:val="decimal"/>
      <w:lvlText w:val="%2."/>
      <w:lvlJc w:val="left"/>
      <w:pPr>
        <w:tabs>
          <w:tab w:val="num" w:pos="2345"/>
        </w:tabs>
        <w:ind w:left="2345" w:hanging="360"/>
      </w:pPr>
      <w:rPr>
        <w:rFonts w:hint="default"/>
        <w:b/>
        <w:i w:val="0"/>
        <w:color w:val="auto"/>
        <w:sz w:val="24"/>
        <w:szCs w:val="24"/>
      </w:rPr>
    </w:lvl>
    <w:lvl w:ilvl="2" w:tplc="0409001B" w:tentative="1">
      <w:start w:val="1"/>
      <w:numFmt w:val="lowerRoman"/>
      <w:lvlText w:val="%3."/>
      <w:lvlJc w:val="right"/>
      <w:pPr>
        <w:tabs>
          <w:tab w:val="num" w:pos="3065"/>
        </w:tabs>
        <w:ind w:left="3065" w:hanging="180"/>
      </w:pPr>
    </w:lvl>
    <w:lvl w:ilvl="3" w:tplc="0409000F" w:tentative="1">
      <w:start w:val="1"/>
      <w:numFmt w:val="decimal"/>
      <w:lvlText w:val="%4."/>
      <w:lvlJc w:val="left"/>
      <w:pPr>
        <w:tabs>
          <w:tab w:val="num" w:pos="3785"/>
        </w:tabs>
        <w:ind w:left="3785" w:hanging="360"/>
      </w:pPr>
    </w:lvl>
    <w:lvl w:ilvl="4" w:tplc="04090019" w:tentative="1">
      <w:start w:val="1"/>
      <w:numFmt w:val="lowerLetter"/>
      <w:lvlText w:val="%5."/>
      <w:lvlJc w:val="left"/>
      <w:pPr>
        <w:tabs>
          <w:tab w:val="num" w:pos="4505"/>
        </w:tabs>
        <w:ind w:left="4505" w:hanging="360"/>
      </w:pPr>
    </w:lvl>
    <w:lvl w:ilvl="5" w:tplc="0409001B" w:tentative="1">
      <w:start w:val="1"/>
      <w:numFmt w:val="lowerRoman"/>
      <w:lvlText w:val="%6."/>
      <w:lvlJc w:val="right"/>
      <w:pPr>
        <w:tabs>
          <w:tab w:val="num" w:pos="5225"/>
        </w:tabs>
        <w:ind w:left="5225" w:hanging="180"/>
      </w:pPr>
    </w:lvl>
    <w:lvl w:ilvl="6" w:tplc="0409000F" w:tentative="1">
      <w:start w:val="1"/>
      <w:numFmt w:val="decimal"/>
      <w:lvlText w:val="%7."/>
      <w:lvlJc w:val="left"/>
      <w:pPr>
        <w:tabs>
          <w:tab w:val="num" w:pos="5945"/>
        </w:tabs>
        <w:ind w:left="5945" w:hanging="360"/>
      </w:pPr>
    </w:lvl>
    <w:lvl w:ilvl="7" w:tplc="04090019" w:tentative="1">
      <w:start w:val="1"/>
      <w:numFmt w:val="lowerLetter"/>
      <w:lvlText w:val="%8."/>
      <w:lvlJc w:val="left"/>
      <w:pPr>
        <w:tabs>
          <w:tab w:val="num" w:pos="6665"/>
        </w:tabs>
        <w:ind w:left="6665" w:hanging="360"/>
      </w:pPr>
    </w:lvl>
    <w:lvl w:ilvl="8" w:tplc="0409001B" w:tentative="1">
      <w:start w:val="1"/>
      <w:numFmt w:val="lowerRoman"/>
      <w:lvlText w:val="%9."/>
      <w:lvlJc w:val="right"/>
      <w:pPr>
        <w:tabs>
          <w:tab w:val="num" w:pos="7385"/>
        </w:tabs>
        <w:ind w:left="7385" w:hanging="180"/>
      </w:pPr>
    </w:lvl>
  </w:abstractNum>
  <w:abstractNum w:abstractNumId="30">
    <w:nsid w:val="54725152"/>
    <w:multiLevelType w:val="multilevel"/>
    <w:tmpl w:val="2E96B558"/>
    <w:lvl w:ilvl="0">
      <w:start w:val="1"/>
      <w:numFmt w:val="decimal"/>
      <w:lvlText w:val="%1."/>
      <w:lvlJc w:val="left"/>
      <w:pPr>
        <w:tabs>
          <w:tab w:val="num" w:pos="360"/>
        </w:tabs>
        <w:ind w:left="360" w:hanging="360"/>
      </w:pPr>
      <w:rPr>
        <w:rFonts w:ascii="Times New Roman" w:hAnsi="Times New Roman" w:cs="Times New Roman" w:hint="default"/>
        <w:b/>
        <w:i w:val="0"/>
        <w:color w:val="auto"/>
        <w:sz w:val="24"/>
        <w:szCs w:val="24"/>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9204D0"/>
    <w:multiLevelType w:val="multilevel"/>
    <w:tmpl w:val="2E96B558"/>
    <w:lvl w:ilvl="0">
      <w:start w:val="1"/>
      <w:numFmt w:val="decimal"/>
      <w:lvlText w:val="%1."/>
      <w:lvlJc w:val="left"/>
      <w:pPr>
        <w:tabs>
          <w:tab w:val="num" w:pos="360"/>
        </w:tabs>
        <w:ind w:left="360" w:hanging="360"/>
      </w:pPr>
      <w:rPr>
        <w:rFonts w:ascii="Times New Roman" w:hAnsi="Times New Roman" w:cs="Times New Roman" w:hint="default"/>
        <w:b/>
        <w:i w:val="0"/>
        <w:color w:val="auto"/>
        <w:sz w:val="24"/>
        <w:szCs w:val="24"/>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3F49F7"/>
    <w:multiLevelType w:val="hybridMultilevel"/>
    <w:tmpl w:val="B5DC3B14"/>
    <w:lvl w:ilvl="0" w:tplc="A160508C">
      <w:start w:val="1"/>
      <w:numFmt w:val="decimal"/>
      <w:lvlText w:val="%1."/>
      <w:lvlJc w:val="left"/>
      <w:pPr>
        <w:tabs>
          <w:tab w:val="num" w:pos="3425"/>
        </w:tabs>
        <w:ind w:left="3425" w:hanging="360"/>
      </w:pPr>
      <w:rPr>
        <w:rFonts w:ascii="Times New Roman" w:hAnsi="Times New Roman" w:cs="Times New Roman" w:hint="default"/>
        <w:b/>
        <w:i w:val="0"/>
        <w:color w:val="auto"/>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0CE7DFD"/>
    <w:multiLevelType w:val="hybridMultilevel"/>
    <w:tmpl w:val="72E65FFC"/>
    <w:lvl w:ilvl="0" w:tplc="E12AC60E">
      <w:start w:val="2"/>
      <w:numFmt w:val="decimal"/>
      <w:lvlText w:val="%1."/>
      <w:lvlJc w:val="left"/>
      <w:pPr>
        <w:tabs>
          <w:tab w:val="num" w:pos="1265"/>
        </w:tabs>
        <w:ind w:left="1265"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2345"/>
        </w:tabs>
        <w:ind w:left="2345" w:hanging="360"/>
      </w:pPr>
    </w:lvl>
    <w:lvl w:ilvl="2" w:tplc="0409001B" w:tentative="1">
      <w:start w:val="1"/>
      <w:numFmt w:val="lowerRoman"/>
      <w:lvlText w:val="%3."/>
      <w:lvlJc w:val="right"/>
      <w:pPr>
        <w:tabs>
          <w:tab w:val="num" w:pos="3065"/>
        </w:tabs>
        <w:ind w:left="3065" w:hanging="180"/>
      </w:pPr>
    </w:lvl>
    <w:lvl w:ilvl="3" w:tplc="0409000F" w:tentative="1">
      <w:start w:val="1"/>
      <w:numFmt w:val="decimal"/>
      <w:lvlText w:val="%4."/>
      <w:lvlJc w:val="left"/>
      <w:pPr>
        <w:tabs>
          <w:tab w:val="num" w:pos="3785"/>
        </w:tabs>
        <w:ind w:left="3785" w:hanging="360"/>
      </w:pPr>
    </w:lvl>
    <w:lvl w:ilvl="4" w:tplc="04090019" w:tentative="1">
      <w:start w:val="1"/>
      <w:numFmt w:val="lowerLetter"/>
      <w:lvlText w:val="%5."/>
      <w:lvlJc w:val="left"/>
      <w:pPr>
        <w:tabs>
          <w:tab w:val="num" w:pos="4505"/>
        </w:tabs>
        <w:ind w:left="4505" w:hanging="360"/>
      </w:pPr>
    </w:lvl>
    <w:lvl w:ilvl="5" w:tplc="0409001B" w:tentative="1">
      <w:start w:val="1"/>
      <w:numFmt w:val="lowerRoman"/>
      <w:lvlText w:val="%6."/>
      <w:lvlJc w:val="right"/>
      <w:pPr>
        <w:tabs>
          <w:tab w:val="num" w:pos="5225"/>
        </w:tabs>
        <w:ind w:left="5225" w:hanging="180"/>
      </w:pPr>
    </w:lvl>
    <w:lvl w:ilvl="6" w:tplc="0409000F" w:tentative="1">
      <w:start w:val="1"/>
      <w:numFmt w:val="decimal"/>
      <w:lvlText w:val="%7."/>
      <w:lvlJc w:val="left"/>
      <w:pPr>
        <w:tabs>
          <w:tab w:val="num" w:pos="5945"/>
        </w:tabs>
        <w:ind w:left="5945" w:hanging="360"/>
      </w:pPr>
    </w:lvl>
    <w:lvl w:ilvl="7" w:tplc="04090019" w:tentative="1">
      <w:start w:val="1"/>
      <w:numFmt w:val="lowerLetter"/>
      <w:lvlText w:val="%8."/>
      <w:lvlJc w:val="left"/>
      <w:pPr>
        <w:tabs>
          <w:tab w:val="num" w:pos="6665"/>
        </w:tabs>
        <w:ind w:left="6665" w:hanging="360"/>
      </w:pPr>
    </w:lvl>
    <w:lvl w:ilvl="8" w:tplc="0409001B" w:tentative="1">
      <w:start w:val="1"/>
      <w:numFmt w:val="lowerRoman"/>
      <w:lvlText w:val="%9."/>
      <w:lvlJc w:val="right"/>
      <w:pPr>
        <w:tabs>
          <w:tab w:val="num" w:pos="7385"/>
        </w:tabs>
        <w:ind w:left="7385" w:hanging="180"/>
      </w:pPr>
    </w:lvl>
  </w:abstractNum>
  <w:abstractNum w:abstractNumId="34">
    <w:nsid w:val="618A2B65"/>
    <w:multiLevelType w:val="hybridMultilevel"/>
    <w:tmpl w:val="D4E4C6CC"/>
    <w:lvl w:ilvl="0" w:tplc="D2CA510E">
      <w:start w:val="1"/>
      <w:numFmt w:val="lowerLetter"/>
      <w:lvlText w:val="%1)"/>
      <w:lvlJc w:val="left"/>
      <w:pPr>
        <w:tabs>
          <w:tab w:val="num" w:pos="720"/>
        </w:tabs>
        <w:ind w:left="720" w:hanging="360"/>
      </w:pPr>
      <w:rPr>
        <w:rFonts w:eastAsia="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1248E6"/>
    <w:multiLevelType w:val="hybridMultilevel"/>
    <w:tmpl w:val="CFC8EBEE"/>
    <w:lvl w:ilvl="0" w:tplc="EA36DD72">
      <w:start w:val="1"/>
      <w:numFmt w:val="lowerRoman"/>
      <w:lvlText w:val="(%1)"/>
      <w:lvlJc w:val="left"/>
      <w:pPr>
        <w:ind w:left="862" w:hanging="72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6">
    <w:nsid w:val="696C1D00"/>
    <w:multiLevelType w:val="hybridMultilevel"/>
    <w:tmpl w:val="88B06EDC"/>
    <w:lvl w:ilvl="0" w:tplc="6BFE6A12">
      <w:start w:val="1"/>
      <w:numFmt w:val="upperLetter"/>
      <w:lvlText w:val="%1."/>
      <w:lvlJc w:val="left"/>
      <w:pPr>
        <w:tabs>
          <w:tab w:val="num" w:pos="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6C562D"/>
    <w:multiLevelType w:val="hybridMultilevel"/>
    <w:tmpl w:val="853492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FF7377C"/>
    <w:multiLevelType w:val="hybridMultilevel"/>
    <w:tmpl w:val="870C41D0"/>
    <w:lvl w:ilvl="0" w:tplc="96BE77E2">
      <w:start w:val="1"/>
      <w:numFmt w:val="decimal"/>
      <w:lvlText w:val="(%1)"/>
      <w:lvlJc w:val="left"/>
      <w:pPr>
        <w:tabs>
          <w:tab w:val="num" w:pos="615"/>
        </w:tabs>
        <w:ind w:left="615" w:hanging="39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9">
    <w:nsid w:val="70DE5478"/>
    <w:multiLevelType w:val="hybridMultilevel"/>
    <w:tmpl w:val="87CC4512"/>
    <w:lvl w:ilvl="0" w:tplc="A160508C">
      <w:start w:val="1"/>
      <w:numFmt w:val="decimal"/>
      <w:lvlText w:val="%1."/>
      <w:lvlJc w:val="left"/>
      <w:pPr>
        <w:tabs>
          <w:tab w:val="num" w:pos="2705"/>
        </w:tabs>
        <w:ind w:left="2705"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C874A3"/>
    <w:multiLevelType w:val="hybridMultilevel"/>
    <w:tmpl w:val="A61873F0"/>
    <w:lvl w:ilvl="0" w:tplc="4F2EEB12">
      <w:start w:val="1"/>
      <w:numFmt w:val="decimal"/>
      <w:lvlText w:val="(%1)"/>
      <w:lvlJc w:val="left"/>
      <w:pPr>
        <w:ind w:left="800" w:hanging="360"/>
      </w:pPr>
      <w:rPr>
        <w:rFonts w:cs="Times New Roman" w:hint="default"/>
      </w:rPr>
    </w:lvl>
    <w:lvl w:ilvl="1" w:tplc="04090019">
      <w:start w:val="1"/>
      <w:numFmt w:val="lowerLetter"/>
      <w:lvlText w:val="%2."/>
      <w:lvlJc w:val="left"/>
      <w:pPr>
        <w:ind w:left="1520" w:hanging="360"/>
      </w:pPr>
      <w:rPr>
        <w:rFonts w:cs="Times New Roman"/>
      </w:rPr>
    </w:lvl>
    <w:lvl w:ilvl="2" w:tplc="0409001B">
      <w:start w:val="1"/>
      <w:numFmt w:val="lowerRoman"/>
      <w:lvlText w:val="%3."/>
      <w:lvlJc w:val="right"/>
      <w:pPr>
        <w:ind w:left="2240" w:hanging="180"/>
      </w:pPr>
      <w:rPr>
        <w:rFonts w:cs="Times New Roman"/>
      </w:rPr>
    </w:lvl>
    <w:lvl w:ilvl="3" w:tplc="0409000F">
      <w:start w:val="1"/>
      <w:numFmt w:val="decimal"/>
      <w:lvlText w:val="%4."/>
      <w:lvlJc w:val="left"/>
      <w:pPr>
        <w:ind w:left="2960" w:hanging="360"/>
      </w:pPr>
      <w:rPr>
        <w:rFonts w:cs="Times New Roman"/>
      </w:rPr>
    </w:lvl>
    <w:lvl w:ilvl="4" w:tplc="04090019">
      <w:start w:val="1"/>
      <w:numFmt w:val="lowerLetter"/>
      <w:lvlText w:val="%5."/>
      <w:lvlJc w:val="left"/>
      <w:pPr>
        <w:ind w:left="3680" w:hanging="360"/>
      </w:pPr>
      <w:rPr>
        <w:rFonts w:cs="Times New Roman"/>
      </w:rPr>
    </w:lvl>
    <w:lvl w:ilvl="5" w:tplc="0409001B">
      <w:start w:val="1"/>
      <w:numFmt w:val="lowerRoman"/>
      <w:lvlText w:val="%6."/>
      <w:lvlJc w:val="right"/>
      <w:pPr>
        <w:ind w:left="4400" w:hanging="180"/>
      </w:pPr>
      <w:rPr>
        <w:rFonts w:cs="Times New Roman"/>
      </w:rPr>
    </w:lvl>
    <w:lvl w:ilvl="6" w:tplc="0409000F">
      <w:start w:val="1"/>
      <w:numFmt w:val="decimal"/>
      <w:lvlText w:val="%7."/>
      <w:lvlJc w:val="left"/>
      <w:pPr>
        <w:ind w:left="5120" w:hanging="360"/>
      </w:pPr>
      <w:rPr>
        <w:rFonts w:cs="Times New Roman"/>
      </w:rPr>
    </w:lvl>
    <w:lvl w:ilvl="7" w:tplc="04090019">
      <w:start w:val="1"/>
      <w:numFmt w:val="lowerLetter"/>
      <w:lvlText w:val="%8."/>
      <w:lvlJc w:val="left"/>
      <w:pPr>
        <w:ind w:left="5840" w:hanging="360"/>
      </w:pPr>
      <w:rPr>
        <w:rFonts w:cs="Times New Roman"/>
      </w:rPr>
    </w:lvl>
    <w:lvl w:ilvl="8" w:tplc="0409001B">
      <w:start w:val="1"/>
      <w:numFmt w:val="lowerRoman"/>
      <w:lvlText w:val="%9."/>
      <w:lvlJc w:val="right"/>
      <w:pPr>
        <w:ind w:left="6560" w:hanging="180"/>
      </w:pPr>
      <w:rPr>
        <w:rFonts w:cs="Times New Roman"/>
      </w:rPr>
    </w:lvl>
  </w:abstractNum>
  <w:abstractNum w:abstractNumId="41">
    <w:nsid w:val="7FB04B52"/>
    <w:multiLevelType w:val="hybridMultilevel"/>
    <w:tmpl w:val="1412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4"/>
  </w:num>
  <w:num w:numId="4">
    <w:abstractNumId w:val="5"/>
  </w:num>
  <w:num w:numId="5">
    <w:abstractNumId w:val="19"/>
  </w:num>
  <w:num w:numId="6">
    <w:abstractNumId w:val="35"/>
  </w:num>
  <w:num w:numId="7">
    <w:abstractNumId w:val="1"/>
  </w:num>
  <w:num w:numId="8">
    <w:abstractNumId w:val="16"/>
  </w:num>
  <w:num w:numId="9">
    <w:abstractNumId w:val="2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7"/>
  </w:num>
  <w:num w:numId="13">
    <w:abstractNumId w:val="12"/>
  </w:num>
  <w:num w:numId="14">
    <w:abstractNumId w:val="22"/>
  </w:num>
  <w:num w:numId="15">
    <w:abstractNumId w:val="41"/>
  </w:num>
  <w:num w:numId="16">
    <w:abstractNumId w:val="31"/>
  </w:num>
  <w:num w:numId="17">
    <w:abstractNumId w:val="30"/>
  </w:num>
  <w:num w:numId="18">
    <w:abstractNumId w:val="9"/>
  </w:num>
  <w:num w:numId="19">
    <w:abstractNumId w:val="33"/>
  </w:num>
  <w:num w:numId="20">
    <w:abstractNumId w:val="32"/>
  </w:num>
  <w:num w:numId="21">
    <w:abstractNumId w:val="39"/>
  </w:num>
  <w:num w:numId="22">
    <w:abstractNumId w:val="11"/>
  </w:num>
  <w:num w:numId="23">
    <w:abstractNumId w:val="29"/>
  </w:num>
  <w:num w:numId="24">
    <w:abstractNumId w:val="18"/>
  </w:num>
  <w:num w:numId="25">
    <w:abstractNumId w:val="3"/>
  </w:num>
  <w:num w:numId="26">
    <w:abstractNumId w:val="0"/>
  </w:num>
  <w:num w:numId="27">
    <w:abstractNumId w:val="20"/>
  </w:num>
  <w:num w:numId="28">
    <w:abstractNumId w:val="4"/>
  </w:num>
  <w:num w:numId="29">
    <w:abstractNumId w:val="25"/>
  </w:num>
  <w:num w:numId="30">
    <w:abstractNumId w:val="40"/>
  </w:num>
  <w:num w:numId="31">
    <w:abstractNumId w:val="8"/>
  </w:num>
  <w:num w:numId="32">
    <w:abstractNumId w:val="34"/>
  </w:num>
  <w:num w:numId="33">
    <w:abstractNumId w:val="28"/>
  </w:num>
  <w:num w:numId="34">
    <w:abstractNumId w:val="23"/>
  </w:num>
  <w:num w:numId="35">
    <w:abstractNumId w:val="13"/>
  </w:num>
  <w:num w:numId="36">
    <w:abstractNumId w:val="10"/>
  </w:num>
  <w:num w:numId="37">
    <w:abstractNumId w:val="6"/>
  </w:num>
  <w:num w:numId="38">
    <w:abstractNumId w:val="36"/>
  </w:num>
  <w:num w:numId="39">
    <w:abstractNumId w:val="27"/>
  </w:num>
  <w:num w:numId="40">
    <w:abstractNumId w:val="21"/>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lvlOverride w:ilvl="2"/>
    <w:lvlOverride w:ilvl="3"/>
    <w:lvlOverride w:ilvl="4"/>
    <w:lvlOverride w:ilvl="5"/>
    <w:lvlOverride w:ilvl="6"/>
    <w:lvlOverride w:ilvl="7"/>
    <w:lvlOverride w:ilvl="8"/>
  </w:num>
  <w:num w:numId="46">
    <w:abstractNumId w:val="37"/>
  </w:num>
  <w:num w:numId="47">
    <w:abstractNumId w:val="2"/>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trackRevisions/>
  <w:defaultTabStop w:val="720"/>
  <w:characterSpacingControl w:val="doNotCompress"/>
  <w:footnotePr>
    <w:footnote w:id="-1"/>
    <w:footnote w:id="0"/>
  </w:footnotePr>
  <w:endnotePr>
    <w:endnote w:id="-1"/>
    <w:endnote w:id="0"/>
  </w:endnotePr>
  <w:compat/>
  <w:rsids>
    <w:rsidRoot w:val="00F024BA"/>
    <w:rsid w:val="0000058F"/>
    <w:rsid w:val="00001376"/>
    <w:rsid w:val="00001F05"/>
    <w:rsid w:val="00003BD7"/>
    <w:rsid w:val="00004B7E"/>
    <w:rsid w:val="00005380"/>
    <w:rsid w:val="00005961"/>
    <w:rsid w:val="00011705"/>
    <w:rsid w:val="00011DF5"/>
    <w:rsid w:val="00015373"/>
    <w:rsid w:val="00017104"/>
    <w:rsid w:val="00017898"/>
    <w:rsid w:val="000248F1"/>
    <w:rsid w:val="000252E3"/>
    <w:rsid w:val="000254CF"/>
    <w:rsid w:val="000256C6"/>
    <w:rsid w:val="00026311"/>
    <w:rsid w:val="000277E2"/>
    <w:rsid w:val="00034C45"/>
    <w:rsid w:val="00040E7B"/>
    <w:rsid w:val="000413E6"/>
    <w:rsid w:val="00041EDD"/>
    <w:rsid w:val="000431C0"/>
    <w:rsid w:val="00044813"/>
    <w:rsid w:val="000459ED"/>
    <w:rsid w:val="00046394"/>
    <w:rsid w:val="0005030E"/>
    <w:rsid w:val="00052607"/>
    <w:rsid w:val="000528E2"/>
    <w:rsid w:val="000530D0"/>
    <w:rsid w:val="000540FA"/>
    <w:rsid w:val="000552D1"/>
    <w:rsid w:val="000566A1"/>
    <w:rsid w:val="0005711C"/>
    <w:rsid w:val="00060325"/>
    <w:rsid w:val="00062A93"/>
    <w:rsid w:val="00062BEC"/>
    <w:rsid w:val="0006461A"/>
    <w:rsid w:val="000661F8"/>
    <w:rsid w:val="000664DF"/>
    <w:rsid w:val="00066E66"/>
    <w:rsid w:val="0007027D"/>
    <w:rsid w:val="000714C6"/>
    <w:rsid w:val="000714E8"/>
    <w:rsid w:val="00071786"/>
    <w:rsid w:val="0007276C"/>
    <w:rsid w:val="00075EAD"/>
    <w:rsid w:val="000776DF"/>
    <w:rsid w:val="00080944"/>
    <w:rsid w:val="00080B6E"/>
    <w:rsid w:val="0008135A"/>
    <w:rsid w:val="00081925"/>
    <w:rsid w:val="00082D0F"/>
    <w:rsid w:val="00083460"/>
    <w:rsid w:val="00084C9D"/>
    <w:rsid w:val="0008750A"/>
    <w:rsid w:val="00087A3A"/>
    <w:rsid w:val="000904C3"/>
    <w:rsid w:val="00090746"/>
    <w:rsid w:val="00090AC2"/>
    <w:rsid w:val="0009165A"/>
    <w:rsid w:val="0009194D"/>
    <w:rsid w:val="00091FEA"/>
    <w:rsid w:val="00096575"/>
    <w:rsid w:val="00097F6F"/>
    <w:rsid w:val="000A0379"/>
    <w:rsid w:val="000A1C1B"/>
    <w:rsid w:val="000A5995"/>
    <w:rsid w:val="000B0221"/>
    <w:rsid w:val="000B0471"/>
    <w:rsid w:val="000B0545"/>
    <w:rsid w:val="000B099F"/>
    <w:rsid w:val="000B1EE5"/>
    <w:rsid w:val="000B2873"/>
    <w:rsid w:val="000B715B"/>
    <w:rsid w:val="000C1674"/>
    <w:rsid w:val="000C1954"/>
    <w:rsid w:val="000C2967"/>
    <w:rsid w:val="000C2C1A"/>
    <w:rsid w:val="000C3644"/>
    <w:rsid w:val="000C4016"/>
    <w:rsid w:val="000C55E0"/>
    <w:rsid w:val="000C5677"/>
    <w:rsid w:val="000C6046"/>
    <w:rsid w:val="000D0D8A"/>
    <w:rsid w:val="000D1930"/>
    <w:rsid w:val="000D24DB"/>
    <w:rsid w:val="000D2B2B"/>
    <w:rsid w:val="000D2FF7"/>
    <w:rsid w:val="000D3B56"/>
    <w:rsid w:val="000D523E"/>
    <w:rsid w:val="000D5C0A"/>
    <w:rsid w:val="000D604C"/>
    <w:rsid w:val="000D728A"/>
    <w:rsid w:val="000D7B80"/>
    <w:rsid w:val="000D7EFF"/>
    <w:rsid w:val="000E08EB"/>
    <w:rsid w:val="000E16B3"/>
    <w:rsid w:val="000E2A5A"/>
    <w:rsid w:val="000E4B45"/>
    <w:rsid w:val="000E546E"/>
    <w:rsid w:val="000E5F86"/>
    <w:rsid w:val="000E61C1"/>
    <w:rsid w:val="000E6230"/>
    <w:rsid w:val="000F57F6"/>
    <w:rsid w:val="000F6FF8"/>
    <w:rsid w:val="000F715E"/>
    <w:rsid w:val="000F7AD1"/>
    <w:rsid w:val="000F7C69"/>
    <w:rsid w:val="0010037C"/>
    <w:rsid w:val="001011C4"/>
    <w:rsid w:val="0010191C"/>
    <w:rsid w:val="00101C0E"/>
    <w:rsid w:val="00102817"/>
    <w:rsid w:val="001032C3"/>
    <w:rsid w:val="00103FAF"/>
    <w:rsid w:val="00105F06"/>
    <w:rsid w:val="001074E6"/>
    <w:rsid w:val="00110315"/>
    <w:rsid w:val="00110BEE"/>
    <w:rsid w:val="00111BDD"/>
    <w:rsid w:val="00115360"/>
    <w:rsid w:val="0012000B"/>
    <w:rsid w:val="00120E31"/>
    <w:rsid w:val="00121D97"/>
    <w:rsid w:val="001220AA"/>
    <w:rsid w:val="00122E77"/>
    <w:rsid w:val="00123452"/>
    <w:rsid w:val="001236FA"/>
    <w:rsid w:val="00124509"/>
    <w:rsid w:val="00126B69"/>
    <w:rsid w:val="00127781"/>
    <w:rsid w:val="001313F0"/>
    <w:rsid w:val="00131490"/>
    <w:rsid w:val="001314BF"/>
    <w:rsid w:val="00131A21"/>
    <w:rsid w:val="001353DC"/>
    <w:rsid w:val="001359D1"/>
    <w:rsid w:val="00135FA7"/>
    <w:rsid w:val="00136572"/>
    <w:rsid w:val="00136D08"/>
    <w:rsid w:val="00137698"/>
    <w:rsid w:val="00137843"/>
    <w:rsid w:val="001411DD"/>
    <w:rsid w:val="001422E4"/>
    <w:rsid w:val="00143D3D"/>
    <w:rsid w:val="001443E4"/>
    <w:rsid w:val="00147976"/>
    <w:rsid w:val="00147ACD"/>
    <w:rsid w:val="001545DA"/>
    <w:rsid w:val="00155B17"/>
    <w:rsid w:val="001606A4"/>
    <w:rsid w:val="001630BF"/>
    <w:rsid w:val="0016538A"/>
    <w:rsid w:val="001675FF"/>
    <w:rsid w:val="001677F6"/>
    <w:rsid w:val="00170FC2"/>
    <w:rsid w:val="00171150"/>
    <w:rsid w:val="001719DC"/>
    <w:rsid w:val="00172DA5"/>
    <w:rsid w:val="0017395C"/>
    <w:rsid w:val="00173DD5"/>
    <w:rsid w:val="00174B0A"/>
    <w:rsid w:val="00177582"/>
    <w:rsid w:val="00180CCC"/>
    <w:rsid w:val="00182340"/>
    <w:rsid w:val="00182A12"/>
    <w:rsid w:val="001839D3"/>
    <w:rsid w:val="00186A15"/>
    <w:rsid w:val="00187095"/>
    <w:rsid w:val="00187616"/>
    <w:rsid w:val="0019232F"/>
    <w:rsid w:val="0019234F"/>
    <w:rsid w:val="00192FB4"/>
    <w:rsid w:val="001937C4"/>
    <w:rsid w:val="001943FA"/>
    <w:rsid w:val="00194797"/>
    <w:rsid w:val="00194AA7"/>
    <w:rsid w:val="001957AE"/>
    <w:rsid w:val="00195CCA"/>
    <w:rsid w:val="00195ED1"/>
    <w:rsid w:val="001A083E"/>
    <w:rsid w:val="001A103E"/>
    <w:rsid w:val="001A3DA8"/>
    <w:rsid w:val="001A5485"/>
    <w:rsid w:val="001A7EB7"/>
    <w:rsid w:val="001B0D99"/>
    <w:rsid w:val="001B2517"/>
    <w:rsid w:val="001B2B58"/>
    <w:rsid w:val="001B5670"/>
    <w:rsid w:val="001B6F3A"/>
    <w:rsid w:val="001B7F53"/>
    <w:rsid w:val="001C054A"/>
    <w:rsid w:val="001C060A"/>
    <w:rsid w:val="001C13D1"/>
    <w:rsid w:val="001C1ABF"/>
    <w:rsid w:val="001C28C7"/>
    <w:rsid w:val="001C3969"/>
    <w:rsid w:val="001C4F86"/>
    <w:rsid w:val="001C551C"/>
    <w:rsid w:val="001D23FC"/>
    <w:rsid w:val="001D2FF9"/>
    <w:rsid w:val="001D3C30"/>
    <w:rsid w:val="001D5FFE"/>
    <w:rsid w:val="001D6307"/>
    <w:rsid w:val="001D730B"/>
    <w:rsid w:val="001E1395"/>
    <w:rsid w:val="001E341A"/>
    <w:rsid w:val="001E6C40"/>
    <w:rsid w:val="001E768E"/>
    <w:rsid w:val="001F01D8"/>
    <w:rsid w:val="001F1CB3"/>
    <w:rsid w:val="001F2556"/>
    <w:rsid w:val="001F284A"/>
    <w:rsid w:val="001F3978"/>
    <w:rsid w:val="001F594E"/>
    <w:rsid w:val="001F6439"/>
    <w:rsid w:val="00200CC8"/>
    <w:rsid w:val="00203E87"/>
    <w:rsid w:val="002047B3"/>
    <w:rsid w:val="002058B0"/>
    <w:rsid w:val="00211DED"/>
    <w:rsid w:val="002135FB"/>
    <w:rsid w:val="0021488F"/>
    <w:rsid w:val="00214AC7"/>
    <w:rsid w:val="002223F2"/>
    <w:rsid w:val="00222D99"/>
    <w:rsid w:val="00224EE2"/>
    <w:rsid w:val="00225564"/>
    <w:rsid w:val="00227BA9"/>
    <w:rsid w:val="00227C63"/>
    <w:rsid w:val="00230E57"/>
    <w:rsid w:val="002327E5"/>
    <w:rsid w:val="002336E5"/>
    <w:rsid w:val="0023511B"/>
    <w:rsid w:val="00240D74"/>
    <w:rsid w:val="00244EC0"/>
    <w:rsid w:val="00245A79"/>
    <w:rsid w:val="002471D6"/>
    <w:rsid w:val="00250D3A"/>
    <w:rsid w:val="00251431"/>
    <w:rsid w:val="00251AF5"/>
    <w:rsid w:val="00254422"/>
    <w:rsid w:val="00257BC1"/>
    <w:rsid w:val="0026182C"/>
    <w:rsid w:val="00262EE2"/>
    <w:rsid w:val="00262F25"/>
    <w:rsid w:val="00263188"/>
    <w:rsid w:val="00263691"/>
    <w:rsid w:val="002658F0"/>
    <w:rsid w:val="00266197"/>
    <w:rsid w:val="00267F81"/>
    <w:rsid w:val="00270557"/>
    <w:rsid w:val="002706E4"/>
    <w:rsid w:val="00270AFF"/>
    <w:rsid w:val="00272E6E"/>
    <w:rsid w:val="00273678"/>
    <w:rsid w:val="00274164"/>
    <w:rsid w:val="002745F6"/>
    <w:rsid w:val="00276400"/>
    <w:rsid w:val="002807A3"/>
    <w:rsid w:val="00281EE2"/>
    <w:rsid w:val="0028214A"/>
    <w:rsid w:val="00282774"/>
    <w:rsid w:val="0028357F"/>
    <w:rsid w:val="002835A4"/>
    <w:rsid w:val="00283C87"/>
    <w:rsid w:val="00284B3D"/>
    <w:rsid w:val="0028518F"/>
    <w:rsid w:val="002863B2"/>
    <w:rsid w:val="0029221F"/>
    <w:rsid w:val="00293B54"/>
    <w:rsid w:val="00294FFA"/>
    <w:rsid w:val="00297AFE"/>
    <w:rsid w:val="002A0930"/>
    <w:rsid w:val="002A241D"/>
    <w:rsid w:val="002A37C9"/>
    <w:rsid w:val="002A5E65"/>
    <w:rsid w:val="002A7941"/>
    <w:rsid w:val="002B3A5F"/>
    <w:rsid w:val="002C01D6"/>
    <w:rsid w:val="002C13BE"/>
    <w:rsid w:val="002C2A2E"/>
    <w:rsid w:val="002C35B6"/>
    <w:rsid w:val="002C404C"/>
    <w:rsid w:val="002C5317"/>
    <w:rsid w:val="002C5AEA"/>
    <w:rsid w:val="002D14E1"/>
    <w:rsid w:val="002D2BD1"/>
    <w:rsid w:val="002D3841"/>
    <w:rsid w:val="002D4113"/>
    <w:rsid w:val="002D4764"/>
    <w:rsid w:val="002D4A11"/>
    <w:rsid w:val="002D5E2B"/>
    <w:rsid w:val="002D6005"/>
    <w:rsid w:val="002E11C2"/>
    <w:rsid w:val="002E1699"/>
    <w:rsid w:val="002E38B1"/>
    <w:rsid w:val="002E3992"/>
    <w:rsid w:val="002E3F7E"/>
    <w:rsid w:val="002E538C"/>
    <w:rsid w:val="002E5EF6"/>
    <w:rsid w:val="002E6882"/>
    <w:rsid w:val="002E795E"/>
    <w:rsid w:val="002F17E4"/>
    <w:rsid w:val="002F39D0"/>
    <w:rsid w:val="0030062B"/>
    <w:rsid w:val="00301754"/>
    <w:rsid w:val="00301A4D"/>
    <w:rsid w:val="00303C46"/>
    <w:rsid w:val="00306481"/>
    <w:rsid w:val="00310BD9"/>
    <w:rsid w:val="00312156"/>
    <w:rsid w:val="00312721"/>
    <w:rsid w:val="00315617"/>
    <w:rsid w:val="003157F9"/>
    <w:rsid w:val="0032423E"/>
    <w:rsid w:val="00324AE5"/>
    <w:rsid w:val="00324D27"/>
    <w:rsid w:val="00325F57"/>
    <w:rsid w:val="003261EF"/>
    <w:rsid w:val="00326FD6"/>
    <w:rsid w:val="0032797A"/>
    <w:rsid w:val="00330394"/>
    <w:rsid w:val="00331E30"/>
    <w:rsid w:val="00333117"/>
    <w:rsid w:val="00335865"/>
    <w:rsid w:val="00336B1A"/>
    <w:rsid w:val="003405C3"/>
    <w:rsid w:val="00340BB2"/>
    <w:rsid w:val="003419F4"/>
    <w:rsid w:val="00343376"/>
    <w:rsid w:val="0034497E"/>
    <w:rsid w:val="00345FB9"/>
    <w:rsid w:val="003460ED"/>
    <w:rsid w:val="00347BEE"/>
    <w:rsid w:val="00350172"/>
    <w:rsid w:val="003507E9"/>
    <w:rsid w:val="00350CBA"/>
    <w:rsid w:val="00353B77"/>
    <w:rsid w:val="00354FD8"/>
    <w:rsid w:val="00355CEF"/>
    <w:rsid w:val="00356249"/>
    <w:rsid w:val="00357C00"/>
    <w:rsid w:val="003606ED"/>
    <w:rsid w:val="00360F1A"/>
    <w:rsid w:val="00361959"/>
    <w:rsid w:val="003629C4"/>
    <w:rsid w:val="003659F1"/>
    <w:rsid w:val="0036619E"/>
    <w:rsid w:val="0036676D"/>
    <w:rsid w:val="00370438"/>
    <w:rsid w:val="00370BD7"/>
    <w:rsid w:val="00370E17"/>
    <w:rsid w:val="00370F53"/>
    <w:rsid w:val="003828CD"/>
    <w:rsid w:val="0038355F"/>
    <w:rsid w:val="00384122"/>
    <w:rsid w:val="003845FF"/>
    <w:rsid w:val="003846C2"/>
    <w:rsid w:val="003857F8"/>
    <w:rsid w:val="00387B6E"/>
    <w:rsid w:val="003922EE"/>
    <w:rsid w:val="0039283C"/>
    <w:rsid w:val="00393F19"/>
    <w:rsid w:val="00396890"/>
    <w:rsid w:val="003A076D"/>
    <w:rsid w:val="003A193C"/>
    <w:rsid w:val="003A4150"/>
    <w:rsid w:val="003A4301"/>
    <w:rsid w:val="003A4349"/>
    <w:rsid w:val="003A6108"/>
    <w:rsid w:val="003A7CE3"/>
    <w:rsid w:val="003A7D1A"/>
    <w:rsid w:val="003A7F93"/>
    <w:rsid w:val="003B089F"/>
    <w:rsid w:val="003B3B69"/>
    <w:rsid w:val="003B3E89"/>
    <w:rsid w:val="003B54FA"/>
    <w:rsid w:val="003B5C0B"/>
    <w:rsid w:val="003B7528"/>
    <w:rsid w:val="003C0FD7"/>
    <w:rsid w:val="003C1ABB"/>
    <w:rsid w:val="003C287D"/>
    <w:rsid w:val="003C3496"/>
    <w:rsid w:val="003C4375"/>
    <w:rsid w:val="003C6CD5"/>
    <w:rsid w:val="003C798B"/>
    <w:rsid w:val="003D0446"/>
    <w:rsid w:val="003D14A2"/>
    <w:rsid w:val="003D4A58"/>
    <w:rsid w:val="003D6367"/>
    <w:rsid w:val="003E0F87"/>
    <w:rsid w:val="003E16AA"/>
    <w:rsid w:val="003E235C"/>
    <w:rsid w:val="003E2B1D"/>
    <w:rsid w:val="003E3846"/>
    <w:rsid w:val="003E3ED4"/>
    <w:rsid w:val="003E5D5B"/>
    <w:rsid w:val="003E5E2C"/>
    <w:rsid w:val="003E642D"/>
    <w:rsid w:val="003E66A2"/>
    <w:rsid w:val="003E6EC5"/>
    <w:rsid w:val="003E75DC"/>
    <w:rsid w:val="003E7C49"/>
    <w:rsid w:val="003F15FF"/>
    <w:rsid w:val="003F28A1"/>
    <w:rsid w:val="003F28A3"/>
    <w:rsid w:val="003F2A9D"/>
    <w:rsid w:val="003F3AE9"/>
    <w:rsid w:val="003F4331"/>
    <w:rsid w:val="003F4968"/>
    <w:rsid w:val="003F527B"/>
    <w:rsid w:val="003F5BA7"/>
    <w:rsid w:val="003F5CD8"/>
    <w:rsid w:val="003F75F1"/>
    <w:rsid w:val="003F766E"/>
    <w:rsid w:val="003F7EA4"/>
    <w:rsid w:val="00401820"/>
    <w:rsid w:val="00401D32"/>
    <w:rsid w:val="00401EAE"/>
    <w:rsid w:val="0040287A"/>
    <w:rsid w:val="00404403"/>
    <w:rsid w:val="00407BD1"/>
    <w:rsid w:val="00412754"/>
    <w:rsid w:val="00412AD1"/>
    <w:rsid w:val="00413BD0"/>
    <w:rsid w:val="00414D5F"/>
    <w:rsid w:val="00415224"/>
    <w:rsid w:val="00415A01"/>
    <w:rsid w:val="004219EA"/>
    <w:rsid w:val="00422A7D"/>
    <w:rsid w:val="004300FE"/>
    <w:rsid w:val="00430171"/>
    <w:rsid w:val="004316AB"/>
    <w:rsid w:val="0043196B"/>
    <w:rsid w:val="00432087"/>
    <w:rsid w:val="00433FE0"/>
    <w:rsid w:val="00441860"/>
    <w:rsid w:val="00441EE7"/>
    <w:rsid w:val="004439C8"/>
    <w:rsid w:val="0044495C"/>
    <w:rsid w:val="00446461"/>
    <w:rsid w:val="00446674"/>
    <w:rsid w:val="004470EE"/>
    <w:rsid w:val="00452774"/>
    <w:rsid w:val="00452989"/>
    <w:rsid w:val="00454238"/>
    <w:rsid w:val="004547D3"/>
    <w:rsid w:val="0045559D"/>
    <w:rsid w:val="0046022E"/>
    <w:rsid w:val="00460A32"/>
    <w:rsid w:val="0046133E"/>
    <w:rsid w:val="0046142E"/>
    <w:rsid w:val="0046290F"/>
    <w:rsid w:val="00462DA2"/>
    <w:rsid w:val="00465A71"/>
    <w:rsid w:val="00467733"/>
    <w:rsid w:val="00470FF6"/>
    <w:rsid w:val="0047120C"/>
    <w:rsid w:val="00471EDC"/>
    <w:rsid w:val="004725DE"/>
    <w:rsid w:val="00472DAF"/>
    <w:rsid w:val="00473219"/>
    <w:rsid w:val="004732DE"/>
    <w:rsid w:val="00473B4F"/>
    <w:rsid w:val="00476A16"/>
    <w:rsid w:val="004800EF"/>
    <w:rsid w:val="00480572"/>
    <w:rsid w:val="0048179A"/>
    <w:rsid w:val="00483211"/>
    <w:rsid w:val="00483766"/>
    <w:rsid w:val="00484C9A"/>
    <w:rsid w:val="00484EA1"/>
    <w:rsid w:val="004871CF"/>
    <w:rsid w:val="00487972"/>
    <w:rsid w:val="00487AB1"/>
    <w:rsid w:val="00490BAE"/>
    <w:rsid w:val="00491C5F"/>
    <w:rsid w:val="00492A9A"/>
    <w:rsid w:val="004936DC"/>
    <w:rsid w:val="00494A2F"/>
    <w:rsid w:val="00494CF2"/>
    <w:rsid w:val="00495307"/>
    <w:rsid w:val="00496A64"/>
    <w:rsid w:val="00496D28"/>
    <w:rsid w:val="004A0BF2"/>
    <w:rsid w:val="004A143D"/>
    <w:rsid w:val="004A145E"/>
    <w:rsid w:val="004A2877"/>
    <w:rsid w:val="004A4B85"/>
    <w:rsid w:val="004A648E"/>
    <w:rsid w:val="004B234C"/>
    <w:rsid w:val="004B3225"/>
    <w:rsid w:val="004B324D"/>
    <w:rsid w:val="004B6B0C"/>
    <w:rsid w:val="004B7AB7"/>
    <w:rsid w:val="004C240A"/>
    <w:rsid w:val="004C2A74"/>
    <w:rsid w:val="004C33E0"/>
    <w:rsid w:val="004C3B9E"/>
    <w:rsid w:val="004C40DF"/>
    <w:rsid w:val="004C45B7"/>
    <w:rsid w:val="004C4956"/>
    <w:rsid w:val="004C5124"/>
    <w:rsid w:val="004C5540"/>
    <w:rsid w:val="004C640A"/>
    <w:rsid w:val="004C74E8"/>
    <w:rsid w:val="004D29F5"/>
    <w:rsid w:val="004D44D1"/>
    <w:rsid w:val="004D5D9B"/>
    <w:rsid w:val="004D6647"/>
    <w:rsid w:val="004E06B6"/>
    <w:rsid w:val="004E112C"/>
    <w:rsid w:val="004E155F"/>
    <w:rsid w:val="004E1C99"/>
    <w:rsid w:val="004E46AD"/>
    <w:rsid w:val="004E47FD"/>
    <w:rsid w:val="004E6206"/>
    <w:rsid w:val="004E6EF4"/>
    <w:rsid w:val="004E7DD4"/>
    <w:rsid w:val="004F02AF"/>
    <w:rsid w:val="004F2072"/>
    <w:rsid w:val="004F34BB"/>
    <w:rsid w:val="004F387B"/>
    <w:rsid w:val="004F43D2"/>
    <w:rsid w:val="004F72CA"/>
    <w:rsid w:val="004F740E"/>
    <w:rsid w:val="004F75BF"/>
    <w:rsid w:val="004F7CA5"/>
    <w:rsid w:val="005000B8"/>
    <w:rsid w:val="005001E7"/>
    <w:rsid w:val="00500212"/>
    <w:rsid w:val="00500546"/>
    <w:rsid w:val="00500D91"/>
    <w:rsid w:val="00501CC8"/>
    <w:rsid w:val="00504028"/>
    <w:rsid w:val="0050413E"/>
    <w:rsid w:val="0050432D"/>
    <w:rsid w:val="00504708"/>
    <w:rsid w:val="005052A7"/>
    <w:rsid w:val="00506342"/>
    <w:rsid w:val="00507342"/>
    <w:rsid w:val="005137AF"/>
    <w:rsid w:val="00513AF3"/>
    <w:rsid w:val="005142C4"/>
    <w:rsid w:val="00514343"/>
    <w:rsid w:val="00516034"/>
    <w:rsid w:val="00516C7C"/>
    <w:rsid w:val="00517AFA"/>
    <w:rsid w:val="0052158D"/>
    <w:rsid w:val="00522C39"/>
    <w:rsid w:val="00524027"/>
    <w:rsid w:val="005314A0"/>
    <w:rsid w:val="00532795"/>
    <w:rsid w:val="005367E3"/>
    <w:rsid w:val="00541D95"/>
    <w:rsid w:val="005433C3"/>
    <w:rsid w:val="00544D7A"/>
    <w:rsid w:val="005463F9"/>
    <w:rsid w:val="0054659B"/>
    <w:rsid w:val="0055147C"/>
    <w:rsid w:val="005522F3"/>
    <w:rsid w:val="00552A81"/>
    <w:rsid w:val="0055344A"/>
    <w:rsid w:val="00555BAB"/>
    <w:rsid w:val="00557A91"/>
    <w:rsid w:val="00560105"/>
    <w:rsid w:val="0056104D"/>
    <w:rsid w:val="00561771"/>
    <w:rsid w:val="00563514"/>
    <w:rsid w:val="00563E44"/>
    <w:rsid w:val="00566101"/>
    <w:rsid w:val="00566593"/>
    <w:rsid w:val="005672D9"/>
    <w:rsid w:val="00570CFF"/>
    <w:rsid w:val="005719B1"/>
    <w:rsid w:val="00574998"/>
    <w:rsid w:val="00575DD2"/>
    <w:rsid w:val="005769BF"/>
    <w:rsid w:val="00577F5C"/>
    <w:rsid w:val="00580289"/>
    <w:rsid w:val="00580C92"/>
    <w:rsid w:val="005814A1"/>
    <w:rsid w:val="00582715"/>
    <w:rsid w:val="00582822"/>
    <w:rsid w:val="00583EB3"/>
    <w:rsid w:val="00585344"/>
    <w:rsid w:val="00590554"/>
    <w:rsid w:val="00592B9D"/>
    <w:rsid w:val="00594872"/>
    <w:rsid w:val="005A0130"/>
    <w:rsid w:val="005A0337"/>
    <w:rsid w:val="005A0936"/>
    <w:rsid w:val="005A0E8D"/>
    <w:rsid w:val="005A14B1"/>
    <w:rsid w:val="005A1715"/>
    <w:rsid w:val="005A2D21"/>
    <w:rsid w:val="005A31C6"/>
    <w:rsid w:val="005A3661"/>
    <w:rsid w:val="005A5698"/>
    <w:rsid w:val="005A5BE0"/>
    <w:rsid w:val="005A6724"/>
    <w:rsid w:val="005A6EDD"/>
    <w:rsid w:val="005A6FBF"/>
    <w:rsid w:val="005B28D7"/>
    <w:rsid w:val="005B2FEC"/>
    <w:rsid w:val="005B35A5"/>
    <w:rsid w:val="005B7058"/>
    <w:rsid w:val="005B790E"/>
    <w:rsid w:val="005B7F26"/>
    <w:rsid w:val="005C0765"/>
    <w:rsid w:val="005C38AB"/>
    <w:rsid w:val="005C3E12"/>
    <w:rsid w:val="005C43C4"/>
    <w:rsid w:val="005C7118"/>
    <w:rsid w:val="005D04FD"/>
    <w:rsid w:val="005D09F2"/>
    <w:rsid w:val="005D2012"/>
    <w:rsid w:val="005D2B51"/>
    <w:rsid w:val="005D38AA"/>
    <w:rsid w:val="005D4E0A"/>
    <w:rsid w:val="005D5526"/>
    <w:rsid w:val="005D69DD"/>
    <w:rsid w:val="005D6B23"/>
    <w:rsid w:val="005D7854"/>
    <w:rsid w:val="005E194F"/>
    <w:rsid w:val="005E3F7D"/>
    <w:rsid w:val="005E4CED"/>
    <w:rsid w:val="005E798F"/>
    <w:rsid w:val="005F0FD3"/>
    <w:rsid w:val="005F1214"/>
    <w:rsid w:val="005F1231"/>
    <w:rsid w:val="005F23DA"/>
    <w:rsid w:val="005F7C34"/>
    <w:rsid w:val="0060143D"/>
    <w:rsid w:val="00601D35"/>
    <w:rsid w:val="00602AA3"/>
    <w:rsid w:val="00602D9A"/>
    <w:rsid w:val="00603065"/>
    <w:rsid w:val="00604CDA"/>
    <w:rsid w:val="00604E7C"/>
    <w:rsid w:val="00605A57"/>
    <w:rsid w:val="00605A76"/>
    <w:rsid w:val="00606602"/>
    <w:rsid w:val="00606B51"/>
    <w:rsid w:val="00611EC4"/>
    <w:rsid w:val="006144FE"/>
    <w:rsid w:val="00615120"/>
    <w:rsid w:val="0062248A"/>
    <w:rsid w:val="00625544"/>
    <w:rsid w:val="00625F4A"/>
    <w:rsid w:val="00626407"/>
    <w:rsid w:val="006267B8"/>
    <w:rsid w:val="00627C9A"/>
    <w:rsid w:val="00627F40"/>
    <w:rsid w:val="006309C8"/>
    <w:rsid w:val="00632FEB"/>
    <w:rsid w:val="0063367B"/>
    <w:rsid w:val="006361F2"/>
    <w:rsid w:val="006366C0"/>
    <w:rsid w:val="006377D7"/>
    <w:rsid w:val="006414B7"/>
    <w:rsid w:val="006418C8"/>
    <w:rsid w:val="006419BB"/>
    <w:rsid w:val="006424FA"/>
    <w:rsid w:val="00644184"/>
    <w:rsid w:val="0065031E"/>
    <w:rsid w:val="006511F5"/>
    <w:rsid w:val="006526E1"/>
    <w:rsid w:val="0065387B"/>
    <w:rsid w:val="00654666"/>
    <w:rsid w:val="006548A5"/>
    <w:rsid w:val="006573F6"/>
    <w:rsid w:val="00661745"/>
    <w:rsid w:val="00661F4D"/>
    <w:rsid w:val="00662026"/>
    <w:rsid w:val="00663492"/>
    <w:rsid w:val="00663897"/>
    <w:rsid w:val="00664D2B"/>
    <w:rsid w:val="0066588A"/>
    <w:rsid w:val="0066639D"/>
    <w:rsid w:val="0066691D"/>
    <w:rsid w:val="00666DD8"/>
    <w:rsid w:val="00671F04"/>
    <w:rsid w:val="006727F7"/>
    <w:rsid w:val="006728D4"/>
    <w:rsid w:val="00674777"/>
    <w:rsid w:val="00682FFA"/>
    <w:rsid w:val="00683842"/>
    <w:rsid w:val="0068532E"/>
    <w:rsid w:val="006855F4"/>
    <w:rsid w:val="00685D49"/>
    <w:rsid w:val="006919EF"/>
    <w:rsid w:val="00691C6C"/>
    <w:rsid w:val="006922EE"/>
    <w:rsid w:val="0069315D"/>
    <w:rsid w:val="006935C0"/>
    <w:rsid w:val="00695F1D"/>
    <w:rsid w:val="006A0C69"/>
    <w:rsid w:val="006A2CE9"/>
    <w:rsid w:val="006A66B9"/>
    <w:rsid w:val="006B0745"/>
    <w:rsid w:val="006B7CA5"/>
    <w:rsid w:val="006C3EB6"/>
    <w:rsid w:val="006C7DBD"/>
    <w:rsid w:val="006D0797"/>
    <w:rsid w:val="006D1E88"/>
    <w:rsid w:val="006D62F6"/>
    <w:rsid w:val="006E0116"/>
    <w:rsid w:val="006E0759"/>
    <w:rsid w:val="006E0AC0"/>
    <w:rsid w:val="006E0CF8"/>
    <w:rsid w:val="006E0DCA"/>
    <w:rsid w:val="006E1D18"/>
    <w:rsid w:val="006E2C37"/>
    <w:rsid w:val="006E5ADF"/>
    <w:rsid w:val="006E6652"/>
    <w:rsid w:val="006F0781"/>
    <w:rsid w:val="006F1E91"/>
    <w:rsid w:val="006F2C0A"/>
    <w:rsid w:val="006F4C5C"/>
    <w:rsid w:val="006F5EC3"/>
    <w:rsid w:val="006F5EDF"/>
    <w:rsid w:val="0070256F"/>
    <w:rsid w:val="00703FCE"/>
    <w:rsid w:val="007044F8"/>
    <w:rsid w:val="00705697"/>
    <w:rsid w:val="00705C96"/>
    <w:rsid w:val="00706C15"/>
    <w:rsid w:val="00706D5F"/>
    <w:rsid w:val="0070750F"/>
    <w:rsid w:val="007100C7"/>
    <w:rsid w:val="00710FDE"/>
    <w:rsid w:val="0071345E"/>
    <w:rsid w:val="00713D00"/>
    <w:rsid w:val="00714878"/>
    <w:rsid w:val="00715A1F"/>
    <w:rsid w:val="00721EE3"/>
    <w:rsid w:val="00722A87"/>
    <w:rsid w:val="0072555F"/>
    <w:rsid w:val="007257CC"/>
    <w:rsid w:val="00725D74"/>
    <w:rsid w:val="00727B92"/>
    <w:rsid w:val="00731D16"/>
    <w:rsid w:val="00732446"/>
    <w:rsid w:val="0073296B"/>
    <w:rsid w:val="00733BCB"/>
    <w:rsid w:val="00733E3C"/>
    <w:rsid w:val="00735841"/>
    <w:rsid w:val="00737A27"/>
    <w:rsid w:val="00742022"/>
    <w:rsid w:val="00742509"/>
    <w:rsid w:val="007466CC"/>
    <w:rsid w:val="00750149"/>
    <w:rsid w:val="00751061"/>
    <w:rsid w:val="007520FD"/>
    <w:rsid w:val="007535CF"/>
    <w:rsid w:val="007540E9"/>
    <w:rsid w:val="007548FC"/>
    <w:rsid w:val="007566F7"/>
    <w:rsid w:val="0075681E"/>
    <w:rsid w:val="00756B24"/>
    <w:rsid w:val="007578A7"/>
    <w:rsid w:val="00757D0D"/>
    <w:rsid w:val="00761573"/>
    <w:rsid w:val="0076230A"/>
    <w:rsid w:val="007669B6"/>
    <w:rsid w:val="00766E22"/>
    <w:rsid w:val="00767335"/>
    <w:rsid w:val="007705A1"/>
    <w:rsid w:val="0077179C"/>
    <w:rsid w:val="00772652"/>
    <w:rsid w:val="00773D09"/>
    <w:rsid w:val="00773D5B"/>
    <w:rsid w:val="00774563"/>
    <w:rsid w:val="007828B9"/>
    <w:rsid w:val="0078391A"/>
    <w:rsid w:val="007844E3"/>
    <w:rsid w:val="00785237"/>
    <w:rsid w:val="00785D9D"/>
    <w:rsid w:val="0078738B"/>
    <w:rsid w:val="0078770F"/>
    <w:rsid w:val="007905FC"/>
    <w:rsid w:val="00791D0F"/>
    <w:rsid w:val="007952C5"/>
    <w:rsid w:val="007A2044"/>
    <w:rsid w:val="007A2834"/>
    <w:rsid w:val="007A288E"/>
    <w:rsid w:val="007A3027"/>
    <w:rsid w:val="007A3984"/>
    <w:rsid w:val="007A442A"/>
    <w:rsid w:val="007B1771"/>
    <w:rsid w:val="007B2B51"/>
    <w:rsid w:val="007B3109"/>
    <w:rsid w:val="007B4815"/>
    <w:rsid w:val="007B5C04"/>
    <w:rsid w:val="007B69A4"/>
    <w:rsid w:val="007C05BF"/>
    <w:rsid w:val="007C19E9"/>
    <w:rsid w:val="007C20AB"/>
    <w:rsid w:val="007C4375"/>
    <w:rsid w:val="007C56FB"/>
    <w:rsid w:val="007C6E3D"/>
    <w:rsid w:val="007D013D"/>
    <w:rsid w:val="007D10BE"/>
    <w:rsid w:val="007D1D6A"/>
    <w:rsid w:val="007D20D6"/>
    <w:rsid w:val="007D2915"/>
    <w:rsid w:val="007E06F9"/>
    <w:rsid w:val="007E10FB"/>
    <w:rsid w:val="007E19E5"/>
    <w:rsid w:val="007E69C7"/>
    <w:rsid w:val="007E7F4D"/>
    <w:rsid w:val="007F0710"/>
    <w:rsid w:val="007F5379"/>
    <w:rsid w:val="007F7676"/>
    <w:rsid w:val="008004CA"/>
    <w:rsid w:val="0080151D"/>
    <w:rsid w:val="00801CAC"/>
    <w:rsid w:val="008020CA"/>
    <w:rsid w:val="008031A4"/>
    <w:rsid w:val="00803980"/>
    <w:rsid w:val="00805445"/>
    <w:rsid w:val="00811017"/>
    <w:rsid w:val="00812102"/>
    <w:rsid w:val="008127D1"/>
    <w:rsid w:val="008129E9"/>
    <w:rsid w:val="00813556"/>
    <w:rsid w:val="0081376D"/>
    <w:rsid w:val="00815725"/>
    <w:rsid w:val="00816A8D"/>
    <w:rsid w:val="00820638"/>
    <w:rsid w:val="00820CD9"/>
    <w:rsid w:val="00821740"/>
    <w:rsid w:val="00824E1B"/>
    <w:rsid w:val="008267D6"/>
    <w:rsid w:val="008276A3"/>
    <w:rsid w:val="0083069D"/>
    <w:rsid w:val="008309AB"/>
    <w:rsid w:val="008314A6"/>
    <w:rsid w:val="00832525"/>
    <w:rsid w:val="008368B4"/>
    <w:rsid w:val="00841A92"/>
    <w:rsid w:val="00842148"/>
    <w:rsid w:val="0084266C"/>
    <w:rsid w:val="008433FE"/>
    <w:rsid w:val="008451E3"/>
    <w:rsid w:val="008458A5"/>
    <w:rsid w:val="008460D1"/>
    <w:rsid w:val="00846700"/>
    <w:rsid w:val="00847FE7"/>
    <w:rsid w:val="00852D2D"/>
    <w:rsid w:val="00854425"/>
    <w:rsid w:val="00854479"/>
    <w:rsid w:val="008555E7"/>
    <w:rsid w:val="00856082"/>
    <w:rsid w:val="00856545"/>
    <w:rsid w:val="008600FD"/>
    <w:rsid w:val="008608FD"/>
    <w:rsid w:val="00860AA0"/>
    <w:rsid w:val="00861DD0"/>
    <w:rsid w:val="00864DC5"/>
    <w:rsid w:val="008651E0"/>
    <w:rsid w:val="00865B4F"/>
    <w:rsid w:val="00867669"/>
    <w:rsid w:val="0087157C"/>
    <w:rsid w:val="00873944"/>
    <w:rsid w:val="00874386"/>
    <w:rsid w:val="008749E2"/>
    <w:rsid w:val="0087537C"/>
    <w:rsid w:val="00875449"/>
    <w:rsid w:val="0087662B"/>
    <w:rsid w:val="00877F3D"/>
    <w:rsid w:val="008812D0"/>
    <w:rsid w:val="008829DA"/>
    <w:rsid w:val="00882FB8"/>
    <w:rsid w:val="008840DB"/>
    <w:rsid w:val="008853DA"/>
    <w:rsid w:val="008854EB"/>
    <w:rsid w:val="00885747"/>
    <w:rsid w:val="00885A03"/>
    <w:rsid w:val="008861ED"/>
    <w:rsid w:val="00887320"/>
    <w:rsid w:val="008903C1"/>
    <w:rsid w:val="008905B1"/>
    <w:rsid w:val="00893AD2"/>
    <w:rsid w:val="008941D6"/>
    <w:rsid w:val="00894927"/>
    <w:rsid w:val="00897C09"/>
    <w:rsid w:val="00897CE5"/>
    <w:rsid w:val="008A0444"/>
    <w:rsid w:val="008A2AA0"/>
    <w:rsid w:val="008A3092"/>
    <w:rsid w:val="008A3E36"/>
    <w:rsid w:val="008A5F61"/>
    <w:rsid w:val="008A7B6A"/>
    <w:rsid w:val="008B0104"/>
    <w:rsid w:val="008B1239"/>
    <w:rsid w:val="008B1F16"/>
    <w:rsid w:val="008B25F9"/>
    <w:rsid w:val="008B4FFB"/>
    <w:rsid w:val="008B5856"/>
    <w:rsid w:val="008B590E"/>
    <w:rsid w:val="008C105B"/>
    <w:rsid w:val="008C71C6"/>
    <w:rsid w:val="008D054A"/>
    <w:rsid w:val="008D1F5C"/>
    <w:rsid w:val="008D413D"/>
    <w:rsid w:val="008D53EA"/>
    <w:rsid w:val="008D5CE2"/>
    <w:rsid w:val="008D5F2B"/>
    <w:rsid w:val="008D631E"/>
    <w:rsid w:val="008E17A8"/>
    <w:rsid w:val="008E2408"/>
    <w:rsid w:val="008E244D"/>
    <w:rsid w:val="008E2AC2"/>
    <w:rsid w:val="008E35C8"/>
    <w:rsid w:val="008E38ED"/>
    <w:rsid w:val="008E4E29"/>
    <w:rsid w:val="008E563E"/>
    <w:rsid w:val="008E569F"/>
    <w:rsid w:val="008F028A"/>
    <w:rsid w:val="008F0AA7"/>
    <w:rsid w:val="00901D3D"/>
    <w:rsid w:val="00901D7B"/>
    <w:rsid w:val="009022FE"/>
    <w:rsid w:val="00903C00"/>
    <w:rsid w:val="00905388"/>
    <w:rsid w:val="00906446"/>
    <w:rsid w:val="009114FD"/>
    <w:rsid w:val="00911CC0"/>
    <w:rsid w:val="00913D1C"/>
    <w:rsid w:val="0092047C"/>
    <w:rsid w:val="00920542"/>
    <w:rsid w:val="00921476"/>
    <w:rsid w:val="0092455F"/>
    <w:rsid w:val="00924685"/>
    <w:rsid w:val="00924838"/>
    <w:rsid w:val="009251F6"/>
    <w:rsid w:val="00925240"/>
    <w:rsid w:val="00925678"/>
    <w:rsid w:val="0092572A"/>
    <w:rsid w:val="00925FB4"/>
    <w:rsid w:val="0092600A"/>
    <w:rsid w:val="00926A0F"/>
    <w:rsid w:val="00926B84"/>
    <w:rsid w:val="00927E8A"/>
    <w:rsid w:val="009310C1"/>
    <w:rsid w:val="00933422"/>
    <w:rsid w:val="009343B0"/>
    <w:rsid w:val="00936B4E"/>
    <w:rsid w:val="00936F56"/>
    <w:rsid w:val="00936F82"/>
    <w:rsid w:val="00937F7C"/>
    <w:rsid w:val="00940EF3"/>
    <w:rsid w:val="009415E0"/>
    <w:rsid w:val="009417C2"/>
    <w:rsid w:val="00941D17"/>
    <w:rsid w:val="00941D8E"/>
    <w:rsid w:val="00943FC8"/>
    <w:rsid w:val="00944BAD"/>
    <w:rsid w:val="00945B14"/>
    <w:rsid w:val="00950963"/>
    <w:rsid w:val="009557D1"/>
    <w:rsid w:val="00955EBE"/>
    <w:rsid w:val="009602DA"/>
    <w:rsid w:val="0096125D"/>
    <w:rsid w:val="00965764"/>
    <w:rsid w:val="0097046F"/>
    <w:rsid w:val="009719D1"/>
    <w:rsid w:val="009729C7"/>
    <w:rsid w:val="00972DF3"/>
    <w:rsid w:val="009802B7"/>
    <w:rsid w:val="00980365"/>
    <w:rsid w:val="00981398"/>
    <w:rsid w:val="00983DF2"/>
    <w:rsid w:val="00983E8A"/>
    <w:rsid w:val="00983E9E"/>
    <w:rsid w:val="009846A8"/>
    <w:rsid w:val="00985849"/>
    <w:rsid w:val="00986266"/>
    <w:rsid w:val="00986422"/>
    <w:rsid w:val="0098690C"/>
    <w:rsid w:val="00987354"/>
    <w:rsid w:val="00990A73"/>
    <w:rsid w:val="00993547"/>
    <w:rsid w:val="00993736"/>
    <w:rsid w:val="00995C3C"/>
    <w:rsid w:val="00996448"/>
    <w:rsid w:val="00997E4E"/>
    <w:rsid w:val="009A005D"/>
    <w:rsid w:val="009A0510"/>
    <w:rsid w:val="009A0E48"/>
    <w:rsid w:val="009A226E"/>
    <w:rsid w:val="009A2C4E"/>
    <w:rsid w:val="009A6486"/>
    <w:rsid w:val="009A64AD"/>
    <w:rsid w:val="009A655F"/>
    <w:rsid w:val="009A6CDE"/>
    <w:rsid w:val="009B01F5"/>
    <w:rsid w:val="009B51EE"/>
    <w:rsid w:val="009B57D0"/>
    <w:rsid w:val="009C12C2"/>
    <w:rsid w:val="009C268E"/>
    <w:rsid w:val="009C4BE6"/>
    <w:rsid w:val="009C50A0"/>
    <w:rsid w:val="009D3F48"/>
    <w:rsid w:val="009D48FA"/>
    <w:rsid w:val="009D716B"/>
    <w:rsid w:val="009E0C74"/>
    <w:rsid w:val="009E10E4"/>
    <w:rsid w:val="009E632A"/>
    <w:rsid w:val="009F036E"/>
    <w:rsid w:val="009F078A"/>
    <w:rsid w:val="009F2043"/>
    <w:rsid w:val="009F2735"/>
    <w:rsid w:val="009F2CE6"/>
    <w:rsid w:val="009F3E95"/>
    <w:rsid w:val="009F43F3"/>
    <w:rsid w:val="009F6019"/>
    <w:rsid w:val="00A017A4"/>
    <w:rsid w:val="00A019A1"/>
    <w:rsid w:val="00A01A08"/>
    <w:rsid w:val="00A02AA1"/>
    <w:rsid w:val="00A04A11"/>
    <w:rsid w:val="00A04E71"/>
    <w:rsid w:val="00A05BA8"/>
    <w:rsid w:val="00A103F2"/>
    <w:rsid w:val="00A12618"/>
    <w:rsid w:val="00A12977"/>
    <w:rsid w:val="00A15FBB"/>
    <w:rsid w:val="00A22C65"/>
    <w:rsid w:val="00A262AA"/>
    <w:rsid w:val="00A266BB"/>
    <w:rsid w:val="00A27CF4"/>
    <w:rsid w:val="00A310CB"/>
    <w:rsid w:val="00A3321E"/>
    <w:rsid w:val="00A35B87"/>
    <w:rsid w:val="00A36316"/>
    <w:rsid w:val="00A3797C"/>
    <w:rsid w:val="00A37B0F"/>
    <w:rsid w:val="00A41806"/>
    <w:rsid w:val="00A46425"/>
    <w:rsid w:val="00A4661A"/>
    <w:rsid w:val="00A47D61"/>
    <w:rsid w:val="00A51DDF"/>
    <w:rsid w:val="00A538C6"/>
    <w:rsid w:val="00A55B3E"/>
    <w:rsid w:val="00A562BF"/>
    <w:rsid w:val="00A60BCB"/>
    <w:rsid w:val="00A62250"/>
    <w:rsid w:val="00A62BEF"/>
    <w:rsid w:val="00A712AE"/>
    <w:rsid w:val="00A7217D"/>
    <w:rsid w:val="00A721FD"/>
    <w:rsid w:val="00A723F9"/>
    <w:rsid w:val="00A72DA8"/>
    <w:rsid w:val="00A742B7"/>
    <w:rsid w:val="00A74741"/>
    <w:rsid w:val="00A77924"/>
    <w:rsid w:val="00A80BAB"/>
    <w:rsid w:val="00A81162"/>
    <w:rsid w:val="00A832BB"/>
    <w:rsid w:val="00A83354"/>
    <w:rsid w:val="00A852EB"/>
    <w:rsid w:val="00A86A64"/>
    <w:rsid w:val="00A8743D"/>
    <w:rsid w:val="00A93284"/>
    <w:rsid w:val="00A958DA"/>
    <w:rsid w:val="00A96CBE"/>
    <w:rsid w:val="00AA04BD"/>
    <w:rsid w:val="00AA114F"/>
    <w:rsid w:val="00AA3225"/>
    <w:rsid w:val="00AA37E4"/>
    <w:rsid w:val="00AA480C"/>
    <w:rsid w:val="00AA4C4D"/>
    <w:rsid w:val="00AA5DB1"/>
    <w:rsid w:val="00AA687C"/>
    <w:rsid w:val="00AB11C5"/>
    <w:rsid w:val="00AB4586"/>
    <w:rsid w:val="00AB5C6B"/>
    <w:rsid w:val="00AB6E22"/>
    <w:rsid w:val="00AC227B"/>
    <w:rsid w:val="00AC3694"/>
    <w:rsid w:val="00AC5629"/>
    <w:rsid w:val="00AC70FC"/>
    <w:rsid w:val="00AD1A7A"/>
    <w:rsid w:val="00AD1E4E"/>
    <w:rsid w:val="00AD1FFA"/>
    <w:rsid w:val="00AD2389"/>
    <w:rsid w:val="00AD3F58"/>
    <w:rsid w:val="00AD62D3"/>
    <w:rsid w:val="00AD6C71"/>
    <w:rsid w:val="00AD77E4"/>
    <w:rsid w:val="00AE0531"/>
    <w:rsid w:val="00AE50AC"/>
    <w:rsid w:val="00AE6256"/>
    <w:rsid w:val="00AF0FF1"/>
    <w:rsid w:val="00AF2983"/>
    <w:rsid w:val="00AF3218"/>
    <w:rsid w:val="00AF4F1F"/>
    <w:rsid w:val="00AF54E6"/>
    <w:rsid w:val="00AF7B2D"/>
    <w:rsid w:val="00B0023D"/>
    <w:rsid w:val="00B002D3"/>
    <w:rsid w:val="00B004AD"/>
    <w:rsid w:val="00B00EE5"/>
    <w:rsid w:val="00B05C83"/>
    <w:rsid w:val="00B06124"/>
    <w:rsid w:val="00B10D5F"/>
    <w:rsid w:val="00B12AD5"/>
    <w:rsid w:val="00B12BA2"/>
    <w:rsid w:val="00B13D85"/>
    <w:rsid w:val="00B13EDB"/>
    <w:rsid w:val="00B14C0D"/>
    <w:rsid w:val="00B14F61"/>
    <w:rsid w:val="00B1737A"/>
    <w:rsid w:val="00B2197C"/>
    <w:rsid w:val="00B226A4"/>
    <w:rsid w:val="00B24CE2"/>
    <w:rsid w:val="00B25308"/>
    <w:rsid w:val="00B313CC"/>
    <w:rsid w:val="00B315A4"/>
    <w:rsid w:val="00B318DE"/>
    <w:rsid w:val="00B3398B"/>
    <w:rsid w:val="00B33CA3"/>
    <w:rsid w:val="00B33FA9"/>
    <w:rsid w:val="00B34399"/>
    <w:rsid w:val="00B34854"/>
    <w:rsid w:val="00B3501A"/>
    <w:rsid w:val="00B350A2"/>
    <w:rsid w:val="00B364B8"/>
    <w:rsid w:val="00B37E99"/>
    <w:rsid w:val="00B4041C"/>
    <w:rsid w:val="00B41D1C"/>
    <w:rsid w:val="00B4369E"/>
    <w:rsid w:val="00B44600"/>
    <w:rsid w:val="00B44B15"/>
    <w:rsid w:val="00B51229"/>
    <w:rsid w:val="00B5133C"/>
    <w:rsid w:val="00B528AA"/>
    <w:rsid w:val="00B53B93"/>
    <w:rsid w:val="00B56A35"/>
    <w:rsid w:val="00B627BC"/>
    <w:rsid w:val="00B63607"/>
    <w:rsid w:val="00B63FBC"/>
    <w:rsid w:val="00B65ECC"/>
    <w:rsid w:val="00B713F6"/>
    <w:rsid w:val="00B72D59"/>
    <w:rsid w:val="00B748EC"/>
    <w:rsid w:val="00B74D31"/>
    <w:rsid w:val="00B75312"/>
    <w:rsid w:val="00B75518"/>
    <w:rsid w:val="00B75C9C"/>
    <w:rsid w:val="00B7601F"/>
    <w:rsid w:val="00B76071"/>
    <w:rsid w:val="00B77A3D"/>
    <w:rsid w:val="00B77DC2"/>
    <w:rsid w:val="00B819AA"/>
    <w:rsid w:val="00B84F27"/>
    <w:rsid w:val="00B86854"/>
    <w:rsid w:val="00B873D3"/>
    <w:rsid w:val="00B87B88"/>
    <w:rsid w:val="00B90520"/>
    <w:rsid w:val="00B9098D"/>
    <w:rsid w:val="00B90E89"/>
    <w:rsid w:val="00B93894"/>
    <w:rsid w:val="00B93FF9"/>
    <w:rsid w:val="00B95CD7"/>
    <w:rsid w:val="00B95F03"/>
    <w:rsid w:val="00B9734F"/>
    <w:rsid w:val="00B9784E"/>
    <w:rsid w:val="00BA22A1"/>
    <w:rsid w:val="00BA65FB"/>
    <w:rsid w:val="00BB2BDC"/>
    <w:rsid w:val="00BB2FE0"/>
    <w:rsid w:val="00BB3456"/>
    <w:rsid w:val="00BB565F"/>
    <w:rsid w:val="00BC0F54"/>
    <w:rsid w:val="00BC10F9"/>
    <w:rsid w:val="00BC1FE5"/>
    <w:rsid w:val="00BC4766"/>
    <w:rsid w:val="00BC53EF"/>
    <w:rsid w:val="00BD0D2C"/>
    <w:rsid w:val="00BD167B"/>
    <w:rsid w:val="00BD197C"/>
    <w:rsid w:val="00BD20C1"/>
    <w:rsid w:val="00BD22E1"/>
    <w:rsid w:val="00BD624A"/>
    <w:rsid w:val="00BD72CD"/>
    <w:rsid w:val="00BE0D59"/>
    <w:rsid w:val="00BE2E0C"/>
    <w:rsid w:val="00BE6AF8"/>
    <w:rsid w:val="00BE6EF9"/>
    <w:rsid w:val="00BE6F0B"/>
    <w:rsid w:val="00BF1BFA"/>
    <w:rsid w:val="00BF45DB"/>
    <w:rsid w:val="00BF64A6"/>
    <w:rsid w:val="00C000A7"/>
    <w:rsid w:val="00C008A8"/>
    <w:rsid w:val="00C032FE"/>
    <w:rsid w:val="00C04769"/>
    <w:rsid w:val="00C05568"/>
    <w:rsid w:val="00C067EF"/>
    <w:rsid w:val="00C07971"/>
    <w:rsid w:val="00C13D36"/>
    <w:rsid w:val="00C1549C"/>
    <w:rsid w:val="00C21B1E"/>
    <w:rsid w:val="00C21FDA"/>
    <w:rsid w:val="00C23FDE"/>
    <w:rsid w:val="00C2441F"/>
    <w:rsid w:val="00C272B2"/>
    <w:rsid w:val="00C27626"/>
    <w:rsid w:val="00C31DBF"/>
    <w:rsid w:val="00C32310"/>
    <w:rsid w:val="00C347C0"/>
    <w:rsid w:val="00C34851"/>
    <w:rsid w:val="00C34CC5"/>
    <w:rsid w:val="00C3596E"/>
    <w:rsid w:val="00C36FC8"/>
    <w:rsid w:val="00C403C1"/>
    <w:rsid w:val="00C40CBD"/>
    <w:rsid w:val="00C41755"/>
    <w:rsid w:val="00C42848"/>
    <w:rsid w:val="00C43555"/>
    <w:rsid w:val="00C43FED"/>
    <w:rsid w:val="00C44459"/>
    <w:rsid w:val="00C44FA5"/>
    <w:rsid w:val="00C47114"/>
    <w:rsid w:val="00C47D0F"/>
    <w:rsid w:val="00C47FD8"/>
    <w:rsid w:val="00C50F97"/>
    <w:rsid w:val="00C526E9"/>
    <w:rsid w:val="00C542A9"/>
    <w:rsid w:val="00C566FB"/>
    <w:rsid w:val="00C56AAE"/>
    <w:rsid w:val="00C574EA"/>
    <w:rsid w:val="00C57A65"/>
    <w:rsid w:val="00C62311"/>
    <w:rsid w:val="00C6376D"/>
    <w:rsid w:val="00C63C81"/>
    <w:rsid w:val="00C64169"/>
    <w:rsid w:val="00C646A0"/>
    <w:rsid w:val="00C67D13"/>
    <w:rsid w:val="00C71560"/>
    <w:rsid w:val="00C719B3"/>
    <w:rsid w:val="00C719C7"/>
    <w:rsid w:val="00C73DE1"/>
    <w:rsid w:val="00C73EBB"/>
    <w:rsid w:val="00C744BD"/>
    <w:rsid w:val="00C75CA3"/>
    <w:rsid w:val="00C7605A"/>
    <w:rsid w:val="00C775E7"/>
    <w:rsid w:val="00C8183E"/>
    <w:rsid w:val="00C83425"/>
    <w:rsid w:val="00C84FEA"/>
    <w:rsid w:val="00C853BD"/>
    <w:rsid w:val="00C86140"/>
    <w:rsid w:val="00C87BF9"/>
    <w:rsid w:val="00C904CC"/>
    <w:rsid w:val="00C90962"/>
    <w:rsid w:val="00C90E1C"/>
    <w:rsid w:val="00C91330"/>
    <w:rsid w:val="00C91851"/>
    <w:rsid w:val="00C9264A"/>
    <w:rsid w:val="00C9319E"/>
    <w:rsid w:val="00C934A0"/>
    <w:rsid w:val="00C936B3"/>
    <w:rsid w:val="00C93715"/>
    <w:rsid w:val="00C93B6F"/>
    <w:rsid w:val="00C93DE8"/>
    <w:rsid w:val="00C94245"/>
    <w:rsid w:val="00C951D1"/>
    <w:rsid w:val="00C96025"/>
    <w:rsid w:val="00CA1173"/>
    <w:rsid w:val="00CA5437"/>
    <w:rsid w:val="00CA54BB"/>
    <w:rsid w:val="00CA5E05"/>
    <w:rsid w:val="00CB06A8"/>
    <w:rsid w:val="00CB0A13"/>
    <w:rsid w:val="00CB10B0"/>
    <w:rsid w:val="00CB118E"/>
    <w:rsid w:val="00CB20D9"/>
    <w:rsid w:val="00CB4124"/>
    <w:rsid w:val="00CB4949"/>
    <w:rsid w:val="00CB5267"/>
    <w:rsid w:val="00CB6594"/>
    <w:rsid w:val="00CB65F0"/>
    <w:rsid w:val="00CC00B6"/>
    <w:rsid w:val="00CC201F"/>
    <w:rsid w:val="00CC3ABD"/>
    <w:rsid w:val="00CC48C1"/>
    <w:rsid w:val="00CC5684"/>
    <w:rsid w:val="00CC5EED"/>
    <w:rsid w:val="00CC6FDC"/>
    <w:rsid w:val="00CD0726"/>
    <w:rsid w:val="00CD0D0E"/>
    <w:rsid w:val="00CD2338"/>
    <w:rsid w:val="00CD351D"/>
    <w:rsid w:val="00CD3F7A"/>
    <w:rsid w:val="00CD567D"/>
    <w:rsid w:val="00CD59D0"/>
    <w:rsid w:val="00CD5EB0"/>
    <w:rsid w:val="00CD7765"/>
    <w:rsid w:val="00CE17FB"/>
    <w:rsid w:val="00CE1F64"/>
    <w:rsid w:val="00CE29C1"/>
    <w:rsid w:val="00CE5407"/>
    <w:rsid w:val="00CF0BA9"/>
    <w:rsid w:val="00CF0BD3"/>
    <w:rsid w:val="00CF0F01"/>
    <w:rsid w:val="00CF1089"/>
    <w:rsid w:val="00CF12E7"/>
    <w:rsid w:val="00CF1E08"/>
    <w:rsid w:val="00CF2974"/>
    <w:rsid w:val="00CF3076"/>
    <w:rsid w:val="00CF3180"/>
    <w:rsid w:val="00CF715A"/>
    <w:rsid w:val="00D0091A"/>
    <w:rsid w:val="00D01336"/>
    <w:rsid w:val="00D03A01"/>
    <w:rsid w:val="00D03AB7"/>
    <w:rsid w:val="00D03BE6"/>
    <w:rsid w:val="00D03F91"/>
    <w:rsid w:val="00D06DA3"/>
    <w:rsid w:val="00D075F2"/>
    <w:rsid w:val="00D07C99"/>
    <w:rsid w:val="00D112E6"/>
    <w:rsid w:val="00D11656"/>
    <w:rsid w:val="00D12C26"/>
    <w:rsid w:val="00D13CEA"/>
    <w:rsid w:val="00D15219"/>
    <w:rsid w:val="00D163DA"/>
    <w:rsid w:val="00D17D3C"/>
    <w:rsid w:val="00D2270C"/>
    <w:rsid w:val="00D27224"/>
    <w:rsid w:val="00D27EAC"/>
    <w:rsid w:val="00D311C6"/>
    <w:rsid w:val="00D363A9"/>
    <w:rsid w:val="00D376F6"/>
    <w:rsid w:val="00D40100"/>
    <w:rsid w:val="00D43354"/>
    <w:rsid w:val="00D44063"/>
    <w:rsid w:val="00D44327"/>
    <w:rsid w:val="00D44CC5"/>
    <w:rsid w:val="00D50407"/>
    <w:rsid w:val="00D50B37"/>
    <w:rsid w:val="00D513C6"/>
    <w:rsid w:val="00D51986"/>
    <w:rsid w:val="00D51DC5"/>
    <w:rsid w:val="00D52142"/>
    <w:rsid w:val="00D54448"/>
    <w:rsid w:val="00D54C96"/>
    <w:rsid w:val="00D54F1C"/>
    <w:rsid w:val="00D557A8"/>
    <w:rsid w:val="00D61497"/>
    <w:rsid w:val="00D639E0"/>
    <w:rsid w:val="00D63D79"/>
    <w:rsid w:val="00D64FB9"/>
    <w:rsid w:val="00D6609F"/>
    <w:rsid w:val="00D663DA"/>
    <w:rsid w:val="00D67E35"/>
    <w:rsid w:val="00D709A9"/>
    <w:rsid w:val="00D714F8"/>
    <w:rsid w:val="00D71975"/>
    <w:rsid w:val="00D72A22"/>
    <w:rsid w:val="00D7437E"/>
    <w:rsid w:val="00D758B9"/>
    <w:rsid w:val="00D76D9C"/>
    <w:rsid w:val="00D76DC3"/>
    <w:rsid w:val="00D77AB7"/>
    <w:rsid w:val="00D80879"/>
    <w:rsid w:val="00D80CBB"/>
    <w:rsid w:val="00D80FBE"/>
    <w:rsid w:val="00D86895"/>
    <w:rsid w:val="00D86E8E"/>
    <w:rsid w:val="00D87473"/>
    <w:rsid w:val="00D9043A"/>
    <w:rsid w:val="00D919CE"/>
    <w:rsid w:val="00D92C78"/>
    <w:rsid w:val="00D92CC6"/>
    <w:rsid w:val="00D93A3A"/>
    <w:rsid w:val="00D94EDD"/>
    <w:rsid w:val="00D957D9"/>
    <w:rsid w:val="00D959D6"/>
    <w:rsid w:val="00D95FE0"/>
    <w:rsid w:val="00DA1382"/>
    <w:rsid w:val="00DA3C17"/>
    <w:rsid w:val="00DA4234"/>
    <w:rsid w:val="00DA46F4"/>
    <w:rsid w:val="00DA4972"/>
    <w:rsid w:val="00DA5414"/>
    <w:rsid w:val="00DA5720"/>
    <w:rsid w:val="00DA59F1"/>
    <w:rsid w:val="00DA5F96"/>
    <w:rsid w:val="00DA7462"/>
    <w:rsid w:val="00DA7C24"/>
    <w:rsid w:val="00DB11B3"/>
    <w:rsid w:val="00DB17BC"/>
    <w:rsid w:val="00DB2081"/>
    <w:rsid w:val="00DB3AF0"/>
    <w:rsid w:val="00DB67E8"/>
    <w:rsid w:val="00DB7DB7"/>
    <w:rsid w:val="00DC4798"/>
    <w:rsid w:val="00DC74E9"/>
    <w:rsid w:val="00DD0346"/>
    <w:rsid w:val="00DD2CF4"/>
    <w:rsid w:val="00DD30EB"/>
    <w:rsid w:val="00DD5F1D"/>
    <w:rsid w:val="00DD65F6"/>
    <w:rsid w:val="00DD6748"/>
    <w:rsid w:val="00DD762F"/>
    <w:rsid w:val="00DD7C9A"/>
    <w:rsid w:val="00DE0D3D"/>
    <w:rsid w:val="00DE0E73"/>
    <w:rsid w:val="00DE1706"/>
    <w:rsid w:val="00DE1F24"/>
    <w:rsid w:val="00DE4E81"/>
    <w:rsid w:val="00DF04AD"/>
    <w:rsid w:val="00DF0AC9"/>
    <w:rsid w:val="00DF0DFB"/>
    <w:rsid w:val="00DF2D2A"/>
    <w:rsid w:val="00DF5E05"/>
    <w:rsid w:val="00DF5FA1"/>
    <w:rsid w:val="00DF65D5"/>
    <w:rsid w:val="00DF678E"/>
    <w:rsid w:val="00DF71CF"/>
    <w:rsid w:val="00DF73A3"/>
    <w:rsid w:val="00E003C2"/>
    <w:rsid w:val="00E013B6"/>
    <w:rsid w:val="00E01DF9"/>
    <w:rsid w:val="00E07C83"/>
    <w:rsid w:val="00E10064"/>
    <w:rsid w:val="00E10DF3"/>
    <w:rsid w:val="00E11566"/>
    <w:rsid w:val="00E11CB4"/>
    <w:rsid w:val="00E11F7A"/>
    <w:rsid w:val="00E12064"/>
    <w:rsid w:val="00E12BD9"/>
    <w:rsid w:val="00E14333"/>
    <w:rsid w:val="00E1773C"/>
    <w:rsid w:val="00E1774E"/>
    <w:rsid w:val="00E21E5E"/>
    <w:rsid w:val="00E237EE"/>
    <w:rsid w:val="00E251B0"/>
    <w:rsid w:val="00E262B8"/>
    <w:rsid w:val="00E265BE"/>
    <w:rsid w:val="00E32270"/>
    <w:rsid w:val="00E3352E"/>
    <w:rsid w:val="00E33959"/>
    <w:rsid w:val="00E339B1"/>
    <w:rsid w:val="00E34AE3"/>
    <w:rsid w:val="00E355AE"/>
    <w:rsid w:val="00E36ECA"/>
    <w:rsid w:val="00E37DD2"/>
    <w:rsid w:val="00E37E3E"/>
    <w:rsid w:val="00E40E34"/>
    <w:rsid w:val="00E4120E"/>
    <w:rsid w:val="00E43206"/>
    <w:rsid w:val="00E43461"/>
    <w:rsid w:val="00E462CB"/>
    <w:rsid w:val="00E53542"/>
    <w:rsid w:val="00E53681"/>
    <w:rsid w:val="00E543CD"/>
    <w:rsid w:val="00E54768"/>
    <w:rsid w:val="00E550CD"/>
    <w:rsid w:val="00E55A7B"/>
    <w:rsid w:val="00E569EE"/>
    <w:rsid w:val="00E5752E"/>
    <w:rsid w:val="00E57B59"/>
    <w:rsid w:val="00E60925"/>
    <w:rsid w:val="00E60C51"/>
    <w:rsid w:val="00E61C55"/>
    <w:rsid w:val="00E63005"/>
    <w:rsid w:val="00E67AA8"/>
    <w:rsid w:val="00E70300"/>
    <w:rsid w:val="00E705FD"/>
    <w:rsid w:val="00E70FE8"/>
    <w:rsid w:val="00E728ED"/>
    <w:rsid w:val="00E75E9B"/>
    <w:rsid w:val="00E76ECB"/>
    <w:rsid w:val="00E77308"/>
    <w:rsid w:val="00E83818"/>
    <w:rsid w:val="00E83FC6"/>
    <w:rsid w:val="00E8449F"/>
    <w:rsid w:val="00E84D78"/>
    <w:rsid w:val="00E860E7"/>
    <w:rsid w:val="00E86697"/>
    <w:rsid w:val="00E86D22"/>
    <w:rsid w:val="00E91634"/>
    <w:rsid w:val="00E91F10"/>
    <w:rsid w:val="00E92947"/>
    <w:rsid w:val="00E95594"/>
    <w:rsid w:val="00EA0A9E"/>
    <w:rsid w:val="00EA222A"/>
    <w:rsid w:val="00EA22BA"/>
    <w:rsid w:val="00EA2A98"/>
    <w:rsid w:val="00EA399C"/>
    <w:rsid w:val="00EA3FF7"/>
    <w:rsid w:val="00EA4829"/>
    <w:rsid w:val="00EB0B33"/>
    <w:rsid w:val="00EB0B57"/>
    <w:rsid w:val="00EB149B"/>
    <w:rsid w:val="00EB1BA4"/>
    <w:rsid w:val="00EB1FD4"/>
    <w:rsid w:val="00EB2073"/>
    <w:rsid w:val="00EB29A1"/>
    <w:rsid w:val="00EB3CD4"/>
    <w:rsid w:val="00EB4DD2"/>
    <w:rsid w:val="00EC06C3"/>
    <w:rsid w:val="00EC3820"/>
    <w:rsid w:val="00EC3E4E"/>
    <w:rsid w:val="00EC4E49"/>
    <w:rsid w:val="00EC4F65"/>
    <w:rsid w:val="00EC55DC"/>
    <w:rsid w:val="00EC63D0"/>
    <w:rsid w:val="00EC6749"/>
    <w:rsid w:val="00ED0167"/>
    <w:rsid w:val="00ED051C"/>
    <w:rsid w:val="00ED08A7"/>
    <w:rsid w:val="00ED0F09"/>
    <w:rsid w:val="00ED621A"/>
    <w:rsid w:val="00EE0F6C"/>
    <w:rsid w:val="00EE186A"/>
    <w:rsid w:val="00EE1F6E"/>
    <w:rsid w:val="00EE2070"/>
    <w:rsid w:val="00EE293A"/>
    <w:rsid w:val="00EE3DED"/>
    <w:rsid w:val="00EE5D38"/>
    <w:rsid w:val="00EE6B18"/>
    <w:rsid w:val="00EF1E77"/>
    <w:rsid w:val="00EF237A"/>
    <w:rsid w:val="00EF299D"/>
    <w:rsid w:val="00EF2B73"/>
    <w:rsid w:val="00EF3A66"/>
    <w:rsid w:val="00EF6302"/>
    <w:rsid w:val="00EF6ACF"/>
    <w:rsid w:val="00EF6B7A"/>
    <w:rsid w:val="00F010E1"/>
    <w:rsid w:val="00F024BA"/>
    <w:rsid w:val="00F05394"/>
    <w:rsid w:val="00F05A4B"/>
    <w:rsid w:val="00F06CEA"/>
    <w:rsid w:val="00F070D1"/>
    <w:rsid w:val="00F0723D"/>
    <w:rsid w:val="00F12530"/>
    <w:rsid w:val="00F14597"/>
    <w:rsid w:val="00F150DF"/>
    <w:rsid w:val="00F154A8"/>
    <w:rsid w:val="00F16ADD"/>
    <w:rsid w:val="00F16CB6"/>
    <w:rsid w:val="00F203BB"/>
    <w:rsid w:val="00F21CE8"/>
    <w:rsid w:val="00F2217D"/>
    <w:rsid w:val="00F266A6"/>
    <w:rsid w:val="00F26C0A"/>
    <w:rsid w:val="00F30D0F"/>
    <w:rsid w:val="00F30E89"/>
    <w:rsid w:val="00F32062"/>
    <w:rsid w:val="00F3300C"/>
    <w:rsid w:val="00F33A32"/>
    <w:rsid w:val="00F357AE"/>
    <w:rsid w:val="00F37EF3"/>
    <w:rsid w:val="00F408A8"/>
    <w:rsid w:val="00F40E1F"/>
    <w:rsid w:val="00F42A25"/>
    <w:rsid w:val="00F432D9"/>
    <w:rsid w:val="00F43355"/>
    <w:rsid w:val="00F46449"/>
    <w:rsid w:val="00F46C06"/>
    <w:rsid w:val="00F50782"/>
    <w:rsid w:val="00F5352B"/>
    <w:rsid w:val="00F539B0"/>
    <w:rsid w:val="00F53A5F"/>
    <w:rsid w:val="00F53D8E"/>
    <w:rsid w:val="00F54273"/>
    <w:rsid w:val="00F550BA"/>
    <w:rsid w:val="00F6143C"/>
    <w:rsid w:val="00F61CD5"/>
    <w:rsid w:val="00F63AC7"/>
    <w:rsid w:val="00F63FDE"/>
    <w:rsid w:val="00F64041"/>
    <w:rsid w:val="00F65539"/>
    <w:rsid w:val="00F67466"/>
    <w:rsid w:val="00F707A3"/>
    <w:rsid w:val="00F71B35"/>
    <w:rsid w:val="00F72C87"/>
    <w:rsid w:val="00F7322C"/>
    <w:rsid w:val="00F74645"/>
    <w:rsid w:val="00F74D30"/>
    <w:rsid w:val="00F75D68"/>
    <w:rsid w:val="00F768C5"/>
    <w:rsid w:val="00F81FBA"/>
    <w:rsid w:val="00F84BBB"/>
    <w:rsid w:val="00F90FED"/>
    <w:rsid w:val="00F92EEC"/>
    <w:rsid w:val="00F94C16"/>
    <w:rsid w:val="00F97F8A"/>
    <w:rsid w:val="00FA2849"/>
    <w:rsid w:val="00FA299C"/>
    <w:rsid w:val="00FA2EA0"/>
    <w:rsid w:val="00FA47F5"/>
    <w:rsid w:val="00FA50A3"/>
    <w:rsid w:val="00FA5886"/>
    <w:rsid w:val="00FA58D8"/>
    <w:rsid w:val="00FA6277"/>
    <w:rsid w:val="00FA72FB"/>
    <w:rsid w:val="00FA78EF"/>
    <w:rsid w:val="00FA79B2"/>
    <w:rsid w:val="00FB1DA6"/>
    <w:rsid w:val="00FB26CE"/>
    <w:rsid w:val="00FB2F19"/>
    <w:rsid w:val="00FB3A67"/>
    <w:rsid w:val="00FB43B1"/>
    <w:rsid w:val="00FB699E"/>
    <w:rsid w:val="00FC15EF"/>
    <w:rsid w:val="00FC41A0"/>
    <w:rsid w:val="00FC6B04"/>
    <w:rsid w:val="00FC7159"/>
    <w:rsid w:val="00FD0857"/>
    <w:rsid w:val="00FD0B1C"/>
    <w:rsid w:val="00FD18ED"/>
    <w:rsid w:val="00FD2CB6"/>
    <w:rsid w:val="00FD2E5C"/>
    <w:rsid w:val="00FD65DD"/>
    <w:rsid w:val="00FD6EC5"/>
    <w:rsid w:val="00FD7ED4"/>
    <w:rsid w:val="00FE17C7"/>
    <w:rsid w:val="00FE3604"/>
    <w:rsid w:val="00FE3E58"/>
    <w:rsid w:val="00FE6091"/>
    <w:rsid w:val="00FE61DE"/>
    <w:rsid w:val="00FE682D"/>
    <w:rsid w:val="00FF0253"/>
    <w:rsid w:val="00FF1808"/>
    <w:rsid w:val="00FF1826"/>
    <w:rsid w:val="00FF2BCD"/>
    <w:rsid w:val="00FF4B24"/>
    <w:rsid w:val="00FF650F"/>
    <w:rsid w:val="00FF7579"/>
    <w:rsid w:val="00FF7D1C"/>
    <w:rsid w:val="00FF7D27"/>
    <w:rsid w:val="00FF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4BA"/>
    <w:rPr>
      <w:sz w:val="24"/>
      <w:szCs w:val="24"/>
      <w:lang w:val="ro-RO"/>
    </w:rPr>
  </w:style>
  <w:style w:type="paragraph" w:styleId="Heading2">
    <w:name w:val="heading 2"/>
    <w:basedOn w:val="Normal"/>
    <w:next w:val="Normal"/>
    <w:qFormat/>
    <w:rsid w:val="00F42A25"/>
    <w:pPr>
      <w:keepNext/>
      <w:spacing w:before="240" w:after="60"/>
      <w:outlineLvl w:val="1"/>
    </w:pPr>
    <w:rPr>
      <w:rFonts w:ascii="Arial" w:hAnsi="Arial" w:cs="Arial"/>
      <w:b/>
      <w:bCs/>
      <w:i/>
      <w:iCs/>
      <w:sz w:val="28"/>
      <w:szCs w:val="28"/>
      <w:lang w:val="en-US"/>
    </w:rPr>
  </w:style>
  <w:style w:type="character" w:default="1" w:styleId="DefaultParagraphFont">
    <w:name w:val="Default Paragraph Font"/>
    <w:aliases w:val=" Caracter Caracter1 Char Char Caracter Caracte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acterCaracter1CharCharCaracterCaracter">
    <w:name w:val=" Caracter Caracter1 Char Char Caracter Caracter"/>
    <w:basedOn w:val="Normal"/>
    <w:rsid w:val="00F024BA"/>
    <w:rPr>
      <w:lang w:val="pl-PL" w:eastAsia="pl-PL"/>
    </w:rPr>
  </w:style>
  <w:style w:type="paragraph" w:styleId="Footer">
    <w:name w:val="footer"/>
    <w:basedOn w:val="Normal"/>
    <w:rsid w:val="00F024BA"/>
    <w:pPr>
      <w:tabs>
        <w:tab w:val="center" w:pos="4320"/>
        <w:tab w:val="right" w:pos="8640"/>
      </w:tabs>
    </w:pPr>
  </w:style>
  <w:style w:type="character" w:styleId="PageNumber">
    <w:name w:val="page number"/>
    <w:basedOn w:val="DefaultParagraphFont"/>
    <w:rsid w:val="00F024BA"/>
  </w:style>
  <w:style w:type="paragraph" w:styleId="BalloonText">
    <w:name w:val="Balloon Text"/>
    <w:basedOn w:val="Normal"/>
    <w:semiHidden/>
    <w:rsid w:val="00170FC2"/>
    <w:rPr>
      <w:rFonts w:ascii="Tahoma" w:hAnsi="Tahoma" w:cs="Tahoma"/>
      <w:sz w:val="16"/>
      <w:szCs w:val="16"/>
    </w:rPr>
  </w:style>
  <w:style w:type="paragraph" w:customStyle="1" w:styleId="CaracterCaracter1CharCharCaracterCaracter0">
    <w:name w:val="Caracter Caracter1 Char Char Caracter Caracter"/>
    <w:basedOn w:val="Normal"/>
    <w:rsid w:val="001C060A"/>
    <w:rPr>
      <w:lang w:val="pl-PL" w:eastAsia="pl-PL"/>
    </w:rPr>
  </w:style>
  <w:style w:type="paragraph" w:customStyle="1" w:styleId="CaracterCaracterCharCharCarCharCharChar">
    <w:name w:val=" Caracter Caracter Char Char Car Char Char Char"/>
    <w:basedOn w:val="Normal"/>
    <w:rsid w:val="00011DF5"/>
    <w:pPr>
      <w:tabs>
        <w:tab w:val="left" w:pos="709"/>
      </w:tabs>
    </w:pPr>
    <w:rPr>
      <w:rFonts w:ascii="Tahoma" w:hAnsi="Tahoma"/>
      <w:lang w:val="pl-PL" w:eastAsia="pl-PL"/>
    </w:rPr>
  </w:style>
  <w:style w:type="paragraph" w:customStyle="1" w:styleId="CaracterCaracter">
    <w:name w:val=" Caracter Caracter"/>
    <w:basedOn w:val="Normal"/>
    <w:rsid w:val="002A7941"/>
    <w:rPr>
      <w:lang w:val="pl-PL" w:eastAsia="pl-PL"/>
    </w:rPr>
  </w:style>
  <w:style w:type="paragraph" w:styleId="Header">
    <w:name w:val="header"/>
    <w:basedOn w:val="Normal"/>
    <w:rsid w:val="0050413E"/>
    <w:pPr>
      <w:tabs>
        <w:tab w:val="center" w:pos="4320"/>
        <w:tab w:val="right" w:pos="8640"/>
      </w:tabs>
    </w:p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rsid w:val="00044813"/>
    <w:pPr>
      <w:widowControl w:val="0"/>
      <w:tabs>
        <w:tab w:val="left" w:pos="709"/>
      </w:tabs>
      <w:autoSpaceDE w:val="0"/>
      <w:autoSpaceDN w:val="0"/>
      <w:adjustRightInd w:val="0"/>
    </w:pPr>
    <w:rPr>
      <w:rFonts w:ascii="Tahoma" w:hAnsi="Tahoma"/>
      <w:sz w:val="20"/>
      <w:szCs w:val="20"/>
      <w:lang w:val="pl-PL" w:eastAsia="pl-PL"/>
    </w:rPr>
  </w:style>
  <w:style w:type="paragraph" w:customStyle="1" w:styleId="CaracterCaracterCharCharCaracterCaracterCharCharCaracterCaracterCaracterCaracterCaracterCharCharCaracterCaracterCharCharCaracterCaracter">
    <w:name w:val=" Caracter Caracter Char Char Caracter Caracter Char Char Caracter Caracter Caracter Caracter Caracter Char Char Caracter Caracter Char Char Caracter Caracter"/>
    <w:basedOn w:val="Normal"/>
    <w:rsid w:val="00F37EF3"/>
    <w:pPr>
      <w:tabs>
        <w:tab w:val="left" w:pos="709"/>
      </w:tabs>
    </w:pPr>
    <w:rPr>
      <w:rFonts w:ascii="Tahoma" w:hAnsi="Tahoma"/>
      <w:lang w:val="pl-PL" w:eastAsia="pl-PL"/>
    </w:rPr>
  </w:style>
  <w:style w:type="paragraph" w:customStyle="1" w:styleId="CharChar1CharCharCharChar">
    <w:name w:val=" Char Char1 Char Char Char Char"/>
    <w:basedOn w:val="Normal"/>
    <w:link w:val="DefaultParagraphFont"/>
    <w:rsid w:val="008D5F2B"/>
    <w:rPr>
      <w:lang w:val="pl-PL" w:eastAsia="pl-PL"/>
    </w:rPr>
  </w:style>
  <w:style w:type="paragraph" w:customStyle="1" w:styleId="Char">
    <w:name w:val=" Char"/>
    <w:basedOn w:val="Normal"/>
    <w:rsid w:val="00C47114"/>
    <w:rPr>
      <w:lang w:val="pl-PL" w:eastAsia="pl-PL"/>
    </w:rPr>
  </w:style>
  <w:style w:type="paragraph" w:customStyle="1" w:styleId="Caracter">
    <w:name w:val="Caracter"/>
    <w:basedOn w:val="Normal"/>
    <w:rsid w:val="00AC70FC"/>
    <w:rPr>
      <w:lang w:val="pl-PL" w:eastAsia="pl-PL"/>
    </w:rPr>
  </w:style>
  <w:style w:type="paragraph" w:styleId="NormalWeb">
    <w:name w:val="Normal (Web)"/>
    <w:basedOn w:val="Normal"/>
    <w:rsid w:val="00785D9D"/>
    <w:pPr>
      <w:spacing w:before="100" w:beforeAutospacing="1" w:after="100" w:afterAutospacing="1"/>
    </w:pPr>
    <w:rPr>
      <w:lang w:val="en-US"/>
    </w:rPr>
  </w:style>
  <w:style w:type="character" w:customStyle="1" w:styleId="punct1">
    <w:name w:val="punct1"/>
    <w:rsid w:val="002135FB"/>
    <w:rPr>
      <w:b/>
      <w:bCs/>
      <w:color w:val="000000"/>
    </w:rPr>
  </w:style>
  <w:style w:type="character" w:customStyle="1" w:styleId="alineat1">
    <w:name w:val="alineat1"/>
    <w:rsid w:val="00A310CB"/>
    <w:rPr>
      <w:b/>
      <w:bCs/>
      <w:color w:val="000000"/>
    </w:rPr>
  </w:style>
  <w:style w:type="paragraph" w:customStyle="1" w:styleId="CharCharCharChar">
    <w:name w:val=" Char Char Char Char"/>
    <w:basedOn w:val="Normal"/>
    <w:rsid w:val="00662026"/>
    <w:rPr>
      <w:lang w:val="pl-PL" w:eastAsia="pl-PL"/>
    </w:rPr>
  </w:style>
  <w:style w:type="paragraph" w:customStyle="1" w:styleId="Frspaiere">
    <w:name w:val="Fără spațiere"/>
    <w:qFormat/>
    <w:rsid w:val="00662026"/>
    <w:rPr>
      <w:rFonts w:ascii="Calibri" w:eastAsia="Calibri" w:hAnsi="Calibri"/>
      <w:sz w:val="22"/>
      <w:szCs w:val="22"/>
    </w:rPr>
  </w:style>
  <w:style w:type="paragraph" w:styleId="NoSpacing">
    <w:name w:val="No Spacing"/>
    <w:qFormat/>
    <w:rsid w:val="00D363A9"/>
    <w:rPr>
      <w:rFonts w:ascii="Calibri" w:eastAsia="Calibri" w:hAnsi="Calibri"/>
      <w:sz w:val="22"/>
      <w:szCs w:val="22"/>
    </w:rPr>
  </w:style>
  <w:style w:type="character" w:styleId="Strong">
    <w:name w:val="Strong"/>
    <w:qFormat/>
    <w:rsid w:val="00CC6FDC"/>
    <w:rPr>
      <w:b/>
      <w:bCs/>
    </w:rPr>
  </w:style>
  <w:style w:type="paragraph" w:customStyle="1" w:styleId="CaracterCaracterCharCharCaracterCaracterCharCharCaracterCaracterCaracterCaracterCaracterCharCharCaracterCaracter0">
    <w:name w:val=" Caracter Caracter Char Char Caracter Caracter Char Char Caracter Caracter Caracter Caracter Caracter Char Char Caracter Caracter"/>
    <w:basedOn w:val="Normal"/>
    <w:rsid w:val="00F53A5F"/>
    <w:pPr>
      <w:tabs>
        <w:tab w:val="left" w:pos="709"/>
      </w:tabs>
    </w:pPr>
    <w:rPr>
      <w:rFonts w:ascii="Tahoma" w:hAnsi="Tahoma"/>
      <w:lang w:val="pl-PL" w:eastAsia="pl-PL"/>
    </w:rPr>
  </w:style>
  <w:style w:type="paragraph" w:styleId="FootnoteText">
    <w:name w:val="footnote text"/>
    <w:basedOn w:val="Normal"/>
    <w:semiHidden/>
    <w:rsid w:val="001A103E"/>
    <w:rPr>
      <w:rFonts w:eastAsia="Calibri"/>
      <w:sz w:val="20"/>
      <w:szCs w:val="20"/>
    </w:rPr>
  </w:style>
  <w:style w:type="character" w:styleId="Hyperlink">
    <w:name w:val="Hyperlink"/>
    <w:rsid w:val="00F42A25"/>
    <w:rPr>
      <w:color w:val="0000FF"/>
      <w:u w:val="single"/>
    </w:rPr>
  </w:style>
  <w:style w:type="character" w:customStyle="1" w:styleId="tli1">
    <w:name w:val="tli1"/>
    <w:basedOn w:val="DefaultParagraphFont"/>
    <w:rsid w:val="00F42A25"/>
  </w:style>
  <w:style w:type="paragraph" w:customStyle="1" w:styleId="CaracterCaracter0">
    <w:name w:val="Caracter Caracter"/>
    <w:basedOn w:val="Normal"/>
    <w:rsid w:val="00625F4A"/>
    <w:rPr>
      <w:lang w:val="pl-PL" w:eastAsia="pl-PL"/>
    </w:rPr>
  </w:style>
  <w:style w:type="character" w:customStyle="1" w:styleId="apple-converted-space">
    <w:name w:val="apple-converted-space"/>
    <w:basedOn w:val="DefaultParagraphFont"/>
    <w:rsid w:val="00BD72CD"/>
  </w:style>
  <w:style w:type="paragraph" w:customStyle="1" w:styleId="CharChar1">
    <w:name w:val=" Char Char1"/>
    <w:basedOn w:val="Normal"/>
    <w:rsid w:val="00821740"/>
    <w:rPr>
      <w:lang w:val="pl-PL" w:eastAsia="pl-PL"/>
    </w:rPr>
  </w:style>
  <w:style w:type="paragraph" w:customStyle="1" w:styleId="CharChar10">
    <w:name w:val="Char Char1"/>
    <w:basedOn w:val="Normal"/>
    <w:rsid w:val="00110315"/>
    <w:rPr>
      <w:lang w:val="pl-PL" w:eastAsia="pl-PL"/>
    </w:rPr>
  </w:style>
  <w:style w:type="character" w:customStyle="1" w:styleId="tpt1">
    <w:name w:val="tpt1"/>
    <w:rsid w:val="00E55A7B"/>
  </w:style>
  <w:style w:type="character" w:customStyle="1" w:styleId="tpa1">
    <w:name w:val="tpa1"/>
    <w:rsid w:val="00751061"/>
  </w:style>
  <w:style w:type="character" w:customStyle="1" w:styleId="tal1">
    <w:name w:val="tal1"/>
    <w:rsid w:val="00404403"/>
  </w:style>
</w:styles>
</file>

<file path=word/webSettings.xml><?xml version="1.0" encoding="utf-8"?>
<w:webSettings xmlns:r="http://schemas.openxmlformats.org/officeDocument/2006/relationships" xmlns:w="http://schemas.openxmlformats.org/wordprocessingml/2006/main">
  <w:divs>
    <w:div w:id="50810682">
      <w:bodyDiv w:val="1"/>
      <w:marLeft w:val="0"/>
      <w:marRight w:val="0"/>
      <w:marTop w:val="0"/>
      <w:marBottom w:val="0"/>
      <w:divBdr>
        <w:top w:val="none" w:sz="0" w:space="0" w:color="auto"/>
        <w:left w:val="none" w:sz="0" w:space="0" w:color="auto"/>
        <w:bottom w:val="none" w:sz="0" w:space="0" w:color="auto"/>
        <w:right w:val="none" w:sz="0" w:space="0" w:color="auto"/>
      </w:divBdr>
    </w:div>
    <w:div w:id="140729524">
      <w:bodyDiv w:val="1"/>
      <w:marLeft w:val="0"/>
      <w:marRight w:val="0"/>
      <w:marTop w:val="0"/>
      <w:marBottom w:val="0"/>
      <w:divBdr>
        <w:top w:val="none" w:sz="0" w:space="0" w:color="auto"/>
        <w:left w:val="none" w:sz="0" w:space="0" w:color="auto"/>
        <w:bottom w:val="none" w:sz="0" w:space="0" w:color="auto"/>
        <w:right w:val="none" w:sz="0" w:space="0" w:color="auto"/>
      </w:divBdr>
    </w:div>
    <w:div w:id="152450448">
      <w:bodyDiv w:val="1"/>
      <w:marLeft w:val="0"/>
      <w:marRight w:val="0"/>
      <w:marTop w:val="0"/>
      <w:marBottom w:val="0"/>
      <w:divBdr>
        <w:top w:val="none" w:sz="0" w:space="0" w:color="auto"/>
        <w:left w:val="none" w:sz="0" w:space="0" w:color="auto"/>
        <w:bottom w:val="none" w:sz="0" w:space="0" w:color="auto"/>
        <w:right w:val="none" w:sz="0" w:space="0" w:color="auto"/>
      </w:divBdr>
    </w:div>
    <w:div w:id="249197811">
      <w:bodyDiv w:val="1"/>
      <w:marLeft w:val="0"/>
      <w:marRight w:val="0"/>
      <w:marTop w:val="0"/>
      <w:marBottom w:val="0"/>
      <w:divBdr>
        <w:top w:val="none" w:sz="0" w:space="0" w:color="auto"/>
        <w:left w:val="none" w:sz="0" w:space="0" w:color="auto"/>
        <w:bottom w:val="none" w:sz="0" w:space="0" w:color="auto"/>
        <w:right w:val="none" w:sz="0" w:space="0" w:color="auto"/>
      </w:divBdr>
    </w:div>
    <w:div w:id="432288043">
      <w:bodyDiv w:val="1"/>
      <w:marLeft w:val="0"/>
      <w:marRight w:val="0"/>
      <w:marTop w:val="0"/>
      <w:marBottom w:val="0"/>
      <w:divBdr>
        <w:top w:val="none" w:sz="0" w:space="0" w:color="auto"/>
        <w:left w:val="none" w:sz="0" w:space="0" w:color="auto"/>
        <w:bottom w:val="none" w:sz="0" w:space="0" w:color="auto"/>
        <w:right w:val="none" w:sz="0" w:space="0" w:color="auto"/>
      </w:divBdr>
    </w:div>
    <w:div w:id="643120879">
      <w:bodyDiv w:val="1"/>
      <w:marLeft w:val="0"/>
      <w:marRight w:val="0"/>
      <w:marTop w:val="0"/>
      <w:marBottom w:val="0"/>
      <w:divBdr>
        <w:top w:val="none" w:sz="0" w:space="0" w:color="auto"/>
        <w:left w:val="none" w:sz="0" w:space="0" w:color="auto"/>
        <w:bottom w:val="none" w:sz="0" w:space="0" w:color="auto"/>
        <w:right w:val="none" w:sz="0" w:space="0" w:color="auto"/>
      </w:divBdr>
    </w:div>
    <w:div w:id="868614867">
      <w:bodyDiv w:val="1"/>
      <w:marLeft w:val="0"/>
      <w:marRight w:val="0"/>
      <w:marTop w:val="0"/>
      <w:marBottom w:val="0"/>
      <w:divBdr>
        <w:top w:val="none" w:sz="0" w:space="0" w:color="auto"/>
        <w:left w:val="none" w:sz="0" w:space="0" w:color="auto"/>
        <w:bottom w:val="none" w:sz="0" w:space="0" w:color="auto"/>
        <w:right w:val="none" w:sz="0" w:space="0" w:color="auto"/>
      </w:divBdr>
    </w:div>
    <w:div w:id="942998394">
      <w:bodyDiv w:val="1"/>
      <w:marLeft w:val="0"/>
      <w:marRight w:val="0"/>
      <w:marTop w:val="0"/>
      <w:marBottom w:val="0"/>
      <w:divBdr>
        <w:top w:val="none" w:sz="0" w:space="0" w:color="auto"/>
        <w:left w:val="none" w:sz="0" w:space="0" w:color="auto"/>
        <w:bottom w:val="none" w:sz="0" w:space="0" w:color="auto"/>
        <w:right w:val="none" w:sz="0" w:space="0" w:color="auto"/>
      </w:divBdr>
    </w:div>
    <w:div w:id="1064177747">
      <w:bodyDiv w:val="1"/>
      <w:marLeft w:val="0"/>
      <w:marRight w:val="0"/>
      <w:marTop w:val="0"/>
      <w:marBottom w:val="0"/>
      <w:divBdr>
        <w:top w:val="none" w:sz="0" w:space="0" w:color="auto"/>
        <w:left w:val="none" w:sz="0" w:space="0" w:color="auto"/>
        <w:bottom w:val="none" w:sz="0" w:space="0" w:color="auto"/>
        <w:right w:val="none" w:sz="0" w:space="0" w:color="auto"/>
      </w:divBdr>
    </w:div>
    <w:div w:id="1194727562">
      <w:bodyDiv w:val="1"/>
      <w:marLeft w:val="0"/>
      <w:marRight w:val="0"/>
      <w:marTop w:val="0"/>
      <w:marBottom w:val="0"/>
      <w:divBdr>
        <w:top w:val="none" w:sz="0" w:space="0" w:color="auto"/>
        <w:left w:val="none" w:sz="0" w:space="0" w:color="auto"/>
        <w:bottom w:val="none" w:sz="0" w:space="0" w:color="auto"/>
        <w:right w:val="none" w:sz="0" w:space="0" w:color="auto"/>
      </w:divBdr>
    </w:div>
    <w:div w:id="1767919033">
      <w:bodyDiv w:val="1"/>
      <w:marLeft w:val="0"/>
      <w:marRight w:val="0"/>
      <w:marTop w:val="0"/>
      <w:marBottom w:val="0"/>
      <w:divBdr>
        <w:top w:val="none" w:sz="0" w:space="0" w:color="auto"/>
        <w:left w:val="none" w:sz="0" w:space="0" w:color="auto"/>
        <w:bottom w:val="none" w:sz="0" w:space="0" w:color="auto"/>
        <w:right w:val="none" w:sz="0" w:space="0" w:color="auto"/>
      </w:divBdr>
    </w:div>
    <w:div w:id="1918321888">
      <w:bodyDiv w:val="1"/>
      <w:marLeft w:val="0"/>
      <w:marRight w:val="0"/>
      <w:marTop w:val="0"/>
      <w:marBottom w:val="0"/>
      <w:divBdr>
        <w:top w:val="none" w:sz="0" w:space="0" w:color="auto"/>
        <w:left w:val="none" w:sz="0" w:space="0" w:color="auto"/>
        <w:bottom w:val="none" w:sz="0" w:space="0" w:color="auto"/>
        <w:right w:val="none" w:sz="0" w:space="0" w:color="auto"/>
      </w:divBdr>
    </w:div>
    <w:div w:id="1929269205">
      <w:bodyDiv w:val="1"/>
      <w:marLeft w:val="0"/>
      <w:marRight w:val="0"/>
      <w:marTop w:val="0"/>
      <w:marBottom w:val="0"/>
      <w:divBdr>
        <w:top w:val="none" w:sz="0" w:space="0" w:color="auto"/>
        <w:left w:val="none" w:sz="0" w:space="0" w:color="auto"/>
        <w:bottom w:val="none" w:sz="0" w:space="0" w:color="auto"/>
        <w:right w:val="none" w:sz="0" w:space="0" w:color="auto"/>
      </w:divBdr>
    </w:div>
    <w:div w:id="1939214614">
      <w:bodyDiv w:val="1"/>
      <w:marLeft w:val="0"/>
      <w:marRight w:val="0"/>
      <w:marTop w:val="0"/>
      <w:marBottom w:val="0"/>
      <w:divBdr>
        <w:top w:val="none" w:sz="0" w:space="0" w:color="auto"/>
        <w:left w:val="none" w:sz="0" w:space="0" w:color="auto"/>
        <w:bottom w:val="none" w:sz="0" w:space="0" w:color="auto"/>
        <w:right w:val="none" w:sz="0" w:space="0" w:color="auto"/>
      </w:divBdr>
    </w:div>
    <w:div w:id="21374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13854</Words>
  <Characters>78970</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GUVERNUL ROMÂNIEI</vt:lpstr>
    </vt:vector>
  </TitlesOfParts>
  <Company>MFP</Company>
  <LinksUpToDate>false</LinksUpToDate>
  <CharactersWithSpaces>92639</CharactersWithSpaces>
  <SharedDoc>false</SharedDoc>
  <HLinks>
    <vt:vector size="12" baseType="variant">
      <vt:variant>
        <vt:i4>4521989</vt:i4>
      </vt:variant>
      <vt:variant>
        <vt:i4>3</vt:i4>
      </vt:variant>
      <vt:variant>
        <vt:i4>0</vt:i4>
      </vt:variant>
      <vt:variant>
        <vt:i4>5</vt:i4>
      </vt:variant>
      <vt:variant>
        <vt:lpwstr>../../lcriveanu/sintact 3.0/cache/Legislatie/temp1770976/00054828.htm</vt:lpwstr>
      </vt:variant>
      <vt:variant>
        <vt:lpwstr/>
      </vt:variant>
      <vt:variant>
        <vt:i4>4849664</vt:i4>
      </vt:variant>
      <vt:variant>
        <vt:i4>0</vt:i4>
      </vt:variant>
      <vt:variant>
        <vt:i4>0</vt:i4>
      </vt:variant>
      <vt:variant>
        <vt:i4>5</vt:i4>
      </vt:variant>
      <vt:variant>
        <vt:lpwstr>../../lcriveanu/sintact 3.0/cache/Legislatie/temp1770976/00050396.htm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A.Banu</dc:creator>
  <cp:lastModifiedBy>Lorena</cp:lastModifiedBy>
  <cp:revision>2</cp:revision>
  <cp:lastPrinted>2014-01-27T15:20:00Z</cp:lastPrinted>
  <dcterms:created xsi:type="dcterms:W3CDTF">2014-01-31T09:18:00Z</dcterms:created>
  <dcterms:modified xsi:type="dcterms:W3CDTF">2014-01-31T09:18:00Z</dcterms:modified>
</cp:coreProperties>
</file>