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913" w:rsidRDefault="00012913" w:rsidP="00012913">
      <w:pPr>
        <w:rPr>
          <w:b/>
        </w:rPr>
      </w:pPr>
      <w:bookmarkStart w:id="0" w:name="_GoBack"/>
      <w:bookmarkEnd w:id="0"/>
      <w:r>
        <w:rPr>
          <w:b/>
        </w:rPr>
        <w:t>DIRECȚIA TRANSPORT RUTIER</w:t>
      </w:r>
    </w:p>
    <w:p w:rsidR="003D78C5" w:rsidRDefault="003D78C5" w:rsidP="00012913">
      <w:pPr>
        <w:ind w:left="7200" w:firstLine="720"/>
        <w:rPr>
          <w:b/>
          <w:i/>
        </w:rPr>
      </w:pPr>
      <w:r>
        <w:rPr>
          <w:b/>
          <w:i/>
        </w:rPr>
        <w:t>N</w:t>
      </w:r>
      <w:r w:rsidRPr="00326790">
        <w:rPr>
          <w:b/>
          <w:i/>
        </w:rPr>
        <w:t>r.</w:t>
      </w:r>
      <w:r w:rsidR="007C2720">
        <w:rPr>
          <w:b/>
          <w:i/>
        </w:rPr>
        <w:t xml:space="preserve"> 27135</w:t>
      </w:r>
    </w:p>
    <w:p w:rsidR="003D78C5" w:rsidRPr="00326790" w:rsidRDefault="003D78C5" w:rsidP="003D78C5">
      <w:pPr>
        <w:jc w:val="right"/>
        <w:rPr>
          <w:b/>
          <w:i/>
        </w:rPr>
      </w:pPr>
      <w:r>
        <w:rPr>
          <w:b/>
          <w:i/>
        </w:rPr>
        <w:t>Data:</w:t>
      </w:r>
      <w:r w:rsidR="007C2720">
        <w:rPr>
          <w:b/>
          <w:i/>
        </w:rPr>
        <w:t>09</w:t>
      </w:r>
      <w:r w:rsidRPr="00326790">
        <w:rPr>
          <w:b/>
          <w:i/>
        </w:rPr>
        <w:t>.</w:t>
      </w:r>
      <w:r w:rsidR="00CB617F">
        <w:rPr>
          <w:b/>
          <w:i/>
        </w:rPr>
        <w:t>0</w:t>
      </w:r>
      <w:r w:rsidR="001D4B98">
        <w:rPr>
          <w:b/>
          <w:i/>
        </w:rPr>
        <w:t>7</w:t>
      </w:r>
      <w:r w:rsidRPr="00326790">
        <w:rPr>
          <w:b/>
          <w:i/>
        </w:rPr>
        <w:t>.201</w:t>
      </w:r>
      <w:r>
        <w:rPr>
          <w:b/>
          <w:i/>
        </w:rPr>
        <w:t>8</w:t>
      </w:r>
    </w:p>
    <w:p w:rsidR="007455C8" w:rsidRDefault="007455C8" w:rsidP="007455C8">
      <w:pPr>
        <w:spacing w:after="0"/>
        <w:ind w:right="881"/>
        <w:jc w:val="center"/>
        <w:rPr>
          <w:b/>
          <w:i/>
        </w:rPr>
      </w:pPr>
      <w:r>
        <w:rPr>
          <w:b/>
        </w:rPr>
        <w:tab/>
      </w:r>
      <w:r>
        <w:rPr>
          <w:b/>
        </w:rPr>
        <w:tab/>
      </w:r>
      <w:r>
        <w:rPr>
          <w:b/>
        </w:rPr>
        <w:tab/>
      </w:r>
      <w:r>
        <w:rPr>
          <w:b/>
        </w:rPr>
        <w:tab/>
      </w:r>
      <w:r>
        <w:rPr>
          <w:b/>
        </w:rPr>
        <w:tab/>
      </w:r>
      <w:r>
        <w:rPr>
          <w:b/>
        </w:rPr>
        <w:tab/>
      </w:r>
      <w:r>
        <w:rPr>
          <w:b/>
          <w:i/>
        </w:rPr>
        <w:t>Avizat,</w:t>
      </w:r>
    </w:p>
    <w:p w:rsidR="007455C8" w:rsidRDefault="007455C8" w:rsidP="007455C8">
      <w:pPr>
        <w:spacing w:after="0"/>
        <w:ind w:right="881"/>
        <w:jc w:val="center"/>
        <w:rPr>
          <w:b/>
          <w:i/>
        </w:rPr>
      </w:pPr>
      <w:r>
        <w:rPr>
          <w:b/>
          <w:i/>
        </w:rPr>
        <w:tab/>
      </w:r>
      <w:r>
        <w:rPr>
          <w:b/>
          <w:i/>
        </w:rPr>
        <w:tab/>
      </w:r>
      <w:r>
        <w:rPr>
          <w:b/>
          <w:i/>
        </w:rPr>
        <w:tab/>
      </w:r>
      <w:r>
        <w:rPr>
          <w:b/>
          <w:i/>
        </w:rPr>
        <w:tab/>
      </w:r>
      <w:r>
        <w:rPr>
          <w:b/>
          <w:i/>
        </w:rPr>
        <w:tab/>
      </w:r>
      <w:r>
        <w:rPr>
          <w:b/>
          <w:i/>
        </w:rPr>
        <w:tab/>
        <w:t>Secretar general adjunct</w:t>
      </w:r>
    </w:p>
    <w:p w:rsidR="00560541" w:rsidRDefault="007455C8" w:rsidP="007455C8">
      <w:pPr>
        <w:rPr>
          <w:b/>
        </w:rPr>
      </w:pPr>
      <w:r>
        <w:rPr>
          <w:b/>
          <w:i/>
        </w:rPr>
        <w:tab/>
      </w:r>
      <w:r>
        <w:rPr>
          <w:b/>
          <w:i/>
        </w:rPr>
        <w:tab/>
      </w:r>
      <w:r>
        <w:rPr>
          <w:b/>
          <w:i/>
        </w:rPr>
        <w:tab/>
      </w:r>
      <w:r>
        <w:rPr>
          <w:b/>
          <w:i/>
        </w:rPr>
        <w:tab/>
      </w:r>
      <w:r>
        <w:rPr>
          <w:b/>
          <w:i/>
        </w:rPr>
        <w:tab/>
      </w:r>
      <w:r>
        <w:rPr>
          <w:b/>
          <w:i/>
        </w:rPr>
        <w:tab/>
        <w:t xml:space="preserve">               Florentina CIORDAȘ</w:t>
      </w:r>
    </w:p>
    <w:p w:rsidR="00D0323A" w:rsidRDefault="00D0323A" w:rsidP="00D0323A">
      <w:pPr>
        <w:pStyle w:val="Heading2"/>
        <w:rPr>
          <w:szCs w:val="24"/>
          <w:lang w:val="ro-RO"/>
        </w:rPr>
      </w:pPr>
    </w:p>
    <w:p w:rsidR="00D0323A" w:rsidRDefault="00D0323A" w:rsidP="00D0323A">
      <w:pPr>
        <w:pStyle w:val="Heading2"/>
        <w:rPr>
          <w:szCs w:val="24"/>
          <w:lang w:val="ro-RO"/>
        </w:rPr>
      </w:pPr>
    </w:p>
    <w:p w:rsidR="00D0323A" w:rsidRDefault="00D0323A" w:rsidP="00D0323A">
      <w:pPr>
        <w:pStyle w:val="Heading2"/>
        <w:rPr>
          <w:szCs w:val="24"/>
          <w:lang w:val="ro-RO"/>
        </w:rPr>
      </w:pPr>
    </w:p>
    <w:p w:rsidR="00D0323A" w:rsidRPr="003E6E0D" w:rsidRDefault="00D0323A" w:rsidP="00D0323A">
      <w:pPr>
        <w:pStyle w:val="Heading2"/>
        <w:rPr>
          <w:szCs w:val="24"/>
          <w:lang w:val="ro-RO"/>
        </w:rPr>
      </w:pPr>
      <w:r w:rsidRPr="003E6E0D">
        <w:rPr>
          <w:szCs w:val="24"/>
          <w:lang w:val="ro-RO"/>
        </w:rPr>
        <w:t>REFERAT DE APROBARE</w:t>
      </w:r>
    </w:p>
    <w:p w:rsidR="00D0323A" w:rsidRPr="003E6E0D" w:rsidRDefault="00D0323A" w:rsidP="00D0323A">
      <w:pPr>
        <w:jc w:val="center"/>
        <w:rPr>
          <w:b/>
          <w:sz w:val="24"/>
          <w:szCs w:val="24"/>
        </w:rPr>
      </w:pPr>
    </w:p>
    <w:p w:rsidR="00D0323A" w:rsidRPr="00ED62BF" w:rsidRDefault="00D0323A" w:rsidP="00D0323A">
      <w:pPr>
        <w:jc w:val="center"/>
        <w:rPr>
          <w:sz w:val="24"/>
          <w:szCs w:val="24"/>
        </w:rPr>
      </w:pPr>
      <w:r w:rsidRPr="003E6E0D">
        <w:rPr>
          <w:b/>
          <w:sz w:val="24"/>
          <w:szCs w:val="24"/>
        </w:rPr>
        <w:t xml:space="preserve">a </w:t>
      </w:r>
      <w:r w:rsidRPr="003E6E0D">
        <w:rPr>
          <w:b/>
          <w:iCs/>
          <w:sz w:val="24"/>
          <w:szCs w:val="24"/>
        </w:rPr>
        <w:t xml:space="preserve">Ordinului </w:t>
      </w:r>
      <w:r w:rsidRPr="00ED62BF">
        <w:rPr>
          <w:b/>
          <w:iCs/>
          <w:sz w:val="24"/>
          <w:szCs w:val="24"/>
        </w:rPr>
        <w:t xml:space="preserve">ministrului transporturilor </w:t>
      </w:r>
      <w:r w:rsidRPr="00ED62BF">
        <w:rPr>
          <w:rStyle w:val="do1"/>
          <w:iCs/>
          <w:sz w:val="24"/>
          <w:szCs w:val="24"/>
        </w:rPr>
        <w:t>pentru modificarea și completarea Reglementărilor privind omologarea individuală, eliberarea cărții de identitate și certificarea autenticității vehiculelor rutiere - RNTR 7, aprobate prin Ordinul ministrului transporturilor, construcțiilor și turismului nr. 2.132/2005</w:t>
      </w:r>
    </w:p>
    <w:p w:rsidR="00D0323A" w:rsidRPr="003E6E0D" w:rsidRDefault="00D0323A" w:rsidP="00D0323A">
      <w:pPr>
        <w:spacing w:line="320" w:lineRule="atLeast"/>
        <w:jc w:val="center"/>
        <w:rPr>
          <w:b/>
          <w:iCs/>
          <w:sz w:val="24"/>
          <w:szCs w:val="24"/>
        </w:rPr>
      </w:pPr>
    </w:p>
    <w:p w:rsidR="00D0323A" w:rsidRDefault="00D0323A" w:rsidP="00D0323A">
      <w:pPr>
        <w:ind w:firstLine="720"/>
        <w:rPr>
          <w:sz w:val="24"/>
          <w:szCs w:val="24"/>
        </w:rPr>
      </w:pPr>
      <w:r w:rsidRPr="00ED62BF">
        <w:rPr>
          <w:sz w:val="24"/>
          <w:szCs w:val="24"/>
        </w:rPr>
        <w:t xml:space="preserve">Art. II din Legea nr. 109/2018 pentru modificarea Ordonanței Guvernului nr. 78/2000 privind </w:t>
      </w:r>
      <w:r w:rsidRPr="00ED62BF">
        <w:rPr>
          <w:rStyle w:val="do1"/>
          <w:sz w:val="24"/>
          <w:szCs w:val="24"/>
        </w:rPr>
        <w:t>omologarea, eliberarea cărții de identitate și certificarea autenticității vehiculelor rutiere în vederea comercializării, înmatriculării sau înregistrării acestora în România</w:t>
      </w:r>
      <w:r>
        <w:rPr>
          <w:rStyle w:val="do1"/>
          <w:sz w:val="24"/>
          <w:szCs w:val="24"/>
        </w:rPr>
        <w:t>, publicată în Monitorul Oficial al României, Partea I, nr. 422</w:t>
      </w:r>
      <w:r w:rsidRPr="00ED62BF">
        <w:rPr>
          <w:rStyle w:val="do1"/>
          <w:sz w:val="24"/>
          <w:szCs w:val="24"/>
        </w:rPr>
        <w:t xml:space="preserve"> </w:t>
      </w:r>
      <w:r>
        <w:rPr>
          <w:rStyle w:val="do1"/>
          <w:sz w:val="24"/>
          <w:szCs w:val="24"/>
        </w:rPr>
        <w:t>din 17 mai 2018, prevede ca î</w:t>
      </w:r>
      <w:r w:rsidRPr="00ED62BF">
        <w:rPr>
          <w:sz w:val="24"/>
          <w:szCs w:val="24"/>
        </w:rPr>
        <w:t xml:space="preserve">n termen de </w:t>
      </w:r>
      <w:r w:rsidRPr="00ED62BF">
        <w:rPr>
          <w:sz w:val="24"/>
          <w:szCs w:val="24"/>
          <w:shd w:val="clear" w:color="auto" w:fill="FFFFFF"/>
        </w:rPr>
        <w:t>60 de zile de la data intrării în vigoare a leg</w:t>
      </w:r>
      <w:r>
        <w:rPr>
          <w:sz w:val="24"/>
          <w:szCs w:val="24"/>
          <w:shd w:val="clear" w:color="auto" w:fill="FFFFFF"/>
        </w:rPr>
        <w:t>i</w:t>
      </w:r>
      <w:r w:rsidRPr="00ED62BF">
        <w:rPr>
          <w:sz w:val="24"/>
          <w:szCs w:val="24"/>
          <w:shd w:val="clear" w:color="auto" w:fill="FFFFFF"/>
        </w:rPr>
        <w:t>i,</w:t>
      </w:r>
      <w:r w:rsidRPr="00ED62BF">
        <w:rPr>
          <w:sz w:val="24"/>
          <w:szCs w:val="24"/>
        </w:rPr>
        <w:t xml:space="preserve"> ministrul transporturilor </w:t>
      </w:r>
      <w:r>
        <w:rPr>
          <w:sz w:val="24"/>
          <w:szCs w:val="24"/>
        </w:rPr>
        <w:t>să</w:t>
      </w:r>
      <w:r w:rsidRPr="00ED62BF">
        <w:rPr>
          <w:sz w:val="24"/>
          <w:szCs w:val="24"/>
        </w:rPr>
        <w:t xml:space="preserve"> actualiz</w:t>
      </w:r>
      <w:r>
        <w:rPr>
          <w:sz w:val="24"/>
          <w:szCs w:val="24"/>
        </w:rPr>
        <w:t>eze</w:t>
      </w:r>
      <w:r w:rsidRPr="00ED62BF">
        <w:rPr>
          <w:sz w:val="24"/>
          <w:szCs w:val="24"/>
        </w:rPr>
        <w:t xml:space="preserve"> Reglementările privind omologarea individuală, eliberarea cărții de identitate și certificarea autenticități</w:t>
      </w:r>
      <w:r>
        <w:rPr>
          <w:sz w:val="24"/>
          <w:szCs w:val="24"/>
        </w:rPr>
        <w:t xml:space="preserve"> vehiculelor – RNTR 7.</w:t>
      </w:r>
    </w:p>
    <w:p w:rsidR="00D0323A" w:rsidRDefault="00D0323A" w:rsidP="00D0323A">
      <w:pPr>
        <w:ind w:firstLine="720"/>
        <w:rPr>
          <w:sz w:val="24"/>
          <w:szCs w:val="24"/>
        </w:rPr>
      </w:pPr>
      <w:r w:rsidRPr="00ED62BF">
        <w:rPr>
          <w:sz w:val="24"/>
          <w:szCs w:val="24"/>
        </w:rPr>
        <w:t>Prin Legea nr. 109/2018 au fost simplificate procedurile de emitere a duplicatului cărții de identitate a vehiculului</w:t>
      </w:r>
      <w:r>
        <w:rPr>
          <w:sz w:val="24"/>
          <w:szCs w:val="24"/>
        </w:rPr>
        <w:t>; astfel, în cazul p</w:t>
      </w:r>
      <w:r w:rsidRPr="00ED62BF">
        <w:rPr>
          <w:rStyle w:val="tpa1"/>
          <w:sz w:val="24"/>
          <w:szCs w:val="24"/>
        </w:rPr>
        <w:t>ierder</w:t>
      </w:r>
      <w:r>
        <w:rPr>
          <w:rStyle w:val="tpa1"/>
          <w:sz w:val="24"/>
          <w:szCs w:val="24"/>
        </w:rPr>
        <w:t>ii</w:t>
      </w:r>
      <w:r w:rsidRPr="00ED62BF">
        <w:rPr>
          <w:rStyle w:val="tpa1"/>
          <w:sz w:val="24"/>
          <w:szCs w:val="24"/>
        </w:rPr>
        <w:t>, furtul</w:t>
      </w:r>
      <w:r>
        <w:rPr>
          <w:rStyle w:val="tpa1"/>
          <w:sz w:val="24"/>
          <w:szCs w:val="24"/>
        </w:rPr>
        <w:t>ui</w:t>
      </w:r>
      <w:r w:rsidRPr="00ED62BF">
        <w:rPr>
          <w:rStyle w:val="tpa1"/>
          <w:sz w:val="24"/>
          <w:szCs w:val="24"/>
        </w:rPr>
        <w:t xml:space="preserve"> sau distruger</w:t>
      </w:r>
      <w:r>
        <w:rPr>
          <w:rStyle w:val="tpa1"/>
          <w:sz w:val="24"/>
          <w:szCs w:val="24"/>
        </w:rPr>
        <w:t>ii</w:t>
      </w:r>
      <w:r w:rsidRPr="00ED62BF">
        <w:rPr>
          <w:rStyle w:val="tpa1"/>
          <w:sz w:val="24"/>
          <w:szCs w:val="24"/>
        </w:rPr>
        <w:t xml:space="preserve"> cărții de identitate a vehiculului</w:t>
      </w:r>
      <w:r>
        <w:rPr>
          <w:rStyle w:val="tpa1"/>
          <w:sz w:val="24"/>
          <w:szCs w:val="24"/>
        </w:rPr>
        <w:t>, eliberarea duplicatului se face numai cu prezentarea vehiculului,</w:t>
      </w:r>
      <w:r w:rsidRPr="00ED62BF">
        <w:rPr>
          <w:sz w:val="24"/>
          <w:szCs w:val="24"/>
        </w:rPr>
        <w:t xml:space="preserve"> elimin</w:t>
      </w:r>
      <w:r>
        <w:rPr>
          <w:sz w:val="24"/>
          <w:szCs w:val="24"/>
        </w:rPr>
        <w:t>ându-se</w:t>
      </w:r>
      <w:r w:rsidRPr="00ED62BF">
        <w:rPr>
          <w:sz w:val="24"/>
          <w:szCs w:val="24"/>
        </w:rPr>
        <w:t xml:space="preserve"> obligativit</w:t>
      </w:r>
      <w:r>
        <w:rPr>
          <w:sz w:val="24"/>
          <w:szCs w:val="24"/>
        </w:rPr>
        <w:t>atea</w:t>
      </w:r>
      <w:r w:rsidRPr="00ED62BF">
        <w:rPr>
          <w:sz w:val="24"/>
          <w:szCs w:val="24"/>
        </w:rPr>
        <w:t xml:space="preserve"> prezentării </w:t>
      </w:r>
      <w:r w:rsidRPr="00ED62BF">
        <w:rPr>
          <w:rStyle w:val="tpa1"/>
          <w:sz w:val="24"/>
          <w:szCs w:val="24"/>
        </w:rPr>
        <w:t>avizul</w:t>
      </w:r>
      <w:r>
        <w:rPr>
          <w:rStyle w:val="tpa1"/>
          <w:sz w:val="24"/>
          <w:szCs w:val="24"/>
        </w:rPr>
        <w:t>ui</w:t>
      </w:r>
      <w:r w:rsidRPr="00ED62BF">
        <w:rPr>
          <w:rStyle w:val="tpa1"/>
          <w:sz w:val="24"/>
          <w:szCs w:val="24"/>
        </w:rPr>
        <w:t xml:space="preserve"> autorității competente care a efectuat înmatricularea sau înregistrarea și </w:t>
      </w:r>
      <w:r>
        <w:rPr>
          <w:rStyle w:val="tpa1"/>
          <w:sz w:val="24"/>
          <w:szCs w:val="24"/>
        </w:rPr>
        <w:t>obligativitatea</w:t>
      </w:r>
      <w:r w:rsidRPr="00ED62BF">
        <w:rPr>
          <w:rStyle w:val="tpa1"/>
          <w:sz w:val="24"/>
          <w:szCs w:val="24"/>
        </w:rPr>
        <w:t xml:space="preserve"> publicării în Monitorul Oficial al României, Partea a III-a.</w:t>
      </w:r>
      <w:r>
        <w:rPr>
          <w:rStyle w:val="tpa1"/>
          <w:sz w:val="24"/>
          <w:szCs w:val="24"/>
        </w:rPr>
        <w:t xml:space="preserve"> Ca urmare, RNTR 7 a fost modificat în consecință, clarificându-se procedural toate situațiile aferente eliberării </w:t>
      </w:r>
      <w:r w:rsidRPr="00ED62BF">
        <w:rPr>
          <w:sz w:val="24"/>
          <w:szCs w:val="24"/>
        </w:rPr>
        <w:t>duplicatului cărții de identitate a vehiculului</w:t>
      </w:r>
      <w:r>
        <w:rPr>
          <w:sz w:val="24"/>
          <w:szCs w:val="24"/>
        </w:rPr>
        <w:t>.</w:t>
      </w:r>
    </w:p>
    <w:p w:rsidR="00D0323A" w:rsidRPr="00322FD9" w:rsidRDefault="00D0323A" w:rsidP="00D0323A">
      <w:pPr>
        <w:ind w:firstLine="720"/>
        <w:rPr>
          <w:iCs/>
          <w:sz w:val="24"/>
          <w:szCs w:val="24"/>
        </w:rPr>
      </w:pPr>
      <w:r w:rsidRPr="00322FD9">
        <w:rPr>
          <w:sz w:val="24"/>
          <w:szCs w:val="24"/>
        </w:rPr>
        <w:lastRenderedPageBreak/>
        <w:t xml:space="preserve">Cu această ocazie a fost clarificată procedura aplicabilă pentru recunoașterea inspecțiilor tehnice periodice efectuate în alte state membre în cazul vehiculelor care urmează a fi reînmatriculate în România, ca urmare a intrării în vigoare a Legii nr. </w:t>
      </w:r>
      <w:r w:rsidRPr="00322FD9">
        <w:rPr>
          <w:iCs/>
          <w:sz w:val="24"/>
          <w:szCs w:val="24"/>
        </w:rPr>
        <w:t>260/2017 pentru modificarea și completarea Ordonanței Guvernului nr. 81/2000 privind certificarea încadrării vehiculelor înmatriculate sau înregistrate  în normele tehnice privind siguranța circulației rutiere, protecția mediului și în categoria de folosință conform destinației, prin inspecția tehnică periodică</w:t>
      </w:r>
      <w:r>
        <w:rPr>
          <w:iCs/>
          <w:sz w:val="24"/>
          <w:szCs w:val="24"/>
        </w:rPr>
        <w:t xml:space="preserve">, </w:t>
      </w:r>
      <w:r w:rsidRPr="00322FD9">
        <w:rPr>
          <w:iCs/>
          <w:sz w:val="24"/>
          <w:szCs w:val="24"/>
        </w:rPr>
        <w:t>publicată în Monitorul Oficial al României, Partea I, nr. 1017 din 21 decembr</w:t>
      </w:r>
      <w:r>
        <w:rPr>
          <w:iCs/>
          <w:sz w:val="24"/>
          <w:szCs w:val="24"/>
        </w:rPr>
        <w:t>ie 2017.</w:t>
      </w:r>
      <w:r w:rsidRPr="00322FD9">
        <w:rPr>
          <w:iCs/>
          <w:sz w:val="24"/>
          <w:szCs w:val="24"/>
        </w:rPr>
        <w:t xml:space="preserve"> </w:t>
      </w:r>
    </w:p>
    <w:p w:rsidR="00D0323A" w:rsidRDefault="00D0323A" w:rsidP="00D0323A">
      <w:pPr>
        <w:ind w:firstLine="720"/>
        <w:rPr>
          <w:rStyle w:val="tpa1"/>
          <w:sz w:val="24"/>
          <w:szCs w:val="24"/>
        </w:rPr>
      </w:pPr>
      <w:r>
        <w:rPr>
          <w:rStyle w:val="tpa1"/>
          <w:sz w:val="24"/>
          <w:szCs w:val="24"/>
        </w:rPr>
        <w:t>De asemenea, au fost actualizate unele prevederi tehnice privind emisiile poluante, mase și dimensiuni, echiparea cu centuri de siguranță, sistemul de încălzire și au fost completate prevederile aplicabile autovehiculelor cu postul de conducere pe partea dreaptă provenite din alte state decât statele membre ale Uniunii Europene.</w:t>
      </w:r>
    </w:p>
    <w:p w:rsidR="00D0323A" w:rsidRPr="00E43978" w:rsidRDefault="00D0323A" w:rsidP="00D0323A">
      <w:pPr>
        <w:ind w:firstLine="720"/>
        <w:rPr>
          <w:rStyle w:val="do1"/>
          <w:b w:val="0"/>
          <w:sz w:val="24"/>
          <w:szCs w:val="24"/>
        </w:rPr>
      </w:pPr>
      <w:r>
        <w:rPr>
          <w:rStyle w:val="tpa1"/>
          <w:sz w:val="24"/>
          <w:szCs w:val="24"/>
        </w:rPr>
        <w:t xml:space="preserve">Având în vedere intrarea în vigoare a Legii nr. </w:t>
      </w:r>
      <w:r w:rsidRPr="00E43978">
        <w:rPr>
          <w:rStyle w:val="do1"/>
          <w:sz w:val="24"/>
          <w:szCs w:val="24"/>
        </w:rPr>
        <w:t>129</w:t>
      </w:r>
      <w:r>
        <w:rPr>
          <w:rStyle w:val="do1"/>
          <w:sz w:val="24"/>
          <w:szCs w:val="24"/>
        </w:rPr>
        <w:t>/</w:t>
      </w:r>
      <w:r w:rsidRPr="00E43978">
        <w:rPr>
          <w:rStyle w:val="do1"/>
          <w:sz w:val="24"/>
          <w:szCs w:val="24"/>
        </w:rPr>
        <w:t>2018 pentru modificarea și completarea Legii nr. 102/2005 privind înființarea, organizarea și funcționarea Autorității Naționale de Supraveghere a Prelucrării Datelor cu Caracter Personal, precum și pentru abrogarea Legii nr. 677/2001 pentru protecția persoanelor cu privire la prelucrarea datelor cu caracter personal și libera circulație a acestor date</w:t>
      </w:r>
      <w:r>
        <w:rPr>
          <w:rStyle w:val="do1"/>
          <w:sz w:val="24"/>
          <w:szCs w:val="24"/>
        </w:rPr>
        <w:t xml:space="preserve">, </w:t>
      </w:r>
      <w:r w:rsidRPr="00E43978">
        <w:rPr>
          <w:rStyle w:val="do1"/>
          <w:sz w:val="24"/>
          <w:szCs w:val="24"/>
        </w:rPr>
        <w:t xml:space="preserve"> </w:t>
      </w:r>
      <w:r w:rsidRPr="00322FD9">
        <w:rPr>
          <w:iCs/>
          <w:sz w:val="24"/>
          <w:szCs w:val="24"/>
        </w:rPr>
        <w:t xml:space="preserve">publicată în Monitorul Oficial al României, Partea I, nr. </w:t>
      </w:r>
      <w:r w:rsidRPr="00E43978">
        <w:rPr>
          <w:rStyle w:val="do1"/>
          <w:sz w:val="24"/>
          <w:szCs w:val="24"/>
        </w:rPr>
        <w:t>503</w:t>
      </w:r>
      <w:r>
        <w:rPr>
          <w:rStyle w:val="do1"/>
          <w:sz w:val="24"/>
          <w:szCs w:val="24"/>
        </w:rPr>
        <w:t xml:space="preserve"> din 19 iunie 2018, au fost actualizate prevederile anexei 1 la RNTR 7 în ceea ce privește protecția datelor personale. </w:t>
      </w:r>
    </w:p>
    <w:p w:rsidR="00D0323A" w:rsidRDefault="00D0323A" w:rsidP="00D0323A">
      <w:pPr>
        <w:spacing w:line="320" w:lineRule="atLeast"/>
        <w:ind w:firstLine="720"/>
        <w:rPr>
          <w:sz w:val="24"/>
          <w:szCs w:val="24"/>
        </w:rPr>
      </w:pPr>
      <w:r w:rsidRPr="00E52A7A">
        <w:rPr>
          <w:sz w:val="24"/>
          <w:szCs w:val="24"/>
        </w:rPr>
        <w:t>Proiectul de ordin nu transpune sau pune în aplicare prevederi ale legislației Uniunii Europene</w:t>
      </w:r>
      <w:r>
        <w:rPr>
          <w:sz w:val="24"/>
          <w:szCs w:val="24"/>
        </w:rPr>
        <w:t xml:space="preserve">. </w:t>
      </w:r>
    </w:p>
    <w:p w:rsidR="00D0323A" w:rsidRPr="003E6E0D" w:rsidRDefault="00D0323A" w:rsidP="00D0323A">
      <w:pPr>
        <w:spacing w:line="320" w:lineRule="atLeast"/>
        <w:ind w:firstLine="720"/>
        <w:rPr>
          <w:sz w:val="24"/>
          <w:szCs w:val="24"/>
        </w:rPr>
      </w:pPr>
      <w:r w:rsidRPr="003E6E0D">
        <w:rPr>
          <w:sz w:val="24"/>
          <w:szCs w:val="24"/>
        </w:rPr>
        <w:t xml:space="preserve">Având în vedere considerentele de mai sus, a fost elaborat prezentul proiect de ordin </w:t>
      </w:r>
      <w:r>
        <w:rPr>
          <w:sz w:val="24"/>
          <w:szCs w:val="24"/>
        </w:rPr>
        <w:t>al</w:t>
      </w:r>
      <w:r w:rsidRPr="003E6E0D">
        <w:rPr>
          <w:sz w:val="24"/>
          <w:szCs w:val="24"/>
        </w:rPr>
        <w:t xml:space="preserve"> ministru</w:t>
      </w:r>
      <w:r>
        <w:rPr>
          <w:sz w:val="24"/>
          <w:szCs w:val="24"/>
        </w:rPr>
        <w:t xml:space="preserve">lui </w:t>
      </w:r>
      <w:r w:rsidRPr="003E6E0D">
        <w:rPr>
          <w:snapToGrid w:val="0"/>
          <w:kern w:val="36"/>
          <w:sz w:val="24"/>
          <w:szCs w:val="24"/>
        </w:rPr>
        <w:t xml:space="preserve">transporturilor </w:t>
      </w:r>
      <w:r>
        <w:rPr>
          <w:snapToGrid w:val="0"/>
          <w:kern w:val="36"/>
          <w:sz w:val="24"/>
          <w:szCs w:val="24"/>
        </w:rPr>
        <w:t>pe</w:t>
      </w:r>
      <w:r w:rsidRPr="003E6E0D">
        <w:rPr>
          <w:sz w:val="24"/>
          <w:szCs w:val="24"/>
        </w:rPr>
        <w:t xml:space="preserve"> care-l supunem spre adoptare. </w:t>
      </w:r>
    </w:p>
    <w:p w:rsidR="00D0323A" w:rsidRPr="003E6E0D" w:rsidRDefault="00D0323A" w:rsidP="00D0323A">
      <w:pPr>
        <w:spacing w:line="320" w:lineRule="atLeast"/>
        <w:rPr>
          <w:b/>
          <w:sz w:val="24"/>
          <w:szCs w:val="24"/>
        </w:rPr>
      </w:pPr>
      <w:r w:rsidRPr="003E6E0D">
        <w:rPr>
          <w:sz w:val="24"/>
          <w:szCs w:val="24"/>
        </w:rPr>
        <w:tab/>
      </w:r>
    </w:p>
    <w:p w:rsidR="007455C8" w:rsidRDefault="007455C8" w:rsidP="007455C8">
      <w:pPr>
        <w:spacing w:after="0"/>
        <w:rPr>
          <w:b/>
        </w:rPr>
      </w:pPr>
      <w:r>
        <w:rPr>
          <w:b/>
        </w:rPr>
        <w:t xml:space="preserve">p. </w:t>
      </w:r>
      <w:r w:rsidRPr="0000256C">
        <w:rPr>
          <w:b/>
        </w:rPr>
        <w:t>Director</w:t>
      </w:r>
    </w:p>
    <w:p w:rsidR="007455C8" w:rsidRPr="0000256C" w:rsidRDefault="007455C8" w:rsidP="007455C8">
      <w:pPr>
        <w:spacing w:after="0"/>
        <w:rPr>
          <w:b/>
        </w:rPr>
      </w:pPr>
      <w:r>
        <w:rPr>
          <w:b/>
        </w:rPr>
        <w:t xml:space="preserve">Corneliu </w:t>
      </w:r>
      <w:r w:rsidR="00656AB0">
        <w:rPr>
          <w:b/>
        </w:rPr>
        <w:t xml:space="preserve">Ioan </w:t>
      </w:r>
      <w:r>
        <w:rPr>
          <w:b/>
        </w:rPr>
        <w:t>D</w:t>
      </w:r>
      <w:r w:rsidR="00656AB0">
        <w:rPr>
          <w:b/>
        </w:rPr>
        <w:t>i</w:t>
      </w:r>
      <w:r>
        <w:rPr>
          <w:b/>
        </w:rPr>
        <w:t>mitriu</w:t>
      </w:r>
      <w:r w:rsidRPr="0000256C">
        <w:rPr>
          <w:b/>
        </w:rPr>
        <w:t xml:space="preserve"> </w:t>
      </w:r>
    </w:p>
    <w:p w:rsidR="007455C8" w:rsidRPr="0069457A" w:rsidRDefault="007455C8" w:rsidP="0069457A"/>
    <w:sectPr w:rsidR="007455C8" w:rsidRPr="0069457A" w:rsidSect="002328DD">
      <w:headerReference w:type="default" r:id="rId8"/>
      <w:footerReference w:type="default" r:id="rId9"/>
      <w:pgSz w:w="11906" w:h="16838" w:code="9"/>
      <w:pgMar w:top="2552" w:right="567" w:bottom="1134" w:left="2268" w:header="720" w:footer="4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C2A" w:rsidRDefault="00863C2A" w:rsidP="009772BD">
      <w:r>
        <w:separator/>
      </w:r>
    </w:p>
  </w:endnote>
  <w:endnote w:type="continuationSeparator" w:id="0">
    <w:p w:rsidR="00863C2A" w:rsidRDefault="00863C2A"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EE"/>
    <w:family w:val="swiss"/>
    <w:pitch w:val="variable"/>
    <w:sig w:usb0="00000687" w:usb1="00000000" w:usb2="00000000" w:usb3="00000000" w:csb0="0000009F" w:csb1="00000000"/>
  </w:font>
  <w:font w:name="Open Sans">
    <w:altName w:val="Tahoma"/>
    <w:charset w:val="EE"/>
    <w:family w:val="swiss"/>
    <w:pitch w:val="variable"/>
    <w:sig w:usb0="00000001"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8DD" w:rsidRPr="009772BD" w:rsidRDefault="002328DD" w:rsidP="009772BD">
    <w:pPr>
      <w:pStyle w:val="Footer1"/>
    </w:pPr>
    <w:r w:rsidRPr="009772BD">
      <w:t>Adresa de corespondență</w:t>
    </w:r>
  </w:p>
  <w:p w:rsidR="002328DD" w:rsidRPr="009772BD" w:rsidRDefault="002328DD" w:rsidP="009772BD">
    <w:pPr>
      <w:pStyle w:val="Footer1"/>
    </w:pPr>
    <w:r w:rsidRPr="009772BD">
      <w:t>Tel: +4 021 xxx xxx Fax: +4 021 xxx xxx Email: contact@</w:t>
    </w:r>
    <w:r w:rsidR="00371A10">
      <w:t>mt.ro</w:t>
    </w:r>
  </w:p>
  <w:p w:rsidR="002328DD" w:rsidRPr="009772BD" w:rsidRDefault="002328DD" w:rsidP="009772BD">
    <w:pPr>
      <w:pStyle w:val="Footer1"/>
    </w:pPr>
    <w:r w:rsidRPr="009772BD">
      <w:t>www.</w:t>
    </w:r>
    <w:r w:rsidR="00371A10">
      <w:t>mt.gov.</w:t>
    </w:r>
    <w:r w:rsidRPr="009772BD">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C2A" w:rsidRDefault="00863C2A" w:rsidP="009772BD">
      <w:r>
        <w:separator/>
      </w:r>
    </w:p>
  </w:footnote>
  <w:footnote w:type="continuationSeparator" w:id="0">
    <w:p w:rsidR="00863C2A" w:rsidRDefault="00863C2A"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5D4" w:rsidRDefault="00371A10" w:rsidP="009772BD">
    <w:pPr>
      <w:pStyle w:val="Header"/>
    </w:pPr>
    <w:r>
      <w:rPr>
        <w:noProof/>
        <w:lang w:eastAsia="ro-RO"/>
      </w:rPr>
      <w:drawing>
        <wp:anchor distT="0" distB="0" distL="114300" distR="114300" simplePos="0" relativeHeight="251658752" behindDoc="0" locked="0" layoutInCell="1" allowOverlap="1">
          <wp:simplePos x="0" y="0"/>
          <wp:positionH relativeFrom="page">
            <wp:align>right</wp:align>
          </wp:positionH>
          <wp:positionV relativeFrom="paragraph">
            <wp:posOffset>-257175</wp:posOffset>
          </wp:positionV>
          <wp:extent cx="1838325" cy="1300264"/>
          <wp:effectExtent l="0" t="0" r="0" b="0"/>
          <wp:wrapThrough wrapText="bothSides">
            <wp:wrapPolygon edited="0">
              <wp:start x="0" y="0"/>
              <wp:lineTo x="0" y="21210"/>
              <wp:lineTo x="21264" y="21210"/>
              <wp:lineTo x="212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CENTENAR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00264"/>
                  </a:xfrm>
                  <a:prstGeom prst="rect">
                    <a:avLst/>
                  </a:prstGeom>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57728" behindDoc="1" locked="0" layoutInCell="1" allowOverlap="1">
          <wp:simplePos x="0" y="0"/>
          <wp:positionH relativeFrom="page">
            <wp:posOffset>360045</wp:posOffset>
          </wp:positionH>
          <wp:positionV relativeFrom="page">
            <wp:posOffset>360045</wp:posOffset>
          </wp:positionV>
          <wp:extent cx="3642995" cy="899795"/>
          <wp:effectExtent l="0" t="0" r="0" b="0"/>
          <wp:wrapThrough wrapText="bothSides">
            <wp:wrapPolygon edited="0">
              <wp:start x="1694" y="0"/>
              <wp:lineTo x="1017" y="1372"/>
              <wp:lineTo x="0" y="5488"/>
              <wp:lineTo x="0" y="16006"/>
              <wp:lineTo x="1355" y="21036"/>
              <wp:lineTo x="1694" y="21036"/>
              <wp:lineTo x="3614" y="21036"/>
              <wp:lineTo x="3953" y="21036"/>
              <wp:lineTo x="5309" y="15548"/>
              <wp:lineTo x="5309" y="14634"/>
              <wp:lineTo x="21461" y="12347"/>
              <wp:lineTo x="21461" y="8689"/>
              <wp:lineTo x="5535" y="6402"/>
              <wp:lineTo x="4405" y="1829"/>
              <wp:lineTo x="3614" y="0"/>
              <wp:lineTo x="1694" y="0"/>
            </wp:wrapPolygon>
          </wp:wrapThrough>
          <wp:docPr id="1" name="Picture 1" descr="logo MTr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Tr albastr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42995" cy="8997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B241E"/>
    <w:multiLevelType w:val="hybridMultilevel"/>
    <w:tmpl w:val="A358F84C"/>
    <w:lvl w:ilvl="0" w:tplc="75DCF55E">
      <w:numFmt w:val="bullet"/>
      <w:lvlText w:val="-"/>
      <w:lvlJc w:val="left"/>
      <w:pPr>
        <w:ind w:left="720" w:hanging="360"/>
      </w:pPr>
      <w:rPr>
        <w:rFonts w:ascii="Trebuchet MS" w:eastAsiaTheme="minorHAnsi" w:hAnsi="Trebuchet M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256C"/>
    <w:rsid w:val="00012913"/>
    <w:rsid w:val="00061330"/>
    <w:rsid w:val="000745D4"/>
    <w:rsid w:val="000B615C"/>
    <w:rsid w:val="001466DC"/>
    <w:rsid w:val="001D4B98"/>
    <w:rsid w:val="002328DD"/>
    <w:rsid w:val="00371A10"/>
    <w:rsid w:val="003D78C5"/>
    <w:rsid w:val="0040453A"/>
    <w:rsid w:val="004D7C17"/>
    <w:rsid w:val="004E6D43"/>
    <w:rsid w:val="004F1C7A"/>
    <w:rsid w:val="00500101"/>
    <w:rsid w:val="00560541"/>
    <w:rsid w:val="00596947"/>
    <w:rsid w:val="00626666"/>
    <w:rsid w:val="00656AB0"/>
    <w:rsid w:val="0069457A"/>
    <w:rsid w:val="006E2CBD"/>
    <w:rsid w:val="00703D65"/>
    <w:rsid w:val="007455C8"/>
    <w:rsid w:val="007636E0"/>
    <w:rsid w:val="007B55DB"/>
    <w:rsid w:val="007C2720"/>
    <w:rsid w:val="00840A24"/>
    <w:rsid w:val="00863C2A"/>
    <w:rsid w:val="008C2F27"/>
    <w:rsid w:val="008D53D9"/>
    <w:rsid w:val="008F0063"/>
    <w:rsid w:val="0090075F"/>
    <w:rsid w:val="0093635F"/>
    <w:rsid w:val="009430B8"/>
    <w:rsid w:val="00973440"/>
    <w:rsid w:val="009772BD"/>
    <w:rsid w:val="00B043C9"/>
    <w:rsid w:val="00B22879"/>
    <w:rsid w:val="00B41CB7"/>
    <w:rsid w:val="00C35C1B"/>
    <w:rsid w:val="00C579F6"/>
    <w:rsid w:val="00CB617F"/>
    <w:rsid w:val="00CB61F8"/>
    <w:rsid w:val="00D0323A"/>
    <w:rsid w:val="00D044C7"/>
    <w:rsid w:val="00D57922"/>
    <w:rsid w:val="00DB648A"/>
    <w:rsid w:val="00DB7C62"/>
    <w:rsid w:val="00DC0E45"/>
    <w:rsid w:val="00DF01FF"/>
    <w:rsid w:val="00E01B16"/>
    <w:rsid w:val="00E2562E"/>
    <w:rsid w:val="00E364F3"/>
    <w:rsid w:val="00E6505E"/>
    <w:rsid w:val="00EF36AD"/>
    <w:rsid w:val="00FC7074"/>
    <w:rsid w:val="00FE0C3B"/>
    <w:rsid w:val="00FF1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qFormat/>
    <w:rsid w:val="00D0323A"/>
    <w:pPr>
      <w:keepNext/>
      <w:spacing w:before="0" w:after="0" w:line="240" w:lineRule="auto"/>
      <w:jc w:val="center"/>
      <w:outlineLvl w:val="1"/>
    </w:pPr>
    <w:rPr>
      <w:rFonts w:ascii="Times New Roman" w:eastAsia="Times New Roman" w:hAnsi="Times New Roman" w:cs="Times New Roman"/>
      <w:b/>
      <w:color w:val="auto"/>
      <w:sz w:val="24"/>
      <w:szCs w:val="20"/>
      <w:lang w:val="en-US"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Emphasis">
    <w:name w:val="Emphasis"/>
    <w:uiPriority w:val="20"/>
    <w:qFormat/>
    <w:rsid w:val="00371A10"/>
    <w:rPr>
      <w:i/>
      <w:iCs/>
    </w:rPr>
  </w:style>
  <w:style w:type="paragraph" w:styleId="Title">
    <w:name w:val="Title"/>
    <w:basedOn w:val="Normal"/>
    <w:next w:val="Normal"/>
    <w:link w:val="TitleChar"/>
    <w:uiPriority w:val="10"/>
    <w:qFormat/>
    <w:rsid w:val="00371A10"/>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371A10"/>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371A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A10"/>
    <w:rPr>
      <w:rFonts w:ascii="Segoe UI" w:hAnsi="Segoe UI" w:cs="Segoe UI"/>
      <w:color w:val="000000"/>
      <w:sz w:val="18"/>
      <w:szCs w:val="18"/>
      <w:lang w:val="ro-RO"/>
    </w:rPr>
  </w:style>
  <w:style w:type="character" w:styleId="Hyperlink">
    <w:name w:val="Hyperlink"/>
    <w:basedOn w:val="DefaultParagraphFont"/>
    <w:uiPriority w:val="99"/>
    <w:unhideWhenUsed/>
    <w:rsid w:val="00EF36AD"/>
    <w:rPr>
      <w:color w:val="0563C1" w:themeColor="hyperlink"/>
      <w:u w:val="single"/>
    </w:rPr>
  </w:style>
  <w:style w:type="paragraph" w:styleId="ListParagraph">
    <w:name w:val="List Paragraph"/>
    <w:basedOn w:val="Normal"/>
    <w:uiPriority w:val="34"/>
    <w:qFormat/>
    <w:rsid w:val="0000256C"/>
    <w:pPr>
      <w:ind w:left="720"/>
      <w:contextualSpacing/>
    </w:pPr>
  </w:style>
  <w:style w:type="character" w:customStyle="1" w:styleId="Heading2Char">
    <w:name w:val="Heading 2 Char"/>
    <w:basedOn w:val="DefaultParagraphFont"/>
    <w:link w:val="Heading2"/>
    <w:rsid w:val="00D0323A"/>
    <w:rPr>
      <w:rFonts w:ascii="Times New Roman" w:eastAsia="Times New Roman" w:hAnsi="Times New Roman" w:cs="Times New Roman"/>
      <w:b/>
      <w:sz w:val="24"/>
      <w:szCs w:val="20"/>
      <w:lang w:eastAsia="ro-RO"/>
    </w:rPr>
  </w:style>
  <w:style w:type="character" w:customStyle="1" w:styleId="do1">
    <w:name w:val="do1"/>
    <w:basedOn w:val="DefaultParagraphFont"/>
    <w:rsid w:val="00D0323A"/>
    <w:rPr>
      <w:b/>
      <w:bCs/>
      <w:sz w:val="26"/>
    </w:rPr>
  </w:style>
  <w:style w:type="character" w:customStyle="1" w:styleId="tpa1">
    <w:name w:val="tpa1"/>
    <w:basedOn w:val="DefaultParagraphFont"/>
    <w:rsid w:val="00D03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29920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5CF49-5222-4983-AE0D-0790659F2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3045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2018-07-23T14:33:00Z</dcterms:created>
  <dcterms:modified xsi:type="dcterms:W3CDTF">2018-07-23T14:33:00Z</dcterms:modified>
</cp:coreProperties>
</file>