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0C69" w14:textId="619E5C13" w:rsidR="00A06D07" w:rsidRDefault="00A06D07" w:rsidP="00A06D07"/>
    <w:p w14:paraId="133F24AA" w14:textId="77777777" w:rsidR="00CC075E" w:rsidRDefault="00CC075E" w:rsidP="00A06D07"/>
    <w:tbl>
      <w:tblPr>
        <w:tblW w:w="10685" w:type="dxa"/>
        <w:tblInd w:w="-318" w:type="dxa"/>
        <w:tblLook w:val="01E0" w:firstRow="1" w:lastRow="1" w:firstColumn="1" w:lastColumn="1" w:noHBand="0" w:noVBand="0"/>
      </w:tblPr>
      <w:tblGrid>
        <w:gridCol w:w="5246"/>
        <w:gridCol w:w="5439"/>
      </w:tblGrid>
      <w:tr w:rsidR="00A06D07" w14:paraId="621AD64E" w14:textId="77777777" w:rsidTr="00A06D07">
        <w:trPr>
          <w:trHeight w:val="1315"/>
        </w:trPr>
        <w:tc>
          <w:tcPr>
            <w:tcW w:w="5246" w:type="dxa"/>
          </w:tcPr>
          <w:p w14:paraId="2A34FCF9" w14:textId="342CF454" w:rsidR="00A06D07" w:rsidRDefault="00A06D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MINISTERUL </w:t>
            </w:r>
            <w:r w:rsidR="004B77DB">
              <w:rPr>
                <w:rFonts w:ascii="Times New Roman" w:hAnsi="Times New Roman"/>
                <w:b/>
                <w:sz w:val="24"/>
                <w:szCs w:val="24"/>
              </w:rPr>
              <w:t>TRANSPORTURILOR, INFRASTRUCTURII ȘI COMUNICAȚIILOR</w:t>
            </w:r>
            <w:r w:rsidR="004B77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4DD9B83E" w14:textId="77777777" w:rsidR="00A06D07" w:rsidRDefault="00A06D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47E0FEB" w14:textId="77777777" w:rsidR="00A06D07" w:rsidRDefault="00A0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14:paraId="63358BB3" w14:textId="77777777" w:rsidR="00A06D07" w:rsidRDefault="00A0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83D505C" w14:textId="77777777" w:rsidR="00A06D07" w:rsidRDefault="00A06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409658" w14:textId="77777777" w:rsidR="00A06D07" w:rsidRDefault="00A06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D454EE" w14:textId="77777777" w:rsidR="00A06D07" w:rsidRDefault="00A0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39" w:type="dxa"/>
          </w:tcPr>
          <w:p w14:paraId="6FCB19AF" w14:textId="4EA24C25" w:rsidR="00A06D07" w:rsidRPr="00F35161" w:rsidRDefault="00A06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3516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MINISTERUL LUCRĂRILOR PUBLICE, DEZVOLTĂRII ȘI ADMINISTRAȚIEI </w:t>
            </w:r>
          </w:p>
          <w:p w14:paraId="5DA53CA4" w14:textId="77777777" w:rsidR="00A06D07" w:rsidRDefault="00A06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7145957" w14:textId="77777777" w:rsidR="00A06D07" w:rsidRDefault="00A06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Nr. ................../...........................</w:t>
            </w:r>
          </w:p>
          <w:p w14:paraId="52B41873" w14:textId="77777777" w:rsidR="00A06D07" w:rsidRDefault="00A06D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9C6912" w14:textId="77777777" w:rsidR="00A06D07" w:rsidRDefault="00A06D07" w:rsidP="00A0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1D779F3F" w14:textId="77777777" w:rsidR="00A06D07" w:rsidRDefault="00A06D07" w:rsidP="00A06D07">
      <w:pPr>
        <w:spacing w:after="0" w:line="240" w:lineRule="auto"/>
        <w:rPr>
          <w:rStyle w:val="do1"/>
          <w:bCs w:val="0"/>
          <w:sz w:val="24"/>
          <w:szCs w:val="24"/>
        </w:rPr>
      </w:pPr>
    </w:p>
    <w:p w14:paraId="5492557E" w14:textId="1ADC6C7B" w:rsidR="00A06D07" w:rsidRDefault="00A06D07" w:rsidP="00A06D07">
      <w:pPr>
        <w:spacing w:after="0" w:line="240" w:lineRule="auto"/>
        <w:jc w:val="center"/>
      </w:pPr>
      <w:proofErr w:type="spellStart"/>
      <w:r>
        <w:rPr>
          <w:rStyle w:val="do1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modificarea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alineatului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(4) al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articolului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22 din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reglementarea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tehnică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fldChar w:fldCharType="begin"/>
      </w:r>
      <w:r>
        <w:rPr>
          <w:rStyle w:val="do1"/>
          <w:rFonts w:ascii="Times New Roman" w:hAnsi="Times New Roman"/>
          <w:sz w:val="24"/>
          <w:szCs w:val="24"/>
        </w:rPr>
        <w:instrText xml:space="preserve"> HYPERLINK "file:///Y:\\ACTE%20NORMATIVE\\ORDINE\\2019\\User\\sintact%204.0\\cache\\Legislatie\\temp70368\\00156855.htm" \o "privind prevenirea şi combaterea înzăpezirii drumurilor publice, indicativ AND 525-2013 (act publicat in M.Of. 395 din 01-iul-2013)" </w:instrText>
      </w:r>
      <w:r>
        <w:rPr>
          <w:rStyle w:val="do1"/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Normativ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privind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prevenirea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şi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combaterea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înzăpezirii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drumurilor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publice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”, </w:t>
      </w:r>
      <w:proofErr w:type="spellStart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indicativ</w:t>
      </w:r>
      <w:proofErr w:type="spellEnd"/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AND 525-2013</w:t>
      </w:r>
      <w:r>
        <w:rPr>
          <w:rStyle w:val="do1"/>
          <w:rFonts w:ascii="Times New Roman" w:hAnsi="Times New Roman"/>
          <w:sz w:val="24"/>
          <w:szCs w:val="24"/>
        </w:rPr>
        <w:fldChar w:fldCharType="end"/>
      </w:r>
      <w:r>
        <w:rPr>
          <w:rStyle w:val="do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aprobată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prin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Ordinul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ministrului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delegat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pentru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proiecte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infrastructură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interes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naţional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investiţii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străine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viceprim-ministrului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ministrul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dezvoltării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regionale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administraţiei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publice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t>nr</w:t>
      </w:r>
      <w:proofErr w:type="spellEnd"/>
      <w:r>
        <w:rPr>
          <w:rStyle w:val="do1"/>
          <w:rFonts w:ascii="Times New Roman" w:hAnsi="Times New Roman"/>
          <w:sz w:val="24"/>
          <w:szCs w:val="24"/>
        </w:rPr>
        <w:t xml:space="preserve">. </w:t>
      </w:r>
      <w:hyperlink r:id="rId4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289</w:t>
        </w:r>
      </w:hyperlink>
      <w:r>
        <w:rPr>
          <w:rStyle w:val="do1"/>
          <w:rFonts w:ascii="Times New Roman" w:hAnsi="Times New Roman"/>
          <w:sz w:val="24"/>
          <w:szCs w:val="24"/>
        </w:rPr>
        <w:t>/</w:t>
      </w:r>
      <w:hyperlink r:id="rId5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</w:rPr>
          <w:t>2.170/2013</w:t>
        </w:r>
      </w:hyperlink>
    </w:p>
    <w:p w14:paraId="0CE6A96E" w14:textId="77777777" w:rsidR="00A06D07" w:rsidRDefault="00A06D07" w:rsidP="00A0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7FE8E99" w14:textId="77777777" w:rsidR="00A06D07" w:rsidRDefault="00A06D07" w:rsidP="00A06D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E842988" w14:textId="153A7218" w:rsidR="006D78C3" w:rsidRDefault="00A06D07" w:rsidP="006D78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bookmarkStart w:id="0" w:name="do|pa1"/>
      <w:bookmarkStart w:id="1" w:name="do|pa2"/>
      <w:bookmarkEnd w:id="0"/>
      <w:bookmarkEnd w:id="1"/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art. 21 alin. (1) din Ordonanța Guvernului nr. </w:t>
      </w:r>
      <w:hyperlink r:id="rId6" w:history="1">
        <w:r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ro-RO"/>
          </w:rPr>
          <w:t>43/1997</w:t>
        </w:r>
      </w:hyperlink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privind regimul drumurilor, republicată, cu modificările și completările ulterioare și ale Legii nr. </w:t>
      </w:r>
      <w:hyperlink r:id="rId7" w:history="1">
        <w:r>
          <w:rPr>
            <w:rStyle w:val="Hyperlink"/>
            <w:rFonts w:ascii="Times New Roman" w:eastAsia="Times New Roman" w:hAnsi="Times New Roman"/>
            <w:bCs/>
            <w:color w:val="auto"/>
            <w:sz w:val="24"/>
            <w:szCs w:val="24"/>
            <w:u w:val="none"/>
            <w:lang w:val="ro-RO"/>
          </w:rPr>
          <w:t>10/1995</w:t>
        </w:r>
      </w:hyperlink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privind calitatea în construcții, republicată, cu modificările și completările ulterioare,</w:t>
      </w:r>
    </w:p>
    <w:p w14:paraId="792D31F8" w14:textId="44EAF3BE" w:rsidR="00A06D07" w:rsidRPr="006D6BD1" w:rsidRDefault="00A06D07" w:rsidP="006D78C3">
      <w:pPr>
        <w:shd w:val="clear" w:color="auto" w:fill="FFFFFF"/>
        <w:spacing w:after="0" w:line="240" w:lineRule="auto"/>
        <w:ind w:firstLine="709"/>
        <w:jc w:val="both"/>
        <w:rPr>
          <w:rStyle w:val="tpa1"/>
          <w:rFonts w:ascii="Times New Roman" w:hAnsi="Times New Roman"/>
          <w:sz w:val="24"/>
          <w:szCs w:val="24"/>
          <w:lang w:val="it-IT"/>
        </w:rPr>
      </w:pPr>
      <w:r>
        <w:rPr>
          <w:rStyle w:val="tpa1"/>
          <w:rFonts w:ascii="Times New Roman" w:hAnsi="Times New Roman"/>
          <w:sz w:val="24"/>
          <w:szCs w:val="24"/>
          <w:lang w:val="it-IT"/>
        </w:rPr>
        <w:t xml:space="preserve">În conformitate cu prevederile art. </w:t>
      </w:r>
      <w:r w:rsidR="006D78C3">
        <w:rPr>
          <w:rStyle w:val="tpa1"/>
          <w:rFonts w:ascii="Times New Roman" w:hAnsi="Times New Roman"/>
          <w:sz w:val="24"/>
          <w:szCs w:val="24"/>
          <w:lang w:val="it-IT"/>
        </w:rPr>
        <w:t>9</w:t>
      </w:r>
      <w:r>
        <w:rPr>
          <w:rStyle w:val="tpa1"/>
          <w:rFonts w:ascii="Times New Roman" w:hAnsi="Times New Roman"/>
          <w:sz w:val="24"/>
          <w:szCs w:val="24"/>
          <w:lang w:val="it-IT"/>
        </w:rPr>
        <w:t xml:space="preserve"> alin. (4) din Hotărârea Guvernului nr. </w:t>
      </w:r>
      <w:r w:rsidR="006D78C3">
        <w:rPr>
          <w:rFonts w:ascii="Times New Roman" w:hAnsi="Times New Roman"/>
          <w:sz w:val="24"/>
          <w:szCs w:val="24"/>
        </w:rPr>
        <w:t xml:space="preserve">90/2020 </w:t>
      </w:r>
      <w:r>
        <w:rPr>
          <w:rStyle w:val="tpa1"/>
          <w:rFonts w:ascii="Times New Roman" w:hAnsi="Times New Roman"/>
          <w:sz w:val="24"/>
          <w:szCs w:val="24"/>
          <w:lang w:val="it-IT"/>
        </w:rPr>
        <w:t>privind organizarea şi funcţionarea Ministerului Transporturilor,</w:t>
      </w:r>
      <w:r w:rsidR="006D78C3">
        <w:rPr>
          <w:rStyle w:val="tpa1"/>
          <w:rFonts w:ascii="Times New Roman" w:hAnsi="Times New Roman"/>
          <w:sz w:val="24"/>
          <w:szCs w:val="24"/>
          <w:lang w:val="it-IT"/>
        </w:rPr>
        <w:t xml:space="preserve"> Infrastructurii și Comunicațiilor, </w:t>
      </w:r>
      <w:r>
        <w:rPr>
          <w:rStyle w:val="tpa1"/>
          <w:rFonts w:ascii="Times New Roman" w:hAnsi="Times New Roman"/>
          <w:sz w:val="24"/>
          <w:szCs w:val="24"/>
          <w:lang w:val="it-IT"/>
        </w:rPr>
        <w:t xml:space="preserve">precum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 xml:space="preserve">și </w:t>
      </w:r>
      <w:r w:rsidRPr="006D6BD1">
        <w:rPr>
          <w:rStyle w:val="tpa1"/>
          <w:rFonts w:ascii="Times New Roman" w:hAnsi="Times New Roman"/>
          <w:sz w:val="24"/>
          <w:szCs w:val="24"/>
          <w:lang w:val="ro-RO"/>
        </w:rPr>
        <w:t xml:space="preserve">art. 12 alin. (6) din </w:t>
      </w:r>
      <w:r w:rsidRPr="006D6BD1">
        <w:rPr>
          <w:rStyle w:val="tpa1"/>
          <w:rFonts w:ascii="Times New Roman" w:hAnsi="Times New Roman"/>
          <w:sz w:val="24"/>
          <w:szCs w:val="24"/>
          <w:lang w:val="it-IT"/>
        </w:rPr>
        <w:t xml:space="preserve">Hotărârea Guvernului nr. </w:t>
      </w:r>
      <w:r w:rsidR="006D6BD1" w:rsidRPr="006D6BD1">
        <w:rPr>
          <w:rFonts w:ascii="Times New Roman" w:hAnsi="Times New Roman"/>
          <w:sz w:val="24"/>
          <w:szCs w:val="24"/>
        </w:rPr>
        <w:t xml:space="preserve">477/2020 </w:t>
      </w:r>
      <w:r w:rsidRPr="006D6BD1">
        <w:rPr>
          <w:rStyle w:val="tpa1"/>
          <w:rFonts w:ascii="Times New Roman" w:hAnsi="Times New Roman"/>
          <w:sz w:val="24"/>
          <w:szCs w:val="24"/>
          <w:lang w:val="it-IT"/>
        </w:rPr>
        <w:t xml:space="preserve">privind organizarea şi funcţionarea Ministerului </w:t>
      </w:r>
      <w:r w:rsidR="000D5D83" w:rsidRPr="006D6BD1">
        <w:rPr>
          <w:rFonts w:ascii="Times New Roman" w:hAnsi="Times New Roman"/>
          <w:sz w:val="24"/>
          <w:szCs w:val="24"/>
          <w:lang w:val="ro-RO"/>
        </w:rPr>
        <w:t xml:space="preserve">Lucrărilor </w:t>
      </w:r>
      <w:r w:rsidR="007E4ADA" w:rsidRPr="006D6BD1">
        <w:rPr>
          <w:rFonts w:ascii="Times New Roman" w:hAnsi="Times New Roman"/>
          <w:sz w:val="24"/>
          <w:szCs w:val="24"/>
          <w:lang w:val="ro-RO"/>
        </w:rPr>
        <w:t>P</w:t>
      </w:r>
      <w:r w:rsidR="000D5D83" w:rsidRPr="006D6BD1">
        <w:rPr>
          <w:rFonts w:ascii="Times New Roman" w:hAnsi="Times New Roman"/>
          <w:sz w:val="24"/>
          <w:szCs w:val="24"/>
          <w:lang w:val="ro-RO"/>
        </w:rPr>
        <w:t xml:space="preserve">ublice, </w:t>
      </w:r>
      <w:r w:rsidR="007E4ADA" w:rsidRPr="006D6BD1">
        <w:rPr>
          <w:rFonts w:ascii="Times New Roman" w:hAnsi="Times New Roman"/>
          <w:sz w:val="24"/>
          <w:szCs w:val="24"/>
          <w:lang w:val="ro-RO"/>
        </w:rPr>
        <w:t>D</w:t>
      </w:r>
      <w:r w:rsidR="000D5D83" w:rsidRPr="006D6BD1">
        <w:rPr>
          <w:rFonts w:ascii="Times New Roman" w:hAnsi="Times New Roman"/>
          <w:sz w:val="24"/>
          <w:szCs w:val="24"/>
          <w:lang w:val="ro-RO"/>
        </w:rPr>
        <w:t xml:space="preserve">ezvoltării și </w:t>
      </w:r>
      <w:r w:rsidR="007E4ADA" w:rsidRPr="006D6BD1">
        <w:rPr>
          <w:rFonts w:ascii="Times New Roman" w:hAnsi="Times New Roman"/>
          <w:sz w:val="24"/>
          <w:szCs w:val="24"/>
          <w:lang w:val="ro-RO"/>
        </w:rPr>
        <w:t>A</w:t>
      </w:r>
      <w:r w:rsidR="000D5D83" w:rsidRPr="006D6BD1">
        <w:rPr>
          <w:rFonts w:ascii="Times New Roman" w:hAnsi="Times New Roman"/>
          <w:sz w:val="24"/>
          <w:szCs w:val="24"/>
          <w:lang w:val="ro-RO"/>
        </w:rPr>
        <w:t>dministrației</w:t>
      </w:r>
      <w:r w:rsidRPr="006D6BD1">
        <w:rPr>
          <w:rStyle w:val="tpa1"/>
          <w:rFonts w:ascii="Times New Roman" w:hAnsi="Times New Roman"/>
          <w:sz w:val="24"/>
          <w:szCs w:val="24"/>
          <w:lang w:val="it-IT"/>
        </w:rPr>
        <w:t xml:space="preserve">, </w:t>
      </w:r>
    </w:p>
    <w:p w14:paraId="55E2EF5A" w14:textId="77777777" w:rsidR="00A06D07" w:rsidRDefault="00A06D07" w:rsidP="00A06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59A0C8" w14:textId="45247BC2" w:rsidR="0058033B" w:rsidRPr="00F35161" w:rsidRDefault="00A06D07" w:rsidP="00A06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5161">
        <w:rPr>
          <w:rFonts w:ascii="Times New Roman" w:hAnsi="Times New Roman"/>
          <w:bCs/>
          <w:sz w:val="24"/>
          <w:szCs w:val="24"/>
        </w:rPr>
        <w:t>ministrul</w:t>
      </w:r>
      <w:proofErr w:type="spellEnd"/>
      <w:r w:rsidRPr="00F351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161">
        <w:rPr>
          <w:rFonts w:ascii="Times New Roman" w:hAnsi="Times New Roman"/>
          <w:bCs/>
          <w:sz w:val="24"/>
          <w:szCs w:val="24"/>
        </w:rPr>
        <w:t>transporturilor</w:t>
      </w:r>
      <w:proofErr w:type="spellEnd"/>
      <w:r w:rsidRPr="00F3516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F35161">
        <w:rPr>
          <w:rFonts w:ascii="Times New Roman" w:hAnsi="Times New Roman"/>
          <w:bCs/>
          <w:sz w:val="24"/>
          <w:szCs w:val="24"/>
        </w:rPr>
        <w:t>infrastructurii</w:t>
      </w:r>
      <w:proofErr w:type="spellEnd"/>
      <w:r w:rsidRPr="00F351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161">
        <w:rPr>
          <w:rFonts w:ascii="Times New Roman" w:hAnsi="Times New Roman"/>
          <w:bCs/>
          <w:sz w:val="24"/>
          <w:szCs w:val="24"/>
        </w:rPr>
        <w:t>și</w:t>
      </w:r>
      <w:proofErr w:type="spellEnd"/>
      <w:r w:rsidRPr="00F3516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F35161">
        <w:rPr>
          <w:rFonts w:ascii="Times New Roman" w:hAnsi="Times New Roman"/>
          <w:bCs/>
          <w:sz w:val="24"/>
          <w:szCs w:val="24"/>
        </w:rPr>
        <w:t>comunicațiilor</w:t>
      </w:r>
      <w:proofErr w:type="spellEnd"/>
      <w:r w:rsidRPr="00F35161">
        <w:rPr>
          <w:rFonts w:ascii="Times New Roman" w:hAnsi="Times New Roman"/>
          <w:bCs/>
          <w:sz w:val="24"/>
          <w:szCs w:val="24"/>
        </w:rPr>
        <w:t xml:space="preserve"> </w:t>
      </w:r>
      <w:r w:rsidRPr="00F35161">
        <w:rPr>
          <w:rFonts w:ascii="Times New Roman" w:hAnsi="Times New Roman"/>
          <w:sz w:val="24"/>
          <w:szCs w:val="24"/>
          <w:lang w:val="ro-RO"/>
        </w:rPr>
        <w:t>și ministrul lucrărilor publice, dezvoltării și administrației, emit următorul</w:t>
      </w:r>
      <w:r w:rsidR="00F35161" w:rsidRPr="00F35161">
        <w:rPr>
          <w:rFonts w:ascii="Times New Roman" w:hAnsi="Times New Roman"/>
          <w:sz w:val="24"/>
          <w:szCs w:val="24"/>
          <w:lang w:val="ro-RO"/>
        </w:rPr>
        <w:t>:</w:t>
      </w:r>
      <w:r w:rsidRPr="00F3516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7B359F4C" w14:textId="77777777" w:rsidR="0058033B" w:rsidRDefault="0058033B" w:rsidP="00A06D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E053E10" w14:textId="59132851" w:rsidR="00A06D07" w:rsidRDefault="00F35161" w:rsidP="00F3516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ORDIN</w:t>
      </w:r>
    </w:p>
    <w:p w14:paraId="2A2ADB02" w14:textId="77777777" w:rsidR="00A06D07" w:rsidRDefault="00A06D07" w:rsidP="00A06D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920A47B" w14:textId="7E37BA2A" w:rsidR="00A06D07" w:rsidRDefault="00A06D07" w:rsidP="00A06D0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  <w:t>Art. I. –</w:t>
      </w:r>
      <w:bookmarkStart w:id="2" w:name="do|ar1|pa1"/>
      <w:bookmarkEnd w:id="2"/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Alineatul (4) al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articolului 22 din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reglementarea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tehnică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“</w:t>
      </w:r>
      <w:proofErr w:type="spellStart"/>
      <w:r>
        <w:rPr>
          <w:rStyle w:val="do1"/>
          <w:rFonts w:ascii="Times New Roman" w:hAnsi="Times New Roman"/>
          <w:sz w:val="24"/>
          <w:szCs w:val="24"/>
        </w:rPr>
        <w:fldChar w:fldCharType="begin"/>
      </w:r>
      <w:r>
        <w:rPr>
          <w:rStyle w:val="do1"/>
          <w:rFonts w:ascii="Times New Roman" w:hAnsi="Times New Roman"/>
          <w:sz w:val="24"/>
          <w:szCs w:val="24"/>
        </w:rPr>
        <w:instrText xml:space="preserve"> HYPERLINK "file:///Y:\\ACTE%20NORMATIVE\\ORDINE\\2019\\User\\sintact%204.0\\cache\\Legislatie\\temp70368\\00156855.htm" \o "privind prevenirea şi combaterea înzăpezirii drumurilor publice, indicativ AND 525-2013 (act publicat in M.Of. 395 din 01-iul-2013)" </w:instrText>
      </w:r>
      <w:r>
        <w:rPr>
          <w:rStyle w:val="do1"/>
          <w:rFonts w:ascii="Times New Roman" w:hAnsi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Normativ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privind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prevenirea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şi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combaterea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înzăpezirii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drumurilor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publice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”, </w:t>
      </w:r>
      <w:proofErr w:type="spell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indicativ</w:t>
      </w:r>
      <w:proofErr w:type="spellEnd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AND 525-2013</w:t>
      </w:r>
      <w:r>
        <w:rPr>
          <w:rStyle w:val="do1"/>
          <w:rFonts w:ascii="Times New Roman" w:hAnsi="Times New Roman"/>
          <w:sz w:val="24"/>
          <w:szCs w:val="24"/>
        </w:rPr>
        <w:fldChar w:fldCharType="end"/>
      </w:r>
      <w:r>
        <w:rPr>
          <w:rStyle w:val="do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aprobată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prin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Ordinul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ministrului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delegat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pentru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proiecte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infrastructură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interes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naţional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investiţii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străine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al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viceprim-ministrului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ministrul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dezvoltării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regionale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şi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administraţiei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publice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Style w:val="do1"/>
          <w:rFonts w:ascii="Times New Roman" w:hAnsi="Times New Roman"/>
          <w:b w:val="0"/>
          <w:sz w:val="24"/>
          <w:szCs w:val="24"/>
        </w:rPr>
        <w:t>nr</w:t>
      </w:r>
      <w:proofErr w:type="spellEnd"/>
      <w:r>
        <w:rPr>
          <w:rStyle w:val="do1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"file:///Y:\\ACTE%20NORMATIVE\\ORDINE\\2019\\User\\sintact%204.0\\cache\\Legislatie\\temp70368\\00156854.htm" </w:instrText>
      </w:r>
      <w:r>
        <w:rPr>
          <w:rFonts w:ascii="Times New Roman" w:hAnsi="Times New Roman"/>
          <w:sz w:val="24"/>
          <w:szCs w:val="24"/>
        </w:rPr>
        <w:fldChar w:fldCharType="separate"/>
      </w:r>
      <w:proofErr w:type="gramStart"/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289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Style w:val="do1"/>
          <w:rFonts w:ascii="Times New Roman" w:hAnsi="Times New Roman"/>
          <w:sz w:val="24"/>
          <w:szCs w:val="24"/>
        </w:rPr>
        <w:t>/</w:t>
      </w:r>
      <w:hyperlink r:id="rId8" w:history="1">
        <w:r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2.170/2013</w:t>
        </w:r>
        <w:proofErr w:type="gramEnd"/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publicat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Monitorul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României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I, nr. 395 din data de 1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iulie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2013, cu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modifică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avea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următorul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cuprins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0452EAD6" w14:textId="77777777" w:rsidR="00A06D07" w:rsidRDefault="00A06D07" w:rsidP="00A06D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C07D9A6" w14:textId="3AEDC6FB" w:rsidR="00A06D07" w:rsidRDefault="00A06D07" w:rsidP="00A06D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sz w:val="24"/>
          <w:szCs w:val="24"/>
          <w:lang w:val="ro-RO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Art.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22 - (4) </w:t>
      </w:r>
      <w:r>
        <w:rPr>
          <w:rFonts w:ascii="Times New Roman" w:hAnsi="Times New Roman"/>
          <w:sz w:val="24"/>
          <w:szCs w:val="24"/>
          <w:lang w:val="ro-RO"/>
        </w:rPr>
        <w:t xml:space="preserve">În iarna 2020-2021, pe drumurile publice aflate în administrarea Ministerului Transporturilor, Infrastructurii și Comunicațiilor, prin Compania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Administrare a Infrastructurii Rutiere S.A., se poate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acţiona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, ca variantă alternativă, cu nisip în completare la cantitatea de sare necesară pentru prevenirea și combaterea înzăpezirii drumurilor naționale / autostrăzilor și pentru protejarea rețelei </w:t>
      </w:r>
      <w:r w:rsidR="004B77DB" w:rsidRPr="004B77DB">
        <w:rPr>
          <w:rFonts w:ascii="Times New Roman" w:hAnsi="Times New Roman"/>
          <w:sz w:val="24"/>
          <w:szCs w:val="24"/>
          <w:lang w:val="ro-RO"/>
        </w:rPr>
        <w:t>împotriva acțiunii de distrugere a agenților chimici</w:t>
      </w:r>
      <w:r w:rsidRPr="004B77DB">
        <w:rPr>
          <w:rFonts w:ascii="Times New Roman" w:hAnsi="Times New Roman"/>
          <w:sz w:val="24"/>
          <w:szCs w:val="24"/>
          <w:lang w:val="ro-RO"/>
        </w:rPr>
        <w:t>.</w:t>
      </w:r>
      <w:proofErr w:type="gramEnd"/>
      <w:r w:rsidRPr="004B77D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Condițiile de acționare, precum și tehnologia de aplicare, inclusiv cantitățile de materiale, se stabilesc prin decizie a Directorului General al Companiei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Naţionale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de Administrare a Infrastructurii Rutiere – S.A., astfel încât traficul pe drumurile naționale și autostrăzi să se desfășoare în condiții de siguranță</w:t>
      </w:r>
      <w:r w:rsidR="00353FF0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iar sistemul rutier, inclusiv dispozitivele de colectare și evacuare a apelor pluviale să fie exploatate în siguranță și să își păstreze caracteristicile tehnice și funcționale existente, fără să sufere degradări în urma acționării cu materialele utilizate.”</w:t>
      </w:r>
    </w:p>
    <w:p w14:paraId="5435A133" w14:textId="77777777" w:rsidR="00A06D07" w:rsidRDefault="00A06D07" w:rsidP="00A06D07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CB3CDFA" w14:textId="77777777" w:rsidR="00F73B07" w:rsidRDefault="00F73B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8F1F14D" w14:textId="77777777" w:rsidR="00F73B07" w:rsidRDefault="00F73B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14C2C5A8" w14:textId="77777777" w:rsidR="00F73B07" w:rsidRDefault="00F73B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287610F3" w14:textId="12644D7D" w:rsidR="00A06D07" w:rsidRDefault="00A06D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II.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Prevederile prezentului ordin se aplică numai în iarna 2020 - 2021 pe drumurile de interes național aflate în administrarea Ministerului Transporturilor, Infrastructurii și Comunicațiilor, prin </w:t>
      </w:r>
      <w:r>
        <w:rPr>
          <w:rFonts w:ascii="Times New Roman" w:hAnsi="Times New Roman"/>
          <w:sz w:val="24"/>
          <w:szCs w:val="24"/>
          <w:lang w:val="ro-RO"/>
        </w:rPr>
        <w:t>Compania Na</w:t>
      </w:r>
      <w:r w:rsidR="0076170F">
        <w:rPr>
          <w:rFonts w:ascii="Times New Roman" w:hAnsi="Times New Roman"/>
          <w:sz w:val="24"/>
          <w:szCs w:val="24"/>
          <w:lang w:val="ro-RO"/>
        </w:rPr>
        <w:t>ț</w:t>
      </w:r>
      <w:r>
        <w:rPr>
          <w:rFonts w:ascii="Times New Roman" w:hAnsi="Times New Roman"/>
          <w:sz w:val="24"/>
          <w:szCs w:val="24"/>
          <w:lang w:val="ro-RO"/>
        </w:rPr>
        <w:t>ională de Administrare a Infrastructurii Rutiere - S.A., iar pentru administratorii de drumuri județene și drumuri comunale sunt orientative, cu rol de recomandare.</w:t>
      </w:r>
    </w:p>
    <w:p w14:paraId="5474F193" w14:textId="77777777" w:rsidR="00A06D07" w:rsidRDefault="00A06D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5647031" w14:textId="77777777" w:rsidR="00A06D07" w:rsidRDefault="00A06D07" w:rsidP="00A06D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Art. III.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– Prezentul ordin se publică în Monitorul Oficial al României, Partea I. </w:t>
      </w:r>
    </w:p>
    <w:p w14:paraId="1930CED6" w14:textId="77777777" w:rsidR="00A06D07" w:rsidRDefault="00A06D07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07BA2B7" w14:textId="0C47F755" w:rsidR="00A06D07" w:rsidRDefault="00A06D07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FE82609" w14:textId="4807FCEA" w:rsidR="00CC075E" w:rsidRDefault="00CC075E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57E6815" w14:textId="77777777" w:rsidR="00CC075E" w:rsidRDefault="00CC075E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C075E" w14:paraId="43F28AC0" w14:textId="77777777" w:rsidTr="00CC075E">
        <w:tc>
          <w:tcPr>
            <w:tcW w:w="4675" w:type="dxa"/>
          </w:tcPr>
          <w:p w14:paraId="4DB687E5" w14:textId="77777777" w:rsidR="00CC075E" w:rsidRDefault="00CC075E" w:rsidP="00CC075E">
            <w:pPr>
              <w:spacing w:after="0" w:line="240" w:lineRule="auto"/>
              <w:ind w:left="-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MINISTRUL TRANSPORTURILOR, INFRASTRUCTURII ȘI COMUNICAȚIILOR</w:t>
            </w:r>
          </w:p>
          <w:p w14:paraId="6E8831D5" w14:textId="77777777" w:rsidR="00CC075E" w:rsidRDefault="00CC075E" w:rsidP="00CC0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35405" w14:textId="77777777" w:rsidR="00CC075E" w:rsidRDefault="00CC075E" w:rsidP="00CC075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5" w:type="dxa"/>
          </w:tcPr>
          <w:p w14:paraId="6BC89D8C" w14:textId="77777777" w:rsidR="00CC075E" w:rsidRPr="004B77DB" w:rsidRDefault="00CC075E" w:rsidP="00CC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MINISTRUL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o-RO"/>
              </w:rPr>
              <w:t xml:space="preserve"> </w:t>
            </w:r>
            <w:r w:rsidRPr="004B77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LUCRĂRILOR </w:t>
            </w:r>
          </w:p>
          <w:p w14:paraId="0A50FDFF" w14:textId="77777777" w:rsidR="00CC075E" w:rsidRPr="004B77DB" w:rsidRDefault="00CC075E" w:rsidP="00CC07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B77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PUBLICE, DEZVOLTĂRII ȘI </w:t>
            </w:r>
          </w:p>
          <w:p w14:paraId="6F8B0959" w14:textId="602CD61C" w:rsidR="00CC075E" w:rsidRDefault="00CC075E" w:rsidP="00CC075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4B77D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ADMINISTRAȚIEI</w:t>
            </w:r>
          </w:p>
        </w:tc>
      </w:tr>
      <w:tr w:rsidR="00CC075E" w14:paraId="5CD889BF" w14:textId="77777777" w:rsidTr="00CC075E">
        <w:tc>
          <w:tcPr>
            <w:tcW w:w="4675" w:type="dxa"/>
          </w:tcPr>
          <w:p w14:paraId="4AC1C57C" w14:textId="073BB76E" w:rsidR="00CC075E" w:rsidRDefault="00CC075E" w:rsidP="00CC075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LUCIAN NICOLAE BODE</w:t>
            </w:r>
          </w:p>
        </w:tc>
        <w:tc>
          <w:tcPr>
            <w:tcW w:w="4675" w:type="dxa"/>
          </w:tcPr>
          <w:p w14:paraId="1CCF8B48" w14:textId="77777777" w:rsidR="00CC075E" w:rsidRDefault="00CC075E" w:rsidP="00CC075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ION ȘTEFAN</w:t>
            </w:r>
          </w:p>
          <w:p w14:paraId="06C208CE" w14:textId="77777777" w:rsidR="00CC075E" w:rsidRDefault="00CC075E" w:rsidP="00CC075E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0784F499" w14:textId="12A84AD5" w:rsidR="00CC075E" w:rsidRDefault="00CC075E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D4B7829" w14:textId="334DB23C" w:rsidR="00CC075E" w:rsidRDefault="00CC075E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6BB6C82" w14:textId="1F3E805C" w:rsidR="00CC075E" w:rsidRDefault="00CC075E" w:rsidP="00A06D07">
      <w:pPr>
        <w:shd w:val="clear" w:color="auto" w:fill="FFFFFF"/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965FEC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0DEAE1B0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06E0E7A5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7D235C16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5090AC35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592B3C9A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6AC0C77E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00B22E07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4E9C82AE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654E39A2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0505DACA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4CA7302E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44F02269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4B64FDD8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7C6B304A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37288B82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297CC12F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320C0270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11C65EC7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022EB4D7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54DC4697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218CE853" w14:textId="77777777" w:rsidR="00A06D07" w:rsidRDefault="00A06D07" w:rsidP="00A06D07">
      <w:pPr>
        <w:rPr>
          <w:rFonts w:ascii="Times New Roman" w:hAnsi="Times New Roman"/>
          <w:sz w:val="24"/>
          <w:szCs w:val="24"/>
        </w:rPr>
      </w:pPr>
    </w:p>
    <w:p w14:paraId="26140EE0" w14:textId="77777777" w:rsidR="00CF34F6" w:rsidRDefault="00CF34F6" w:rsidP="001707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FEB7AC" w14:textId="77777777" w:rsidR="0004524E" w:rsidRDefault="0004524E" w:rsidP="00172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54F8B" w14:textId="77777777" w:rsid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9937D3" w14:textId="77777777" w:rsid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FF798F" w14:textId="77777777" w:rsid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E74FF8" w14:textId="77777777" w:rsid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71020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SECR</w:t>
      </w:r>
      <w:bookmarkStart w:id="3" w:name="_GoBack"/>
      <w:bookmarkEnd w:id="3"/>
      <w:r w:rsidRPr="0076170F">
        <w:rPr>
          <w:rFonts w:ascii="Times New Roman" w:hAnsi="Times New Roman"/>
          <w:b/>
          <w:sz w:val="24"/>
          <w:szCs w:val="24"/>
        </w:rPr>
        <w:t>ETAR DE STAT</w:t>
      </w:r>
    </w:p>
    <w:p w14:paraId="40627397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IONEL SCRIOŞTEANU</w:t>
      </w:r>
    </w:p>
    <w:p w14:paraId="1BF94B23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C44B0A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7FA9DC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A40DA0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B8F83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SECRETAR GENERAL</w:t>
      </w:r>
    </w:p>
    <w:p w14:paraId="4AAD6D0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ŞTEFANIA GABRIELLA FERENCZ</w:t>
      </w:r>
    </w:p>
    <w:p w14:paraId="7A3BA61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F9B5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D6600C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2F7C3C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DD56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DIRECȚIA AVIZARE</w:t>
      </w:r>
    </w:p>
    <w:p w14:paraId="4BB08E75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 xml:space="preserve">DIRECTOR </w:t>
      </w:r>
    </w:p>
    <w:p w14:paraId="4F5607A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DANIELA DEUȘAN</w:t>
      </w:r>
    </w:p>
    <w:p w14:paraId="326F7F42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71E3A9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7BEAE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9B15D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A0CF7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DIRECȚIA ECONOMICĂ ȘI AJUTOR DE STAT</w:t>
      </w:r>
    </w:p>
    <w:p w14:paraId="7F43C837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DIRECTOR</w:t>
      </w:r>
    </w:p>
    <w:p w14:paraId="6664EAD4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PETRE NEACŞA</w:t>
      </w:r>
    </w:p>
    <w:p w14:paraId="4891A2CD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1F7FDF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7948FB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F19D27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269E1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DIRECȚIA PROIECTE STRATEGICE, MONITORIZARE PROIECTE ȘI PARTENERIAT PUBLIC PRIVAT</w:t>
      </w:r>
    </w:p>
    <w:p w14:paraId="488B7F5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 xml:space="preserve">DIRECTOR  </w:t>
      </w:r>
    </w:p>
    <w:p w14:paraId="2AA031A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MIHAELA MOCANU</w:t>
      </w:r>
    </w:p>
    <w:p w14:paraId="5E9D845F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EC0CE6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7ABF9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D2FD2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306641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DIRECȚIA INVESTIȚII ȘI INFRASTRUCTURĂ</w:t>
      </w:r>
    </w:p>
    <w:p w14:paraId="6DCF92B8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DIRECTOR</w:t>
      </w:r>
    </w:p>
    <w:p w14:paraId="4F3C8525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ROBERT DOBRE</w:t>
      </w:r>
    </w:p>
    <w:p w14:paraId="5FCCB049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3C42D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D9BC27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13FAC9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88C9F5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DIRECȚIA REGLEMENTĂRI TEHNICE, AUTORIZAȚII DE CONSTRUIRE ȘI MEDIU</w:t>
      </w:r>
    </w:p>
    <w:p w14:paraId="70B8AD25" w14:textId="77777777" w:rsidR="0076170F" w:rsidRPr="0076170F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DIRECTOR</w:t>
      </w:r>
    </w:p>
    <w:p w14:paraId="40380B0C" w14:textId="77D748EB" w:rsidR="00CF34F6" w:rsidRDefault="0076170F" w:rsidP="00761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170F">
        <w:rPr>
          <w:rFonts w:ascii="Times New Roman" w:hAnsi="Times New Roman"/>
          <w:b/>
          <w:sz w:val="24"/>
          <w:szCs w:val="24"/>
        </w:rPr>
        <w:t>MIRELA CEBANU</w:t>
      </w:r>
    </w:p>
    <w:p w14:paraId="1C83AEB4" w14:textId="77777777" w:rsidR="00CF34F6" w:rsidRDefault="00CF34F6" w:rsidP="00172B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C4FFE9" w14:textId="77777777" w:rsidR="00C257F5" w:rsidRDefault="00C257F5"/>
    <w:sectPr w:rsidR="00C257F5" w:rsidSect="0004524E">
      <w:pgSz w:w="12240" w:h="15840"/>
      <w:pgMar w:top="36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91"/>
    <w:rsid w:val="0004524E"/>
    <w:rsid w:val="000739C8"/>
    <w:rsid w:val="000D5D83"/>
    <w:rsid w:val="0017071C"/>
    <w:rsid w:val="00172BB9"/>
    <w:rsid w:val="002161C1"/>
    <w:rsid w:val="00353FF0"/>
    <w:rsid w:val="003D046C"/>
    <w:rsid w:val="00431C91"/>
    <w:rsid w:val="004B77DB"/>
    <w:rsid w:val="004E6D54"/>
    <w:rsid w:val="00514B9B"/>
    <w:rsid w:val="0058033B"/>
    <w:rsid w:val="00632FB0"/>
    <w:rsid w:val="006D6BD1"/>
    <w:rsid w:val="006D78C3"/>
    <w:rsid w:val="0076170F"/>
    <w:rsid w:val="007E4ADA"/>
    <w:rsid w:val="00996291"/>
    <w:rsid w:val="009F7BA8"/>
    <w:rsid w:val="00A06D07"/>
    <w:rsid w:val="00A2417D"/>
    <w:rsid w:val="00A70BFE"/>
    <w:rsid w:val="00C257F5"/>
    <w:rsid w:val="00CC075E"/>
    <w:rsid w:val="00CF34F6"/>
    <w:rsid w:val="00D91A79"/>
    <w:rsid w:val="00F35161"/>
    <w:rsid w:val="00F7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38B7"/>
  <w15:chartTrackingRefBased/>
  <w15:docId w15:val="{1437E4E1-E453-4372-8B9A-D8999C9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D07"/>
    <w:pPr>
      <w:spacing w:after="200" w:line="12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06D07"/>
    <w:rPr>
      <w:color w:val="0000FF"/>
      <w:u w:val="single"/>
    </w:rPr>
  </w:style>
  <w:style w:type="character" w:customStyle="1" w:styleId="do1">
    <w:name w:val="do1"/>
    <w:rsid w:val="00A06D07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A06D07"/>
  </w:style>
  <w:style w:type="table" w:styleId="TableGrid">
    <w:name w:val="Table Grid"/>
    <w:basedOn w:val="TableNormal"/>
    <w:uiPriority w:val="39"/>
    <w:rsid w:val="00CF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Y:\ACTE%20NORMATIVE\ORDINE\2019\User\sintact%204.0\cache\Legislatie\temp70368\0015685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sintact%203.0\cache\Legislatie\temp591420\0000468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sintact%203.0\cache\Legislatie\temp591420\00022929.htm" TargetMode="External"/><Relationship Id="rId5" Type="http://schemas.openxmlformats.org/officeDocument/2006/relationships/hyperlink" Target="file:///Y:\ACTE%20NORMATIVE\ORDINE\2019\User\sintact%204.0\cache\Legislatie\temp70368\00156857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Y:\ACTE%20NORMATIVE\ORDINE\2019\User\sintact%204.0\cache\Legislatie\temp70368\0015685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Al-Bashtawi</cp:lastModifiedBy>
  <cp:revision>2</cp:revision>
  <cp:lastPrinted>2020-09-07T07:50:00Z</cp:lastPrinted>
  <dcterms:created xsi:type="dcterms:W3CDTF">2020-09-07T07:59:00Z</dcterms:created>
  <dcterms:modified xsi:type="dcterms:W3CDTF">2020-09-07T07:59:00Z</dcterms:modified>
</cp:coreProperties>
</file>