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4266F" w14:textId="77777777" w:rsidR="00722A0E" w:rsidRDefault="00B47040" w:rsidP="004712ED">
      <w:pPr>
        <w:tabs>
          <w:tab w:val="left" w:pos="6096"/>
        </w:tabs>
        <w:jc w:val="center"/>
        <w:rPr>
          <w:rFonts w:ascii="Trebuchet MS" w:hAnsi="Trebuchet MS" w:cs="Arial"/>
          <w:b/>
          <w:sz w:val="22"/>
          <w:szCs w:val="22"/>
          <w:lang w:val="ro-RO"/>
        </w:rPr>
      </w:pPr>
      <w:r w:rsidRPr="00B84893">
        <w:rPr>
          <w:rFonts w:ascii="Trebuchet MS" w:hAnsi="Trebuchet MS" w:cs="Arial"/>
          <w:b/>
          <w:sz w:val="22"/>
          <w:szCs w:val="22"/>
          <w:lang w:val="ro-RO"/>
        </w:rPr>
        <w:t>NOTĂ DE</w:t>
      </w:r>
      <w:r w:rsidR="00722A0E" w:rsidRPr="00B84893">
        <w:rPr>
          <w:rFonts w:ascii="Trebuchet MS" w:hAnsi="Trebuchet MS" w:cs="Arial"/>
          <w:b/>
          <w:sz w:val="22"/>
          <w:szCs w:val="22"/>
          <w:lang w:val="ro-RO"/>
        </w:rPr>
        <w:t xml:space="preserve"> FUNDAMENTARE</w:t>
      </w:r>
    </w:p>
    <w:p w14:paraId="4D6355A0" w14:textId="77777777" w:rsidR="00E136CE" w:rsidRPr="00B84893" w:rsidRDefault="00E136CE" w:rsidP="004712ED">
      <w:pPr>
        <w:tabs>
          <w:tab w:val="left" w:pos="6096"/>
        </w:tabs>
        <w:jc w:val="center"/>
        <w:rPr>
          <w:rFonts w:ascii="Trebuchet MS" w:hAnsi="Trebuchet MS" w:cs="Arial"/>
          <w:b/>
          <w:sz w:val="22"/>
          <w:szCs w:val="22"/>
          <w:lang w:val="ro-RO"/>
        </w:rPr>
      </w:pPr>
    </w:p>
    <w:p w14:paraId="76D8CB24" w14:textId="77777777" w:rsidR="003A76CE" w:rsidRPr="00B84893" w:rsidRDefault="00722A0E" w:rsidP="00013303">
      <w:pPr>
        <w:numPr>
          <w:ilvl w:val="0"/>
          <w:numId w:val="17"/>
        </w:numPr>
        <w:ind w:left="360"/>
        <w:jc w:val="center"/>
        <w:rPr>
          <w:rFonts w:ascii="Trebuchet MS" w:hAnsi="Trebuchet MS" w:cs="Arial"/>
          <w:b/>
          <w:sz w:val="22"/>
          <w:szCs w:val="22"/>
          <w:lang w:val="ro-RO"/>
        </w:rPr>
      </w:pPr>
      <w:r w:rsidRPr="00B84893">
        <w:rPr>
          <w:rFonts w:ascii="Trebuchet MS" w:hAnsi="Trebuchet MS" w:cs="Arial"/>
          <w:b/>
          <w:sz w:val="22"/>
          <w:szCs w:val="22"/>
          <w:lang w:val="ro-RO"/>
        </w:rPr>
        <w:t>Titlul proiectului de act normativ</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22A0E" w:rsidRPr="00E136CE" w14:paraId="7C486D97" w14:textId="77777777" w:rsidTr="00C46B0F">
        <w:tc>
          <w:tcPr>
            <w:tcW w:w="9450" w:type="dxa"/>
            <w:tcBorders>
              <w:top w:val="single" w:sz="4" w:space="0" w:color="auto"/>
              <w:left w:val="single" w:sz="4" w:space="0" w:color="auto"/>
              <w:bottom w:val="single" w:sz="4" w:space="0" w:color="auto"/>
              <w:right w:val="single" w:sz="4" w:space="0" w:color="auto"/>
            </w:tcBorders>
            <w:shd w:val="clear" w:color="auto" w:fill="auto"/>
          </w:tcPr>
          <w:p w14:paraId="75F6131E" w14:textId="77777777" w:rsidR="00A52D6C" w:rsidRPr="00E90CE0" w:rsidRDefault="00E90CE0" w:rsidP="00E90CE0">
            <w:pPr>
              <w:jc w:val="both"/>
              <w:rPr>
                <w:rFonts w:ascii="Trebuchet MS" w:hAnsi="Trebuchet MS" w:cs="Arial"/>
                <w:b/>
                <w:sz w:val="22"/>
                <w:szCs w:val="22"/>
                <w:lang w:val="ro-RO"/>
              </w:rPr>
            </w:pPr>
            <w:r>
              <w:rPr>
                <w:rStyle w:val="l5tlu"/>
                <w:rFonts w:ascii="Trebuchet MS" w:hAnsi="Trebuchet MS" w:cs="Arial"/>
                <w:b/>
                <w:sz w:val="22"/>
                <w:szCs w:val="22"/>
                <w:lang w:val="ro-RO"/>
              </w:rPr>
              <w:t xml:space="preserve">Ordonanță de urgență </w:t>
            </w:r>
            <w:r w:rsidRPr="00E90CE0">
              <w:rPr>
                <w:rStyle w:val="l5tlu"/>
                <w:rFonts w:ascii="Trebuchet MS" w:hAnsi="Trebuchet MS" w:cs="Arial"/>
                <w:b/>
                <w:sz w:val="22"/>
                <w:szCs w:val="22"/>
                <w:lang w:val="ro-RO"/>
              </w:rPr>
              <w:t>pentru modificarea și completarea Ordonanței Guvernului nr. 37/2007 privind stabilirea cadrului de aplicare a regulilor privind perioadele de conducere, pauzele și perioadele de odihnă ale conducătorilor auto și utilizarea aparatelor de înregistrare a activității acestora</w:t>
            </w:r>
          </w:p>
        </w:tc>
      </w:tr>
    </w:tbl>
    <w:p w14:paraId="01A13843" w14:textId="77777777" w:rsidR="00ED25B3" w:rsidRPr="0032180A" w:rsidRDefault="00ED25B3" w:rsidP="0032180A">
      <w:pPr>
        <w:spacing w:line="360" w:lineRule="auto"/>
        <w:rPr>
          <w:rFonts w:ascii="Trebuchet MS" w:hAnsi="Trebuchet MS" w:cs="Arial"/>
          <w:b/>
          <w:sz w:val="16"/>
          <w:szCs w:val="16"/>
          <w:lang w:val="ro-RO"/>
        </w:rPr>
      </w:pPr>
    </w:p>
    <w:p w14:paraId="20F8264D" w14:textId="77777777" w:rsidR="003A76CE" w:rsidRPr="00B84893" w:rsidRDefault="00722A0E" w:rsidP="00B01703">
      <w:pPr>
        <w:pStyle w:val="ListParagraph"/>
        <w:numPr>
          <w:ilvl w:val="0"/>
          <w:numId w:val="17"/>
        </w:numPr>
        <w:spacing w:line="360" w:lineRule="auto"/>
        <w:jc w:val="center"/>
        <w:rPr>
          <w:rFonts w:ascii="Trebuchet MS" w:hAnsi="Trebuchet MS" w:cs="Arial"/>
          <w:b/>
          <w:sz w:val="22"/>
          <w:szCs w:val="22"/>
          <w:lang w:val="ro-RO"/>
        </w:rPr>
      </w:pPr>
      <w:r w:rsidRPr="00B84893">
        <w:rPr>
          <w:rFonts w:ascii="Trebuchet MS" w:hAnsi="Trebuchet MS" w:cs="Arial"/>
          <w:b/>
          <w:sz w:val="22"/>
          <w:szCs w:val="22"/>
          <w:lang w:val="ro-RO"/>
        </w:rPr>
        <w:t>Mot</w:t>
      </w:r>
      <w:r w:rsidR="004D13B1" w:rsidRPr="00B84893">
        <w:rPr>
          <w:rFonts w:ascii="Trebuchet MS" w:hAnsi="Trebuchet MS" w:cs="Arial"/>
          <w:b/>
          <w:sz w:val="22"/>
          <w:szCs w:val="22"/>
          <w:lang w:val="ro-RO"/>
        </w:rPr>
        <w:t>ivele</w:t>
      </w:r>
      <w:r w:rsidRPr="00B84893">
        <w:rPr>
          <w:rFonts w:ascii="Trebuchet MS" w:hAnsi="Trebuchet MS" w:cs="Arial"/>
          <w:b/>
          <w:sz w:val="22"/>
          <w:szCs w:val="22"/>
          <w:lang w:val="ro-RO"/>
        </w:rPr>
        <w:t xml:space="preserve"> emiterii actului normativ</w:t>
      </w:r>
    </w:p>
    <w:tbl>
      <w:tblPr>
        <w:tblW w:w="94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7"/>
        <w:gridCol w:w="7470"/>
      </w:tblGrid>
      <w:tr w:rsidR="007A2156" w:rsidRPr="00B84893" w14:paraId="30D2F89B" w14:textId="77777777" w:rsidTr="0032180A">
        <w:trPr>
          <w:trHeight w:val="1151"/>
        </w:trPr>
        <w:tc>
          <w:tcPr>
            <w:tcW w:w="1957" w:type="dxa"/>
            <w:tcBorders>
              <w:top w:val="single" w:sz="4" w:space="0" w:color="auto"/>
              <w:left w:val="single" w:sz="4" w:space="0" w:color="auto"/>
              <w:bottom w:val="single" w:sz="4" w:space="0" w:color="auto"/>
              <w:right w:val="single" w:sz="4" w:space="0" w:color="auto"/>
            </w:tcBorders>
            <w:shd w:val="clear" w:color="auto" w:fill="auto"/>
          </w:tcPr>
          <w:p w14:paraId="6AE22825" w14:textId="77777777" w:rsidR="007A2156" w:rsidRPr="00B84893" w:rsidRDefault="007A2156" w:rsidP="00000FA0">
            <w:pPr>
              <w:jc w:val="both"/>
              <w:rPr>
                <w:rFonts w:ascii="Trebuchet MS" w:hAnsi="Trebuchet MS" w:cs="Arial"/>
                <w:sz w:val="22"/>
                <w:szCs w:val="22"/>
                <w:lang w:val="ro-RO"/>
              </w:rPr>
            </w:pPr>
            <w:r w:rsidRPr="00B84893">
              <w:rPr>
                <w:rFonts w:ascii="Trebuchet MS" w:hAnsi="Trebuchet MS" w:cs="Arial"/>
                <w:sz w:val="22"/>
                <w:szCs w:val="22"/>
                <w:lang w:val="ro-RO"/>
              </w:rPr>
              <w:t xml:space="preserve">1. Descrierea </w:t>
            </w:r>
            <w:r w:rsidR="004712ED" w:rsidRPr="00B84893">
              <w:rPr>
                <w:rFonts w:ascii="Trebuchet MS" w:hAnsi="Trebuchet MS" w:cs="Arial"/>
                <w:sz w:val="22"/>
                <w:szCs w:val="22"/>
                <w:lang w:val="ro-RO"/>
              </w:rPr>
              <w:t>situației</w:t>
            </w:r>
            <w:r w:rsidRPr="00B84893">
              <w:rPr>
                <w:rFonts w:ascii="Trebuchet MS" w:hAnsi="Trebuchet MS" w:cs="Arial"/>
                <w:sz w:val="22"/>
                <w:szCs w:val="22"/>
                <w:lang w:val="ro-RO"/>
              </w:rPr>
              <w:t xml:space="preserve"> actuale</w:t>
            </w:r>
          </w:p>
          <w:p w14:paraId="012B066C" w14:textId="77777777" w:rsidR="00081FDF" w:rsidRPr="00B84893" w:rsidRDefault="00081FDF" w:rsidP="00ED25B3">
            <w:pPr>
              <w:rPr>
                <w:rFonts w:ascii="Trebuchet MS" w:hAnsi="Trebuchet MS" w:cs="Arial"/>
                <w:sz w:val="22"/>
                <w:szCs w:val="22"/>
                <w:lang w:val="ro-RO"/>
              </w:rPr>
            </w:pPr>
          </w:p>
          <w:p w14:paraId="6AA2198D" w14:textId="77777777" w:rsidR="00081FDF" w:rsidRPr="00B84893" w:rsidRDefault="00081FDF" w:rsidP="00ED25B3">
            <w:pPr>
              <w:rPr>
                <w:rFonts w:ascii="Trebuchet MS" w:hAnsi="Trebuchet MS" w:cs="Arial"/>
                <w:sz w:val="22"/>
                <w:szCs w:val="22"/>
                <w:lang w:val="ro-RO"/>
              </w:rPr>
            </w:pPr>
          </w:p>
          <w:p w14:paraId="67BB1887" w14:textId="77777777" w:rsidR="00081FDF" w:rsidRPr="00B84893" w:rsidRDefault="00081FDF" w:rsidP="00ED25B3">
            <w:pPr>
              <w:rPr>
                <w:rFonts w:ascii="Trebuchet MS" w:hAnsi="Trebuchet MS" w:cs="Arial"/>
                <w:sz w:val="22"/>
                <w:szCs w:val="22"/>
                <w:lang w:val="ro-RO"/>
              </w:rPr>
            </w:pPr>
          </w:p>
          <w:p w14:paraId="0FA8E456" w14:textId="77777777" w:rsidR="00081FDF" w:rsidRPr="00B84893" w:rsidRDefault="00081FDF" w:rsidP="00ED25B3">
            <w:pPr>
              <w:rPr>
                <w:rFonts w:ascii="Trebuchet MS" w:hAnsi="Trebuchet MS" w:cs="Arial"/>
                <w:sz w:val="22"/>
                <w:szCs w:val="22"/>
                <w:lang w:val="ro-RO"/>
              </w:rPr>
            </w:pPr>
          </w:p>
          <w:p w14:paraId="5D4C834B" w14:textId="77777777" w:rsidR="00081FDF" w:rsidRPr="00B84893" w:rsidRDefault="00081FDF" w:rsidP="00ED25B3">
            <w:pPr>
              <w:rPr>
                <w:rFonts w:ascii="Trebuchet MS" w:hAnsi="Trebuchet MS" w:cs="Arial"/>
                <w:sz w:val="22"/>
                <w:szCs w:val="22"/>
                <w:lang w:val="ro-RO"/>
              </w:rPr>
            </w:pPr>
          </w:p>
          <w:p w14:paraId="5B55BC18" w14:textId="77777777" w:rsidR="00081FDF" w:rsidRPr="00B84893" w:rsidRDefault="00081FDF" w:rsidP="00ED25B3">
            <w:pPr>
              <w:rPr>
                <w:rFonts w:ascii="Trebuchet MS" w:hAnsi="Trebuchet MS" w:cs="Arial"/>
                <w:sz w:val="22"/>
                <w:szCs w:val="22"/>
                <w:lang w:val="ro-RO"/>
              </w:rPr>
            </w:pPr>
          </w:p>
          <w:p w14:paraId="031DDB7C" w14:textId="77777777" w:rsidR="00081FDF" w:rsidRPr="00B84893" w:rsidRDefault="00BD51BF" w:rsidP="00ED25B3">
            <w:pPr>
              <w:rPr>
                <w:rFonts w:ascii="Trebuchet MS" w:hAnsi="Trebuchet MS" w:cs="Arial"/>
                <w:sz w:val="22"/>
                <w:szCs w:val="22"/>
                <w:lang w:val="ro-RO"/>
              </w:rPr>
            </w:pPr>
            <w:r w:rsidRPr="00B84893">
              <w:rPr>
                <w:rFonts w:ascii="Trebuchet MS" w:hAnsi="Trebuchet MS" w:cs="Arial"/>
                <w:sz w:val="22"/>
                <w:szCs w:val="22"/>
                <w:lang w:val="ro-RO"/>
              </w:rPr>
              <w:t xml:space="preserve"> </w:t>
            </w:r>
          </w:p>
          <w:p w14:paraId="2B79D3B4" w14:textId="77777777" w:rsidR="00081FDF" w:rsidRPr="00B84893" w:rsidRDefault="00081FDF" w:rsidP="00ED25B3">
            <w:pPr>
              <w:rPr>
                <w:rFonts w:ascii="Trebuchet MS" w:hAnsi="Trebuchet MS" w:cs="Arial"/>
                <w:sz w:val="22"/>
                <w:szCs w:val="22"/>
                <w:lang w:val="ro-RO"/>
              </w:rPr>
            </w:pPr>
          </w:p>
          <w:p w14:paraId="7BBB67F2" w14:textId="77777777" w:rsidR="00081FDF" w:rsidRPr="00B84893" w:rsidRDefault="00081FDF" w:rsidP="00ED25B3">
            <w:pPr>
              <w:rPr>
                <w:rFonts w:ascii="Trebuchet MS" w:hAnsi="Trebuchet MS" w:cs="Arial"/>
                <w:sz w:val="22"/>
                <w:szCs w:val="22"/>
                <w:lang w:val="ro-RO"/>
              </w:rPr>
            </w:pPr>
          </w:p>
          <w:p w14:paraId="5F8FB1AA" w14:textId="77777777" w:rsidR="00081FDF" w:rsidRPr="00B84893" w:rsidRDefault="00081FDF" w:rsidP="00ED25B3">
            <w:pPr>
              <w:rPr>
                <w:rFonts w:ascii="Trebuchet MS" w:hAnsi="Trebuchet MS" w:cs="Arial"/>
                <w:sz w:val="22"/>
                <w:szCs w:val="22"/>
                <w:lang w:val="ro-RO"/>
              </w:rPr>
            </w:pPr>
          </w:p>
          <w:p w14:paraId="269F9F40" w14:textId="77777777" w:rsidR="00081FDF" w:rsidRPr="00B84893" w:rsidRDefault="00081FDF" w:rsidP="00ED25B3">
            <w:pPr>
              <w:rPr>
                <w:rFonts w:ascii="Trebuchet MS" w:hAnsi="Trebuchet MS" w:cs="Arial"/>
                <w:sz w:val="22"/>
                <w:szCs w:val="22"/>
                <w:lang w:val="ro-RO"/>
              </w:rPr>
            </w:pPr>
          </w:p>
          <w:p w14:paraId="54AD2195" w14:textId="77777777" w:rsidR="00081FDF" w:rsidRPr="00B84893" w:rsidRDefault="00081FDF" w:rsidP="00ED25B3">
            <w:pPr>
              <w:rPr>
                <w:rFonts w:ascii="Trebuchet MS" w:hAnsi="Trebuchet MS" w:cs="Arial"/>
                <w:sz w:val="22"/>
                <w:szCs w:val="22"/>
                <w:lang w:val="ro-RO"/>
              </w:rPr>
            </w:pPr>
          </w:p>
          <w:p w14:paraId="10EE27F9" w14:textId="77777777" w:rsidR="00081FDF" w:rsidRPr="00B84893" w:rsidRDefault="00081FDF" w:rsidP="00ED25B3">
            <w:pPr>
              <w:rPr>
                <w:rFonts w:ascii="Trebuchet MS" w:hAnsi="Trebuchet MS" w:cs="Arial"/>
                <w:sz w:val="22"/>
                <w:szCs w:val="22"/>
                <w:lang w:val="ro-RO"/>
              </w:rPr>
            </w:pPr>
          </w:p>
          <w:p w14:paraId="1B8042F1" w14:textId="77777777" w:rsidR="00081FDF" w:rsidRPr="00B84893" w:rsidRDefault="00081FDF" w:rsidP="00ED25B3">
            <w:pPr>
              <w:rPr>
                <w:rFonts w:ascii="Trebuchet MS" w:hAnsi="Trebuchet MS" w:cs="Arial"/>
                <w:sz w:val="22"/>
                <w:szCs w:val="22"/>
                <w:lang w:val="ro-RO"/>
              </w:rPr>
            </w:pPr>
          </w:p>
          <w:p w14:paraId="2294D5F8" w14:textId="77777777" w:rsidR="005538B9" w:rsidRPr="00B84893" w:rsidRDefault="005538B9" w:rsidP="00ED25B3">
            <w:pPr>
              <w:rPr>
                <w:rFonts w:ascii="Trebuchet MS" w:hAnsi="Trebuchet MS" w:cs="Arial"/>
                <w:sz w:val="22"/>
                <w:szCs w:val="22"/>
                <w:lang w:val="ro-RO"/>
              </w:rPr>
            </w:pPr>
          </w:p>
          <w:p w14:paraId="42E14A55" w14:textId="77777777" w:rsidR="005538B9" w:rsidRPr="00B84893" w:rsidRDefault="005538B9" w:rsidP="00ED25B3">
            <w:pPr>
              <w:rPr>
                <w:rFonts w:ascii="Trebuchet MS" w:hAnsi="Trebuchet MS" w:cs="Arial"/>
                <w:sz w:val="22"/>
                <w:szCs w:val="22"/>
                <w:lang w:val="ro-RO"/>
              </w:rPr>
            </w:pPr>
          </w:p>
          <w:p w14:paraId="57ED8468" w14:textId="77777777" w:rsidR="005538B9" w:rsidRPr="00B84893" w:rsidRDefault="005538B9" w:rsidP="00ED25B3">
            <w:pPr>
              <w:rPr>
                <w:rFonts w:ascii="Trebuchet MS" w:hAnsi="Trebuchet MS" w:cs="Arial"/>
                <w:sz w:val="22"/>
                <w:szCs w:val="22"/>
                <w:lang w:val="ro-RO"/>
              </w:rPr>
            </w:pPr>
          </w:p>
          <w:p w14:paraId="4DFD6857" w14:textId="77777777" w:rsidR="00545647" w:rsidRPr="00B84893" w:rsidRDefault="00545647" w:rsidP="00ED25B3">
            <w:pPr>
              <w:rPr>
                <w:rFonts w:ascii="Trebuchet MS" w:hAnsi="Trebuchet MS" w:cs="Arial"/>
                <w:sz w:val="22"/>
                <w:szCs w:val="22"/>
                <w:lang w:val="ro-RO"/>
              </w:rPr>
            </w:pPr>
          </w:p>
        </w:tc>
        <w:tc>
          <w:tcPr>
            <w:tcW w:w="7470" w:type="dxa"/>
            <w:tcBorders>
              <w:top w:val="single" w:sz="4" w:space="0" w:color="auto"/>
              <w:left w:val="single" w:sz="4" w:space="0" w:color="auto"/>
              <w:bottom w:val="single" w:sz="4" w:space="0" w:color="auto"/>
              <w:right w:val="single" w:sz="4" w:space="0" w:color="auto"/>
            </w:tcBorders>
            <w:shd w:val="clear" w:color="auto" w:fill="auto"/>
          </w:tcPr>
          <w:p w14:paraId="0D98B44A" w14:textId="77777777" w:rsidR="00E90CE0" w:rsidRPr="00E90CE0" w:rsidRDefault="00E90CE0" w:rsidP="00E90CE0">
            <w:pPr>
              <w:jc w:val="both"/>
              <w:rPr>
                <w:rFonts w:ascii="Trebuchet MS" w:hAnsi="Trebuchet MS"/>
                <w:sz w:val="22"/>
                <w:szCs w:val="22"/>
              </w:rPr>
            </w:pPr>
            <w:proofErr w:type="spellStart"/>
            <w:r w:rsidRPr="00E90CE0">
              <w:rPr>
                <w:rFonts w:ascii="Trebuchet MS" w:hAnsi="Trebuchet MS"/>
                <w:sz w:val="22"/>
                <w:szCs w:val="22"/>
              </w:rPr>
              <w:t>Regulamentul</w:t>
            </w:r>
            <w:proofErr w:type="spellEnd"/>
            <w:r w:rsidRPr="00E90CE0">
              <w:rPr>
                <w:rFonts w:ascii="Trebuchet MS" w:hAnsi="Trebuchet MS"/>
                <w:sz w:val="22"/>
                <w:szCs w:val="22"/>
              </w:rPr>
              <w:t xml:space="preserve"> (UE) 2020/1054 al </w:t>
            </w:r>
            <w:proofErr w:type="spellStart"/>
            <w:r w:rsidRPr="00E90CE0">
              <w:rPr>
                <w:rFonts w:ascii="Trebuchet MS" w:hAnsi="Trebuchet MS"/>
                <w:sz w:val="22"/>
                <w:szCs w:val="22"/>
              </w:rPr>
              <w:t>Parlamentului</w:t>
            </w:r>
            <w:proofErr w:type="spellEnd"/>
            <w:r w:rsidRPr="00E90CE0">
              <w:rPr>
                <w:rFonts w:ascii="Trebuchet MS" w:hAnsi="Trebuchet MS"/>
                <w:sz w:val="22"/>
                <w:szCs w:val="22"/>
              </w:rPr>
              <w:t xml:space="preserve"> European </w:t>
            </w:r>
            <w:proofErr w:type="spellStart"/>
            <w:r w:rsidRPr="00E90CE0">
              <w:rPr>
                <w:rFonts w:ascii="Trebuchet MS" w:hAnsi="Trebuchet MS"/>
                <w:sz w:val="22"/>
                <w:szCs w:val="22"/>
              </w:rPr>
              <w:t>și</w:t>
            </w:r>
            <w:proofErr w:type="spellEnd"/>
            <w:r w:rsidRPr="00E90CE0">
              <w:rPr>
                <w:rFonts w:ascii="Trebuchet MS" w:hAnsi="Trebuchet MS"/>
                <w:sz w:val="22"/>
                <w:szCs w:val="22"/>
              </w:rPr>
              <w:t xml:space="preserve"> al </w:t>
            </w:r>
            <w:proofErr w:type="spellStart"/>
            <w:r w:rsidRPr="00E90CE0">
              <w:rPr>
                <w:rFonts w:ascii="Trebuchet MS" w:hAnsi="Trebuchet MS"/>
                <w:sz w:val="22"/>
                <w:szCs w:val="22"/>
              </w:rPr>
              <w:t>Consiliului</w:t>
            </w:r>
            <w:proofErr w:type="spellEnd"/>
            <w:r w:rsidRPr="00E90CE0">
              <w:rPr>
                <w:rFonts w:ascii="Trebuchet MS" w:hAnsi="Trebuchet MS"/>
                <w:sz w:val="22"/>
                <w:szCs w:val="22"/>
              </w:rPr>
              <w:t xml:space="preserve"> din 15 </w:t>
            </w:r>
            <w:proofErr w:type="spellStart"/>
            <w:r w:rsidRPr="00E90CE0">
              <w:rPr>
                <w:rFonts w:ascii="Trebuchet MS" w:hAnsi="Trebuchet MS"/>
                <w:sz w:val="22"/>
                <w:szCs w:val="22"/>
              </w:rPr>
              <w:t>iulie</w:t>
            </w:r>
            <w:proofErr w:type="spellEnd"/>
            <w:r w:rsidRPr="00E90CE0">
              <w:rPr>
                <w:rFonts w:ascii="Trebuchet MS" w:hAnsi="Trebuchet MS"/>
                <w:sz w:val="22"/>
                <w:szCs w:val="22"/>
              </w:rPr>
              <w:t xml:space="preserve"> 2020 de </w:t>
            </w:r>
            <w:proofErr w:type="spellStart"/>
            <w:r w:rsidRPr="00E90CE0">
              <w:rPr>
                <w:rFonts w:ascii="Trebuchet MS" w:hAnsi="Trebuchet MS"/>
                <w:sz w:val="22"/>
                <w:szCs w:val="22"/>
              </w:rPr>
              <w:t>modificare</w:t>
            </w:r>
            <w:proofErr w:type="spellEnd"/>
            <w:r w:rsidRPr="00E90CE0">
              <w:rPr>
                <w:rFonts w:ascii="Trebuchet MS" w:hAnsi="Trebuchet MS"/>
                <w:sz w:val="22"/>
                <w:szCs w:val="22"/>
              </w:rPr>
              <w:t xml:space="preserve"> a </w:t>
            </w:r>
            <w:proofErr w:type="spellStart"/>
            <w:r w:rsidRPr="00E90CE0">
              <w:rPr>
                <w:rFonts w:ascii="Trebuchet MS" w:hAnsi="Trebuchet MS"/>
                <w:sz w:val="22"/>
                <w:szCs w:val="22"/>
              </w:rPr>
              <w:t>Regulamentului</w:t>
            </w:r>
            <w:proofErr w:type="spellEnd"/>
            <w:r w:rsidRPr="00E90CE0">
              <w:rPr>
                <w:rFonts w:ascii="Trebuchet MS" w:hAnsi="Trebuchet MS"/>
                <w:sz w:val="22"/>
                <w:szCs w:val="22"/>
              </w:rPr>
              <w:t xml:space="preserve"> (CE) nr. 561/2006 </w:t>
            </w:r>
            <w:proofErr w:type="spellStart"/>
            <w:r w:rsidRPr="00E90CE0">
              <w:rPr>
                <w:rFonts w:ascii="Trebuchet MS" w:hAnsi="Trebuchet MS"/>
                <w:sz w:val="22"/>
                <w:szCs w:val="22"/>
              </w:rPr>
              <w:t>în</w:t>
            </w:r>
            <w:proofErr w:type="spellEnd"/>
            <w:r w:rsidRPr="00E90CE0">
              <w:rPr>
                <w:rFonts w:ascii="Trebuchet MS" w:hAnsi="Trebuchet MS"/>
                <w:sz w:val="22"/>
                <w:szCs w:val="22"/>
              </w:rPr>
              <w:t xml:space="preserve"> </w:t>
            </w:r>
            <w:proofErr w:type="spellStart"/>
            <w:r w:rsidRPr="00E90CE0">
              <w:rPr>
                <w:rFonts w:ascii="Trebuchet MS" w:hAnsi="Trebuchet MS"/>
                <w:sz w:val="22"/>
                <w:szCs w:val="22"/>
              </w:rPr>
              <w:t>ceea</w:t>
            </w:r>
            <w:proofErr w:type="spellEnd"/>
            <w:r w:rsidRPr="00E90CE0">
              <w:rPr>
                <w:rFonts w:ascii="Trebuchet MS" w:hAnsi="Trebuchet MS"/>
                <w:sz w:val="22"/>
                <w:szCs w:val="22"/>
              </w:rPr>
              <w:t xml:space="preserve"> </w:t>
            </w:r>
            <w:proofErr w:type="spellStart"/>
            <w:r w:rsidRPr="00E90CE0">
              <w:rPr>
                <w:rFonts w:ascii="Trebuchet MS" w:hAnsi="Trebuchet MS"/>
                <w:sz w:val="22"/>
                <w:szCs w:val="22"/>
              </w:rPr>
              <w:t>ce</w:t>
            </w:r>
            <w:proofErr w:type="spellEnd"/>
            <w:r w:rsidRPr="00E90CE0">
              <w:rPr>
                <w:rFonts w:ascii="Trebuchet MS" w:hAnsi="Trebuchet MS"/>
                <w:sz w:val="22"/>
                <w:szCs w:val="22"/>
              </w:rPr>
              <w:t xml:space="preserve"> </w:t>
            </w:r>
            <w:proofErr w:type="spellStart"/>
            <w:r w:rsidRPr="00E90CE0">
              <w:rPr>
                <w:rFonts w:ascii="Trebuchet MS" w:hAnsi="Trebuchet MS"/>
                <w:sz w:val="22"/>
                <w:szCs w:val="22"/>
              </w:rPr>
              <w:t>privește</w:t>
            </w:r>
            <w:proofErr w:type="spellEnd"/>
            <w:r w:rsidRPr="00E90CE0">
              <w:rPr>
                <w:rFonts w:ascii="Trebuchet MS" w:hAnsi="Trebuchet MS"/>
                <w:sz w:val="22"/>
                <w:szCs w:val="22"/>
              </w:rPr>
              <w:t xml:space="preserve"> </w:t>
            </w:r>
            <w:proofErr w:type="spellStart"/>
            <w:r w:rsidRPr="00E90CE0">
              <w:rPr>
                <w:rFonts w:ascii="Trebuchet MS" w:hAnsi="Trebuchet MS"/>
                <w:sz w:val="22"/>
                <w:szCs w:val="22"/>
              </w:rPr>
              <w:t>cerințele</w:t>
            </w:r>
            <w:proofErr w:type="spellEnd"/>
            <w:r w:rsidRPr="00E90CE0">
              <w:rPr>
                <w:rFonts w:ascii="Trebuchet MS" w:hAnsi="Trebuchet MS"/>
                <w:sz w:val="22"/>
                <w:szCs w:val="22"/>
              </w:rPr>
              <w:t xml:space="preserve"> </w:t>
            </w:r>
            <w:proofErr w:type="spellStart"/>
            <w:r w:rsidRPr="00E90CE0">
              <w:rPr>
                <w:rFonts w:ascii="Trebuchet MS" w:hAnsi="Trebuchet MS"/>
                <w:sz w:val="22"/>
                <w:szCs w:val="22"/>
              </w:rPr>
              <w:t>minime</w:t>
            </w:r>
            <w:proofErr w:type="spellEnd"/>
            <w:r w:rsidRPr="00E90CE0">
              <w:rPr>
                <w:rFonts w:ascii="Trebuchet MS" w:hAnsi="Trebuchet MS"/>
                <w:sz w:val="22"/>
                <w:szCs w:val="22"/>
              </w:rPr>
              <w:t xml:space="preserve"> </w:t>
            </w:r>
            <w:proofErr w:type="spellStart"/>
            <w:r w:rsidRPr="00E90CE0">
              <w:rPr>
                <w:rFonts w:ascii="Trebuchet MS" w:hAnsi="Trebuchet MS"/>
                <w:sz w:val="22"/>
                <w:szCs w:val="22"/>
              </w:rPr>
              <w:t>referitoare</w:t>
            </w:r>
            <w:proofErr w:type="spellEnd"/>
            <w:r w:rsidRPr="00E90CE0">
              <w:rPr>
                <w:rFonts w:ascii="Trebuchet MS" w:hAnsi="Trebuchet MS"/>
                <w:sz w:val="22"/>
                <w:szCs w:val="22"/>
              </w:rPr>
              <w:t xml:space="preserve"> la </w:t>
            </w:r>
            <w:proofErr w:type="spellStart"/>
            <w:r w:rsidRPr="00E90CE0">
              <w:rPr>
                <w:rFonts w:ascii="Trebuchet MS" w:hAnsi="Trebuchet MS"/>
                <w:sz w:val="22"/>
                <w:szCs w:val="22"/>
              </w:rPr>
              <w:t>duratele</w:t>
            </w:r>
            <w:proofErr w:type="spellEnd"/>
            <w:r w:rsidRPr="00E90CE0">
              <w:rPr>
                <w:rFonts w:ascii="Trebuchet MS" w:hAnsi="Trebuchet MS"/>
                <w:sz w:val="22"/>
                <w:szCs w:val="22"/>
              </w:rPr>
              <w:t xml:space="preserve"> de </w:t>
            </w:r>
            <w:proofErr w:type="spellStart"/>
            <w:r w:rsidRPr="00E90CE0">
              <w:rPr>
                <w:rFonts w:ascii="Trebuchet MS" w:hAnsi="Trebuchet MS"/>
                <w:sz w:val="22"/>
                <w:szCs w:val="22"/>
              </w:rPr>
              <w:t>conducere</w:t>
            </w:r>
            <w:proofErr w:type="spellEnd"/>
            <w:r w:rsidRPr="00E90CE0">
              <w:rPr>
                <w:rFonts w:ascii="Trebuchet MS" w:hAnsi="Trebuchet MS"/>
                <w:sz w:val="22"/>
                <w:szCs w:val="22"/>
              </w:rPr>
              <w:t xml:space="preserve"> </w:t>
            </w:r>
            <w:proofErr w:type="spellStart"/>
            <w:r w:rsidRPr="00E90CE0">
              <w:rPr>
                <w:rFonts w:ascii="Trebuchet MS" w:hAnsi="Trebuchet MS"/>
                <w:sz w:val="22"/>
                <w:szCs w:val="22"/>
              </w:rPr>
              <w:t>zilnice</w:t>
            </w:r>
            <w:proofErr w:type="spellEnd"/>
            <w:r w:rsidRPr="00E90CE0">
              <w:rPr>
                <w:rFonts w:ascii="Trebuchet MS" w:hAnsi="Trebuchet MS"/>
                <w:sz w:val="22"/>
                <w:szCs w:val="22"/>
              </w:rPr>
              <w:t xml:space="preserve"> </w:t>
            </w:r>
            <w:proofErr w:type="spellStart"/>
            <w:r w:rsidRPr="00E90CE0">
              <w:rPr>
                <w:rFonts w:ascii="Trebuchet MS" w:hAnsi="Trebuchet MS"/>
                <w:sz w:val="22"/>
                <w:szCs w:val="22"/>
              </w:rPr>
              <w:t>și</w:t>
            </w:r>
            <w:proofErr w:type="spellEnd"/>
            <w:r w:rsidRPr="00E90CE0">
              <w:rPr>
                <w:rFonts w:ascii="Trebuchet MS" w:hAnsi="Trebuchet MS"/>
                <w:sz w:val="22"/>
                <w:szCs w:val="22"/>
              </w:rPr>
              <w:t xml:space="preserve"> </w:t>
            </w:r>
            <w:proofErr w:type="spellStart"/>
            <w:r w:rsidRPr="00E90CE0">
              <w:rPr>
                <w:rFonts w:ascii="Trebuchet MS" w:hAnsi="Trebuchet MS"/>
                <w:sz w:val="22"/>
                <w:szCs w:val="22"/>
              </w:rPr>
              <w:t>săptămânale</w:t>
            </w:r>
            <w:proofErr w:type="spellEnd"/>
            <w:r w:rsidRPr="00E90CE0">
              <w:rPr>
                <w:rFonts w:ascii="Trebuchet MS" w:hAnsi="Trebuchet MS"/>
                <w:sz w:val="22"/>
                <w:szCs w:val="22"/>
              </w:rPr>
              <w:t xml:space="preserve"> </w:t>
            </w:r>
            <w:proofErr w:type="spellStart"/>
            <w:r w:rsidRPr="00E90CE0">
              <w:rPr>
                <w:rFonts w:ascii="Trebuchet MS" w:hAnsi="Trebuchet MS"/>
                <w:sz w:val="22"/>
                <w:szCs w:val="22"/>
              </w:rPr>
              <w:t>maxime</w:t>
            </w:r>
            <w:proofErr w:type="spellEnd"/>
            <w:r w:rsidRPr="00E90CE0">
              <w:rPr>
                <w:rFonts w:ascii="Trebuchet MS" w:hAnsi="Trebuchet MS"/>
                <w:sz w:val="22"/>
                <w:szCs w:val="22"/>
              </w:rPr>
              <w:t xml:space="preserve">, </w:t>
            </w:r>
            <w:proofErr w:type="spellStart"/>
            <w:r w:rsidRPr="00E90CE0">
              <w:rPr>
                <w:rFonts w:ascii="Trebuchet MS" w:hAnsi="Trebuchet MS"/>
                <w:sz w:val="22"/>
                <w:szCs w:val="22"/>
              </w:rPr>
              <w:t>pauzele</w:t>
            </w:r>
            <w:proofErr w:type="spellEnd"/>
            <w:r w:rsidRPr="00E90CE0">
              <w:rPr>
                <w:rFonts w:ascii="Trebuchet MS" w:hAnsi="Trebuchet MS"/>
                <w:sz w:val="22"/>
                <w:szCs w:val="22"/>
              </w:rPr>
              <w:t xml:space="preserve"> </w:t>
            </w:r>
            <w:proofErr w:type="spellStart"/>
            <w:r w:rsidRPr="00E90CE0">
              <w:rPr>
                <w:rFonts w:ascii="Trebuchet MS" w:hAnsi="Trebuchet MS"/>
                <w:sz w:val="22"/>
                <w:szCs w:val="22"/>
              </w:rPr>
              <w:t>minime</w:t>
            </w:r>
            <w:proofErr w:type="spellEnd"/>
            <w:r w:rsidRPr="00E90CE0">
              <w:rPr>
                <w:rFonts w:ascii="Trebuchet MS" w:hAnsi="Trebuchet MS"/>
                <w:sz w:val="22"/>
                <w:szCs w:val="22"/>
              </w:rPr>
              <w:t xml:space="preserve"> </w:t>
            </w:r>
            <w:proofErr w:type="spellStart"/>
            <w:r w:rsidRPr="00E90CE0">
              <w:rPr>
                <w:rFonts w:ascii="Trebuchet MS" w:hAnsi="Trebuchet MS"/>
                <w:sz w:val="22"/>
                <w:szCs w:val="22"/>
              </w:rPr>
              <w:t>și</w:t>
            </w:r>
            <w:proofErr w:type="spellEnd"/>
            <w:r w:rsidRPr="00E90CE0">
              <w:rPr>
                <w:rFonts w:ascii="Trebuchet MS" w:hAnsi="Trebuchet MS"/>
                <w:sz w:val="22"/>
                <w:szCs w:val="22"/>
              </w:rPr>
              <w:t xml:space="preserve"> </w:t>
            </w:r>
            <w:proofErr w:type="spellStart"/>
            <w:r w:rsidRPr="00E90CE0">
              <w:rPr>
                <w:rFonts w:ascii="Trebuchet MS" w:hAnsi="Trebuchet MS"/>
                <w:sz w:val="22"/>
                <w:szCs w:val="22"/>
              </w:rPr>
              <w:t>perioadele</w:t>
            </w:r>
            <w:proofErr w:type="spellEnd"/>
            <w:r w:rsidRPr="00E90CE0">
              <w:rPr>
                <w:rFonts w:ascii="Trebuchet MS" w:hAnsi="Trebuchet MS"/>
                <w:sz w:val="22"/>
                <w:szCs w:val="22"/>
              </w:rPr>
              <w:t xml:space="preserve"> de </w:t>
            </w:r>
            <w:proofErr w:type="spellStart"/>
            <w:r w:rsidRPr="00E90CE0">
              <w:rPr>
                <w:rFonts w:ascii="Trebuchet MS" w:hAnsi="Trebuchet MS"/>
                <w:sz w:val="22"/>
                <w:szCs w:val="22"/>
              </w:rPr>
              <w:t>repaus</w:t>
            </w:r>
            <w:proofErr w:type="spellEnd"/>
            <w:r w:rsidRPr="00E90CE0">
              <w:rPr>
                <w:rFonts w:ascii="Trebuchet MS" w:hAnsi="Trebuchet MS"/>
                <w:sz w:val="22"/>
                <w:szCs w:val="22"/>
              </w:rPr>
              <w:t xml:space="preserve"> </w:t>
            </w:r>
            <w:proofErr w:type="spellStart"/>
            <w:r w:rsidRPr="00E90CE0">
              <w:rPr>
                <w:rFonts w:ascii="Trebuchet MS" w:hAnsi="Trebuchet MS"/>
                <w:sz w:val="22"/>
                <w:szCs w:val="22"/>
              </w:rPr>
              <w:t>zilnic</w:t>
            </w:r>
            <w:proofErr w:type="spellEnd"/>
            <w:r w:rsidRPr="00E90CE0">
              <w:rPr>
                <w:rFonts w:ascii="Trebuchet MS" w:hAnsi="Trebuchet MS"/>
                <w:sz w:val="22"/>
                <w:szCs w:val="22"/>
              </w:rPr>
              <w:t xml:space="preserve"> </w:t>
            </w:r>
            <w:proofErr w:type="spellStart"/>
            <w:r w:rsidRPr="00E90CE0">
              <w:rPr>
                <w:rFonts w:ascii="Trebuchet MS" w:hAnsi="Trebuchet MS"/>
                <w:sz w:val="22"/>
                <w:szCs w:val="22"/>
              </w:rPr>
              <w:t>și</w:t>
            </w:r>
            <w:proofErr w:type="spellEnd"/>
            <w:r w:rsidRPr="00E90CE0">
              <w:rPr>
                <w:rFonts w:ascii="Trebuchet MS" w:hAnsi="Trebuchet MS"/>
                <w:sz w:val="22"/>
                <w:szCs w:val="22"/>
              </w:rPr>
              <w:t xml:space="preserve"> </w:t>
            </w:r>
            <w:proofErr w:type="spellStart"/>
            <w:r w:rsidRPr="00E90CE0">
              <w:rPr>
                <w:rFonts w:ascii="Trebuchet MS" w:hAnsi="Trebuchet MS"/>
                <w:sz w:val="22"/>
                <w:szCs w:val="22"/>
              </w:rPr>
              <w:t>săptămânal</w:t>
            </w:r>
            <w:proofErr w:type="spellEnd"/>
            <w:r w:rsidRPr="00E90CE0">
              <w:rPr>
                <w:rFonts w:ascii="Trebuchet MS" w:hAnsi="Trebuchet MS"/>
                <w:sz w:val="22"/>
                <w:szCs w:val="22"/>
              </w:rPr>
              <w:t xml:space="preserve"> </w:t>
            </w:r>
            <w:proofErr w:type="spellStart"/>
            <w:r w:rsidRPr="00E90CE0">
              <w:rPr>
                <w:rFonts w:ascii="Trebuchet MS" w:hAnsi="Trebuchet MS"/>
                <w:sz w:val="22"/>
                <w:szCs w:val="22"/>
              </w:rPr>
              <w:t>și</w:t>
            </w:r>
            <w:proofErr w:type="spellEnd"/>
            <w:r w:rsidRPr="00E90CE0">
              <w:rPr>
                <w:rFonts w:ascii="Trebuchet MS" w:hAnsi="Trebuchet MS"/>
                <w:sz w:val="22"/>
                <w:szCs w:val="22"/>
              </w:rPr>
              <w:t xml:space="preserve"> a </w:t>
            </w:r>
            <w:proofErr w:type="spellStart"/>
            <w:r w:rsidRPr="00E90CE0">
              <w:rPr>
                <w:rFonts w:ascii="Trebuchet MS" w:hAnsi="Trebuchet MS"/>
                <w:sz w:val="22"/>
                <w:szCs w:val="22"/>
              </w:rPr>
              <w:t>Regulamentului</w:t>
            </w:r>
            <w:proofErr w:type="spellEnd"/>
            <w:r w:rsidRPr="00E90CE0">
              <w:rPr>
                <w:rFonts w:ascii="Trebuchet MS" w:hAnsi="Trebuchet MS"/>
                <w:sz w:val="22"/>
                <w:szCs w:val="22"/>
              </w:rPr>
              <w:t xml:space="preserve"> (UE) nr. 165/2014 </w:t>
            </w:r>
            <w:proofErr w:type="spellStart"/>
            <w:r w:rsidRPr="00E90CE0">
              <w:rPr>
                <w:rFonts w:ascii="Trebuchet MS" w:hAnsi="Trebuchet MS"/>
                <w:sz w:val="22"/>
                <w:szCs w:val="22"/>
              </w:rPr>
              <w:t>în</w:t>
            </w:r>
            <w:proofErr w:type="spellEnd"/>
            <w:r w:rsidRPr="00E90CE0">
              <w:rPr>
                <w:rFonts w:ascii="Trebuchet MS" w:hAnsi="Trebuchet MS"/>
                <w:sz w:val="22"/>
                <w:szCs w:val="22"/>
              </w:rPr>
              <w:t xml:space="preserve"> </w:t>
            </w:r>
            <w:proofErr w:type="spellStart"/>
            <w:r w:rsidRPr="00E90CE0">
              <w:rPr>
                <w:rFonts w:ascii="Trebuchet MS" w:hAnsi="Trebuchet MS"/>
                <w:sz w:val="22"/>
                <w:szCs w:val="22"/>
              </w:rPr>
              <w:t>ceea</w:t>
            </w:r>
            <w:proofErr w:type="spellEnd"/>
            <w:r w:rsidRPr="00E90CE0">
              <w:rPr>
                <w:rFonts w:ascii="Trebuchet MS" w:hAnsi="Trebuchet MS"/>
                <w:sz w:val="22"/>
                <w:szCs w:val="22"/>
              </w:rPr>
              <w:t xml:space="preserve"> </w:t>
            </w:r>
            <w:proofErr w:type="spellStart"/>
            <w:r w:rsidRPr="00E90CE0">
              <w:rPr>
                <w:rFonts w:ascii="Trebuchet MS" w:hAnsi="Trebuchet MS"/>
                <w:sz w:val="22"/>
                <w:szCs w:val="22"/>
              </w:rPr>
              <w:t>ce</w:t>
            </w:r>
            <w:proofErr w:type="spellEnd"/>
            <w:r w:rsidRPr="00E90CE0">
              <w:rPr>
                <w:rFonts w:ascii="Trebuchet MS" w:hAnsi="Trebuchet MS"/>
                <w:sz w:val="22"/>
                <w:szCs w:val="22"/>
              </w:rPr>
              <w:t xml:space="preserve"> </w:t>
            </w:r>
            <w:proofErr w:type="spellStart"/>
            <w:r w:rsidRPr="00E90CE0">
              <w:rPr>
                <w:rFonts w:ascii="Trebuchet MS" w:hAnsi="Trebuchet MS"/>
                <w:sz w:val="22"/>
                <w:szCs w:val="22"/>
              </w:rPr>
              <w:t>privește</w:t>
            </w:r>
            <w:proofErr w:type="spellEnd"/>
            <w:r w:rsidRPr="00E90CE0">
              <w:rPr>
                <w:rFonts w:ascii="Trebuchet MS" w:hAnsi="Trebuchet MS"/>
                <w:sz w:val="22"/>
                <w:szCs w:val="22"/>
              </w:rPr>
              <w:t xml:space="preserve"> </w:t>
            </w:r>
            <w:proofErr w:type="spellStart"/>
            <w:r w:rsidRPr="00E90CE0">
              <w:rPr>
                <w:rFonts w:ascii="Trebuchet MS" w:hAnsi="Trebuchet MS"/>
                <w:sz w:val="22"/>
                <w:szCs w:val="22"/>
              </w:rPr>
              <w:t>poziționarea</w:t>
            </w:r>
            <w:proofErr w:type="spellEnd"/>
            <w:r w:rsidRPr="00E90CE0">
              <w:rPr>
                <w:rFonts w:ascii="Trebuchet MS" w:hAnsi="Trebuchet MS"/>
                <w:sz w:val="22"/>
                <w:szCs w:val="22"/>
              </w:rPr>
              <w:t xml:space="preserve"> </w:t>
            </w:r>
            <w:proofErr w:type="spellStart"/>
            <w:r w:rsidRPr="00E90CE0">
              <w:rPr>
                <w:rFonts w:ascii="Trebuchet MS" w:hAnsi="Trebuchet MS"/>
                <w:sz w:val="22"/>
                <w:szCs w:val="22"/>
              </w:rPr>
              <w:t>prin</w:t>
            </w:r>
            <w:proofErr w:type="spellEnd"/>
            <w:r w:rsidRPr="00E90CE0">
              <w:rPr>
                <w:rFonts w:ascii="Trebuchet MS" w:hAnsi="Trebuchet MS"/>
                <w:sz w:val="22"/>
                <w:szCs w:val="22"/>
              </w:rPr>
              <w:t xml:space="preserve"> </w:t>
            </w:r>
            <w:proofErr w:type="spellStart"/>
            <w:r w:rsidRPr="00E90CE0">
              <w:rPr>
                <w:rFonts w:ascii="Trebuchet MS" w:hAnsi="Trebuchet MS"/>
                <w:sz w:val="22"/>
                <w:szCs w:val="22"/>
              </w:rPr>
              <w:t>intermediul</w:t>
            </w:r>
            <w:proofErr w:type="spellEnd"/>
            <w:r w:rsidRPr="00E90CE0">
              <w:rPr>
                <w:rFonts w:ascii="Trebuchet MS" w:hAnsi="Trebuchet MS"/>
                <w:sz w:val="22"/>
                <w:szCs w:val="22"/>
              </w:rPr>
              <w:t xml:space="preserve"> </w:t>
            </w:r>
            <w:proofErr w:type="spellStart"/>
            <w:r w:rsidRPr="00E90CE0">
              <w:rPr>
                <w:rFonts w:ascii="Trebuchet MS" w:hAnsi="Trebuchet MS"/>
                <w:sz w:val="22"/>
                <w:szCs w:val="22"/>
              </w:rPr>
              <w:t>tahografelor</w:t>
            </w:r>
            <w:proofErr w:type="spellEnd"/>
            <w:r w:rsidRPr="00E90CE0">
              <w:rPr>
                <w:rFonts w:ascii="Trebuchet MS" w:hAnsi="Trebuchet MS"/>
                <w:sz w:val="22"/>
                <w:szCs w:val="22"/>
              </w:rPr>
              <w:t xml:space="preserve"> a </w:t>
            </w:r>
            <w:proofErr w:type="spellStart"/>
            <w:r w:rsidRPr="00E90CE0">
              <w:rPr>
                <w:rFonts w:ascii="Trebuchet MS" w:hAnsi="Trebuchet MS"/>
                <w:sz w:val="22"/>
                <w:szCs w:val="22"/>
              </w:rPr>
              <w:t>fost</w:t>
            </w:r>
            <w:proofErr w:type="spellEnd"/>
            <w:r w:rsidRPr="00E90CE0">
              <w:rPr>
                <w:rFonts w:ascii="Trebuchet MS" w:hAnsi="Trebuchet MS"/>
                <w:sz w:val="22"/>
                <w:szCs w:val="22"/>
              </w:rPr>
              <w:t xml:space="preserve"> </w:t>
            </w:r>
            <w:proofErr w:type="spellStart"/>
            <w:r w:rsidRPr="00E90CE0">
              <w:rPr>
                <w:rFonts w:ascii="Trebuchet MS" w:hAnsi="Trebuchet MS"/>
                <w:sz w:val="22"/>
                <w:szCs w:val="22"/>
              </w:rPr>
              <w:t>publicat</w:t>
            </w:r>
            <w:proofErr w:type="spellEnd"/>
            <w:r w:rsidRPr="00E90CE0">
              <w:rPr>
                <w:rFonts w:ascii="Trebuchet MS" w:hAnsi="Trebuchet MS"/>
                <w:sz w:val="22"/>
                <w:szCs w:val="22"/>
              </w:rPr>
              <w:t xml:space="preserve"> </w:t>
            </w:r>
            <w:proofErr w:type="spellStart"/>
            <w:r w:rsidRPr="00E90CE0">
              <w:rPr>
                <w:rFonts w:ascii="Trebuchet MS" w:hAnsi="Trebuchet MS"/>
                <w:sz w:val="22"/>
                <w:szCs w:val="22"/>
              </w:rPr>
              <w:t>în</w:t>
            </w:r>
            <w:proofErr w:type="spellEnd"/>
            <w:r w:rsidRPr="00E90CE0">
              <w:rPr>
                <w:rFonts w:ascii="Trebuchet MS" w:hAnsi="Trebuchet MS"/>
                <w:sz w:val="22"/>
                <w:szCs w:val="22"/>
              </w:rPr>
              <w:t xml:space="preserve"> </w:t>
            </w:r>
            <w:proofErr w:type="spellStart"/>
            <w:r w:rsidRPr="00E90CE0">
              <w:rPr>
                <w:rFonts w:ascii="Trebuchet MS" w:hAnsi="Trebuchet MS"/>
                <w:sz w:val="22"/>
                <w:szCs w:val="22"/>
              </w:rPr>
              <w:t>Jurnalul</w:t>
            </w:r>
            <w:proofErr w:type="spellEnd"/>
            <w:r w:rsidRPr="00E90CE0">
              <w:rPr>
                <w:rFonts w:ascii="Trebuchet MS" w:hAnsi="Trebuchet MS"/>
                <w:sz w:val="22"/>
                <w:szCs w:val="22"/>
              </w:rPr>
              <w:t xml:space="preserve"> </w:t>
            </w:r>
            <w:proofErr w:type="spellStart"/>
            <w:r w:rsidRPr="00E90CE0">
              <w:rPr>
                <w:rFonts w:ascii="Trebuchet MS" w:hAnsi="Trebuchet MS"/>
                <w:sz w:val="22"/>
                <w:szCs w:val="22"/>
              </w:rPr>
              <w:t>Oficial</w:t>
            </w:r>
            <w:proofErr w:type="spellEnd"/>
            <w:r w:rsidRPr="00E90CE0">
              <w:rPr>
                <w:rFonts w:ascii="Trebuchet MS" w:hAnsi="Trebuchet MS"/>
                <w:sz w:val="22"/>
                <w:szCs w:val="22"/>
              </w:rPr>
              <w:t xml:space="preserve"> al </w:t>
            </w:r>
            <w:proofErr w:type="spellStart"/>
            <w:r w:rsidRPr="00E90CE0">
              <w:rPr>
                <w:rFonts w:ascii="Trebuchet MS" w:hAnsi="Trebuchet MS"/>
                <w:sz w:val="22"/>
                <w:szCs w:val="22"/>
              </w:rPr>
              <w:t>Uniunii</w:t>
            </w:r>
            <w:proofErr w:type="spellEnd"/>
            <w:r w:rsidRPr="00E90CE0">
              <w:rPr>
                <w:rFonts w:ascii="Trebuchet MS" w:hAnsi="Trebuchet MS"/>
                <w:sz w:val="22"/>
                <w:szCs w:val="22"/>
              </w:rPr>
              <w:t xml:space="preserve"> </w:t>
            </w:r>
            <w:proofErr w:type="spellStart"/>
            <w:r w:rsidRPr="00E90CE0">
              <w:rPr>
                <w:rFonts w:ascii="Trebuchet MS" w:hAnsi="Trebuchet MS"/>
                <w:sz w:val="22"/>
                <w:szCs w:val="22"/>
              </w:rPr>
              <w:t>Europene</w:t>
            </w:r>
            <w:proofErr w:type="spellEnd"/>
            <w:r w:rsidRPr="00E90CE0">
              <w:rPr>
                <w:rFonts w:ascii="Trebuchet MS" w:hAnsi="Trebuchet MS"/>
                <w:sz w:val="22"/>
                <w:szCs w:val="22"/>
              </w:rPr>
              <w:t xml:space="preserve"> nr</w:t>
            </w:r>
            <w:r>
              <w:rPr>
                <w:rFonts w:ascii="Trebuchet MS" w:hAnsi="Trebuchet MS"/>
                <w:sz w:val="22"/>
                <w:szCs w:val="22"/>
              </w:rPr>
              <w:t xml:space="preserve">. 249 din data de 31 </w:t>
            </w:r>
            <w:proofErr w:type="spellStart"/>
            <w:r>
              <w:rPr>
                <w:rFonts w:ascii="Trebuchet MS" w:hAnsi="Trebuchet MS"/>
                <w:sz w:val="22"/>
                <w:szCs w:val="22"/>
              </w:rPr>
              <w:t>iulie</w:t>
            </w:r>
            <w:proofErr w:type="spellEnd"/>
            <w:r>
              <w:rPr>
                <w:rFonts w:ascii="Trebuchet MS" w:hAnsi="Trebuchet MS"/>
                <w:sz w:val="22"/>
                <w:szCs w:val="22"/>
              </w:rPr>
              <w:t xml:space="preserve"> 2020.</w:t>
            </w:r>
            <w:r w:rsidRPr="00E90CE0">
              <w:rPr>
                <w:rFonts w:ascii="Trebuchet MS" w:hAnsi="Trebuchet MS"/>
                <w:sz w:val="22"/>
                <w:szCs w:val="22"/>
              </w:rPr>
              <w:t xml:space="preserve"> </w:t>
            </w:r>
          </w:p>
          <w:p w14:paraId="364936D4" w14:textId="77777777" w:rsidR="00E90CE0" w:rsidRDefault="00E90CE0" w:rsidP="00E90CE0">
            <w:pPr>
              <w:jc w:val="both"/>
              <w:rPr>
                <w:rFonts w:ascii="Trebuchet MS" w:hAnsi="Trebuchet MS"/>
                <w:sz w:val="22"/>
                <w:szCs w:val="22"/>
              </w:rPr>
            </w:pPr>
            <w:proofErr w:type="spellStart"/>
            <w:r w:rsidRPr="00E90CE0">
              <w:rPr>
                <w:rFonts w:ascii="Trebuchet MS" w:hAnsi="Trebuchet MS"/>
                <w:sz w:val="22"/>
                <w:szCs w:val="22"/>
              </w:rPr>
              <w:t>Regulamentul</w:t>
            </w:r>
            <w:proofErr w:type="spellEnd"/>
            <w:r w:rsidRPr="00E90CE0">
              <w:rPr>
                <w:rFonts w:ascii="Trebuchet MS" w:hAnsi="Trebuchet MS"/>
                <w:sz w:val="22"/>
                <w:szCs w:val="22"/>
              </w:rPr>
              <w:t xml:space="preserve"> (UE) 2020/1054 </w:t>
            </w:r>
            <w:r>
              <w:rPr>
                <w:rFonts w:ascii="Trebuchet MS" w:hAnsi="Trebuchet MS"/>
                <w:sz w:val="22"/>
                <w:szCs w:val="22"/>
              </w:rPr>
              <w:t xml:space="preserve">face </w:t>
            </w:r>
            <w:proofErr w:type="spellStart"/>
            <w:r>
              <w:rPr>
                <w:rFonts w:ascii="Trebuchet MS" w:hAnsi="Trebuchet MS"/>
                <w:sz w:val="22"/>
                <w:szCs w:val="22"/>
              </w:rPr>
              <w:t>parte</w:t>
            </w:r>
            <w:proofErr w:type="spellEnd"/>
            <w:r>
              <w:rPr>
                <w:rFonts w:ascii="Trebuchet MS" w:hAnsi="Trebuchet MS"/>
                <w:sz w:val="22"/>
                <w:szCs w:val="22"/>
              </w:rPr>
              <w:t xml:space="preserve"> din </w:t>
            </w:r>
            <w:proofErr w:type="spellStart"/>
            <w:r>
              <w:rPr>
                <w:rFonts w:ascii="Trebuchet MS" w:hAnsi="Trebuchet MS"/>
                <w:sz w:val="22"/>
                <w:szCs w:val="22"/>
              </w:rPr>
              <w:t>inițiativele</w:t>
            </w:r>
            <w:proofErr w:type="spellEnd"/>
            <w:r>
              <w:rPr>
                <w:rFonts w:ascii="Trebuchet MS" w:hAnsi="Trebuchet MS"/>
                <w:sz w:val="22"/>
                <w:szCs w:val="22"/>
              </w:rPr>
              <w:t xml:space="preserve"> legislative ale </w:t>
            </w:r>
            <w:proofErr w:type="spellStart"/>
            <w:r>
              <w:rPr>
                <w:rFonts w:ascii="Trebuchet MS" w:hAnsi="Trebuchet MS"/>
                <w:sz w:val="22"/>
                <w:szCs w:val="22"/>
              </w:rPr>
              <w:t>Comisiei</w:t>
            </w:r>
            <w:proofErr w:type="spellEnd"/>
            <w:r>
              <w:rPr>
                <w:rFonts w:ascii="Trebuchet MS" w:hAnsi="Trebuchet MS"/>
                <w:sz w:val="22"/>
                <w:szCs w:val="22"/>
              </w:rPr>
              <w:t xml:space="preserve"> </w:t>
            </w:r>
            <w:proofErr w:type="spellStart"/>
            <w:r>
              <w:rPr>
                <w:rFonts w:ascii="Trebuchet MS" w:hAnsi="Trebuchet MS"/>
                <w:sz w:val="22"/>
                <w:szCs w:val="22"/>
              </w:rPr>
              <w:t>cuprinse</w:t>
            </w:r>
            <w:proofErr w:type="spellEnd"/>
            <w:r>
              <w:rPr>
                <w:rFonts w:ascii="Trebuchet MS" w:hAnsi="Trebuchet MS"/>
                <w:sz w:val="22"/>
                <w:szCs w:val="22"/>
              </w:rPr>
              <w:t xml:space="preserve"> </w:t>
            </w:r>
            <w:proofErr w:type="spellStart"/>
            <w:r>
              <w:rPr>
                <w:rFonts w:ascii="Trebuchet MS" w:hAnsi="Trebuchet MS"/>
                <w:sz w:val="22"/>
                <w:szCs w:val="22"/>
              </w:rPr>
              <w:t>în</w:t>
            </w:r>
            <w:proofErr w:type="spellEnd"/>
            <w:r>
              <w:rPr>
                <w:rFonts w:ascii="Trebuchet MS" w:hAnsi="Trebuchet MS"/>
                <w:sz w:val="22"/>
                <w:szCs w:val="22"/>
              </w:rPr>
              <w:t xml:space="preserve"> </w:t>
            </w:r>
            <w:proofErr w:type="spellStart"/>
            <w:r>
              <w:rPr>
                <w:rFonts w:ascii="Trebuchet MS" w:hAnsi="Trebuchet MS"/>
                <w:sz w:val="22"/>
                <w:szCs w:val="22"/>
              </w:rPr>
              <w:t>pachetul</w:t>
            </w:r>
            <w:proofErr w:type="spellEnd"/>
            <w:r>
              <w:rPr>
                <w:rFonts w:ascii="Trebuchet MS" w:hAnsi="Trebuchet MS"/>
                <w:sz w:val="22"/>
                <w:szCs w:val="22"/>
              </w:rPr>
              <w:t xml:space="preserve"> </w:t>
            </w:r>
            <w:proofErr w:type="spellStart"/>
            <w:r>
              <w:rPr>
                <w:rFonts w:ascii="Trebuchet MS" w:hAnsi="Trebuchet MS"/>
                <w:sz w:val="22"/>
                <w:szCs w:val="22"/>
              </w:rPr>
              <w:t>Mobilitate</w:t>
            </w:r>
            <w:proofErr w:type="spellEnd"/>
            <w:r>
              <w:rPr>
                <w:rFonts w:ascii="Trebuchet MS" w:hAnsi="Trebuchet MS"/>
                <w:sz w:val="22"/>
                <w:szCs w:val="22"/>
              </w:rPr>
              <w:t xml:space="preserve"> I </w:t>
            </w:r>
            <w:proofErr w:type="spellStart"/>
            <w:r>
              <w:rPr>
                <w:rFonts w:ascii="Trebuchet MS" w:hAnsi="Trebuchet MS"/>
                <w:sz w:val="22"/>
                <w:szCs w:val="22"/>
              </w:rPr>
              <w:t>și</w:t>
            </w:r>
            <w:proofErr w:type="spellEnd"/>
            <w:r>
              <w:rPr>
                <w:rFonts w:ascii="Trebuchet MS" w:hAnsi="Trebuchet MS"/>
                <w:sz w:val="22"/>
                <w:szCs w:val="22"/>
              </w:rPr>
              <w:t xml:space="preserve"> </w:t>
            </w:r>
            <w:proofErr w:type="spellStart"/>
            <w:r w:rsidRPr="00E90CE0">
              <w:rPr>
                <w:rFonts w:ascii="Trebuchet MS" w:hAnsi="Trebuchet MS"/>
                <w:sz w:val="22"/>
                <w:szCs w:val="22"/>
              </w:rPr>
              <w:t>intră</w:t>
            </w:r>
            <w:proofErr w:type="spellEnd"/>
            <w:r w:rsidRPr="00E90CE0">
              <w:rPr>
                <w:rFonts w:ascii="Trebuchet MS" w:hAnsi="Trebuchet MS"/>
                <w:sz w:val="22"/>
                <w:szCs w:val="22"/>
              </w:rPr>
              <w:t xml:space="preserve"> </w:t>
            </w:r>
            <w:proofErr w:type="spellStart"/>
            <w:r w:rsidRPr="00E90CE0">
              <w:rPr>
                <w:rFonts w:ascii="Trebuchet MS" w:hAnsi="Trebuchet MS"/>
                <w:sz w:val="22"/>
                <w:szCs w:val="22"/>
              </w:rPr>
              <w:t>în</w:t>
            </w:r>
            <w:proofErr w:type="spellEnd"/>
            <w:r w:rsidRPr="00E90CE0">
              <w:rPr>
                <w:rFonts w:ascii="Trebuchet MS" w:hAnsi="Trebuchet MS"/>
                <w:sz w:val="22"/>
                <w:szCs w:val="22"/>
              </w:rPr>
              <w:t xml:space="preserve"> </w:t>
            </w:r>
            <w:proofErr w:type="spellStart"/>
            <w:r w:rsidRPr="00E90CE0">
              <w:rPr>
                <w:rFonts w:ascii="Trebuchet MS" w:hAnsi="Trebuchet MS"/>
                <w:sz w:val="22"/>
                <w:szCs w:val="22"/>
              </w:rPr>
              <w:t>vigoare</w:t>
            </w:r>
            <w:proofErr w:type="spellEnd"/>
            <w:r w:rsidRPr="00E90CE0">
              <w:rPr>
                <w:rFonts w:ascii="Trebuchet MS" w:hAnsi="Trebuchet MS"/>
                <w:sz w:val="22"/>
                <w:szCs w:val="22"/>
              </w:rPr>
              <w:t xml:space="preserve"> </w:t>
            </w:r>
            <w:proofErr w:type="spellStart"/>
            <w:r w:rsidRPr="00E90CE0">
              <w:rPr>
                <w:rFonts w:ascii="Trebuchet MS" w:hAnsi="Trebuchet MS"/>
                <w:sz w:val="22"/>
                <w:szCs w:val="22"/>
              </w:rPr>
              <w:t>în</w:t>
            </w:r>
            <w:proofErr w:type="spellEnd"/>
            <w:r w:rsidRPr="00E90CE0">
              <w:rPr>
                <w:rFonts w:ascii="Trebuchet MS" w:hAnsi="Trebuchet MS"/>
                <w:sz w:val="22"/>
                <w:szCs w:val="22"/>
              </w:rPr>
              <w:t xml:space="preserve"> a </w:t>
            </w:r>
            <w:proofErr w:type="spellStart"/>
            <w:r w:rsidRPr="00E90CE0">
              <w:rPr>
                <w:rFonts w:ascii="Trebuchet MS" w:hAnsi="Trebuchet MS"/>
                <w:sz w:val="22"/>
                <w:szCs w:val="22"/>
              </w:rPr>
              <w:t>douăzecea</w:t>
            </w:r>
            <w:proofErr w:type="spellEnd"/>
            <w:r w:rsidRPr="00E90CE0">
              <w:rPr>
                <w:rFonts w:ascii="Trebuchet MS" w:hAnsi="Trebuchet MS"/>
                <w:sz w:val="22"/>
                <w:szCs w:val="22"/>
              </w:rPr>
              <w:t xml:space="preserve"> </w:t>
            </w:r>
            <w:proofErr w:type="spellStart"/>
            <w:r w:rsidRPr="00E90CE0">
              <w:rPr>
                <w:rFonts w:ascii="Trebuchet MS" w:hAnsi="Trebuchet MS"/>
                <w:sz w:val="22"/>
                <w:szCs w:val="22"/>
              </w:rPr>
              <w:t>zi</w:t>
            </w:r>
            <w:proofErr w:type="spellEnd"/>
            <w:r w:rsidRPr="00E90CE0">
              <w:rPr>
                <w:rFonts w:ascii="Trebuchet MS" w:hAnsi="Trebuchet MS"/>
                <w:sz w:val="22"/>
                <w:szCs w:val="22"/>
              </w:rPr>
              <w:t xml:space="preserve"> de la data </w:t>
            </w:r>
            <w:proofErr w:type="spellStart"/>
            <w:r w:rsidRPr="00E90CE0">
              <w:rPr>
                <w:rFonts w:ascii="Trebuchet MS" w:hAnsi="Trebuchet MS"/>
                <w:sz w:val="22"/>
                <w:szCs w:val="22"/>
              </w:rPr>
              <w:t>publicării</w:t>
            </w:r>
            <w:proofErr w:type="spellEnd"/>
            <w:r w:rsidRPr="00E90CE0">
              <w:rPr>
                <w:rFonts w:ascii="Trebuchet MS" w:hAnsi="Trebuchet MS"/>
                <w:sz w:val="22"/>
                <w:szCs w:val="22"/>
              </w:rPr>
              <w:t xml:space="preserve">, cu </w:t>
            </w:r>
            <w:proofErr w:type="spellStart"/>
            <w:r w:rsidRPr="00E90CE0">
              <w:rPr>
                <w:rFonts w:ascii="Trebuchet MS" w:hAnsi="Trebuchet MS"/>
                <w:sz w:val="22"/>
                <w:szCs w:val="22"/>
              </w:rPr>
              <w:t>excepția</w:t>
            </w:r>
            <w:proofErr w:type="spellEnd"/>
            <w:r w:rsidRPr="00E90CE0">
              <w:rPr>
                <w:rFonts w:ascii="Trebuchet MS" w:hAnsi="Trebuchet MS"/>
                <w:sz w:val="22"/>
                <w:szCs w:val="22"/>
              </w:rPr>
              <w:t xml:space="preserve"> </w:t>
            </w:r>
            <w:proofErr w:type="spellStart"/>
            <w:r w:rsidRPr="00E90CE0">
              <w:rPr>
                <w:rFonts w:ascii="Trebuchet MS" w:hAnsi="Trebuchet MS"/>
                <w:sz w:val="22"/>
                <w:szCs w:val="22"/>
              </w:rPr>
              <w:t>articolului</w:t>
            </w:r>
            <w:proofErr w:type="spellEnd"/>
            <w:r w:rsidRPr="00E90CE0">
              <w:rPr>
                <w:rFonts w:ascii="Trebuchet MS" w:hAnsi="Trebuchet MS"/>
                <w:sz w:val="22"/>
                <w:szCs w:val="22"/>
              </w:rPr>
              <w:t xml:space="preserve"> 1 </w:t>
            </w:r>
            <w:proofErr w:type="spellStart"/>
            <w:r w:rsidRPr="00E90CE0">
              <w:rPr>
                <w:rFonts w:ascii="Trebuchet MS" w:hAnsi="Trebuchet MS"/>
                <w:sz w:val="22"/>
                <w:szCs w:val="22"/>
              </w:rPr>
              <w:t>punctul</w:t>
            </w:r>
            <w:proofErr w:type="spellEnd"/>
            <w:r w:rsidRPr="00E90CE0">
              <w:rPr>
                <w:rFonts w:ascii="Trebuchet MS" w:hAnsi="Trebuchet MS"/>
                <w:sz w:val="22"/>
                <w:szCs w:val="22"/>
              </w:rPr>
              <w:t xml:space="preserve"> 15 </w:t>
            </w:r>
            <w:proofErr w:type="spellStart"/>
            <w:r w:rsidRPr="00E90CE0">
              <w:rPr>
                <w:rFonts w:ascii="Trebuchet MS" w:hAnsi="Trebuchet MS"/>
                <w:sz w:val="22"/>
                <w:szCs w:val="22"/>
              </w:rPr>
              <w:t>și</w:t>
            </w:r>
            <w:proofErr w:type="spellEnd"/>
            <w:r w:rsidRPr="00E90CE0">
              <w:rPr>
                <w:rFonts w:ascii="Trebuchet MS" w:hAnsi="Trebuchet MS"/>
                <w:sz w:val="22"/>
                <w:szCs w:val="22"/>
              </w:rPr>
              <w:t xml:space="preserve"> a </w:t>
            </w:r>
            <w:proofErr w:type="spellStart"/>
            <w:r w:rsidRPr="00E90CE0">
              <w:rPr>
                <w:rFonts w:ascii="Trebuchet MS" w:hAnsi="Trebuchet MS"/>
                <w:sz w:val="22"/>
                <w:szCs w:val="22"/>
              </w:rPr>
              <w:t>articolului</w:t>
            </w:r>
            <w:proofErr w:type="spellEnd"/>
            <w:r w:rsidRPr="00E90CE0">
              <w:rPr>
                <w:rFonts w:ascii="Trebuchet MS" w:hAnsi="Trebuchet MS"/>
                <w:sz w:val="22"/>
                <w:szCs w:val="22"/>
              </w:rPr>
              <w:t xml:space="preserve"> 2 </w:t>
            </w:r>
            <w:proofErr w:type="spellStart"/>
            <w:r w:rsidRPr="00E90CE0">
              <w:rPr>
                <w:rFonts w:ascii="Trebuchet MS" w:hAnsi="Trebuchet MS"/>
                <w:sz w:val="22"/>
                <w:szCs w:val="22"/>
              </w:rPr>
              <w:t>punctul</w:t>
            </w:r>
            <w:proofErr w:type="spellEnd"/>
            <w:r w:rsidRPr="00E90CE0">
              <w:rPr>
                <w:rFonts w:ascii="Trebuchet MS" w:hAnsi="Trebuchet MS"/>
                <w:sz w:val="22"/>
                <w:szCs w:val="22"/>
              </w:rPr>
              <w:t xml:space="preserve"> 12, care se</w:t>
            </w:r>
            <w:r>
              <w:rPr>
                <w:rFonts w:ascii="Trebuchet MS" w:hAnsi="Trebuchet MS"/>
                <w:sz w:val="22"/>
                <w:szCs w:val="22"/>
              </w:rPr>
              <w:t xml:space="preserve"> </w:t>
            </w:r>
            <w:proofErr w:type="spellStart"/>
            <w:r>
              <w:rPr>
                <w:rFonts w:ascii="Trebuchet MS" w:hAnsi="Trebuchet MS"/>
                <w:sz w:val="22"/>
                <w:szCs w:val="22"/>
              </w:rPr>
              <w:t>aplică</w:t>
            </w:r>
            <w:proofErr w:type="spellEnd"/>
            <w:r>
              <w:rPr>
                <w:rFonts w:ascii="Trebuchet MS" w:hAnsi="Trebuchet MS"/>
                <w:sz w:val="22"/>
                <w:szCs w:val="22"/>
              </w:rPr>
              <w:t xml:space="preserve"> de la 31 </w:t>
            </w:r>
            <w:proofErr w:type="spellStart"/>
            <w:r>
              <w:rPr>
                <w:rFonts w:ascii="Trebuchet MS" w:hAnsi="Trebuchet MS"/>
                <w:sz w:val="22"/>
                <w:szCs w:val="22"/>
              </w:rPr>
              <w:t>decembrie</w:t>
            </w:r>
            <w:proofErr w:type="spellEnd"/>
            <w:r>
              <w:rPr>
                <w:rFonts w:ascii="Trebuchet MS" w:hAnsi="Trebuchet MS"/>
                <w:sz w:val="22"/>
                <w:szCs w:val="22"/>
              </w:rPr>
              <w:t xml:space="preserve"> 2024.</w:t>
            </w:r>
          </w:p>
          <w:p w14:paraId="31C9227B" w14:textId="77777777" w:rsidR="00E90CE0" w:rsidRPr="00E90CE0" w:rsidRDefault="00E90CE0" w:rsidP="00E90CE0">
            <w:pPr>
              <w:jc w:val="both"/>
              <w:rPr>
                <w:rFonts w:ascii="Trebuchet MS" w:hAnsi="Trebuchet MS"/>
                <w:sz w:val="22"/>
                <w:szCs w:val="22"/>
              </w:rPr>
            </w:pPr>
            <w:proofErr w:type="spellStart"/>
            <w:r w:rsidRPr="00E90CE0">
              <w:rPr>
                <w:rFonts w:ascii="Trebuchet MS" w:hAnsi="Trebuchet MS"/>
                <w:sz w:val="22"/>
                <w:szCs w:val="22"/>
              </w:rPr>
              <w:t>Regulamentul</w:t>
            </w:r>
            <w:proofErr w:type="spellEnd"/>
            <w:r w:rsidRPr="00E90CE0">
              <w:rPr>
                <w:rFonts w:ascii="Trebuchet MS" w:hAnsi="Trebuchet MS"/>
                <w:sz w:val="22"/>
                <w:szCs w:val="22"/>
              </w:rPr>
              <w:t xml:space="preserve"> (UE) 2020/1054 </w:t>
            </w:r>
            <w:proofErr w:type="spellStart"/>
            <w:r>
              <w:rPr>
                <w:rFonts w:ascii="Trebuchet MS" w:hAnsi="Trebuchet MS"/>
                <w:sz w:val="22"/>
                <w:szCs w:val="22"/>
              </w:rPr>
              <w:t>modifică</w:t>
            </w:r>
            <w:proofErr w:type="spellEnd"/>
            <w:r>
              <w:rPr>
                <w:rFonts w:ascii="Trebuchet MS" w:hAnsi="Trebuchet MS"/>
                <w:sz w:val="22"/>
                <w:szCs w:val="22"/>
              </w:rPr>
              <w:t xml:space="preserve"> o </w:t>
            </w:r>
            <w:proofErr w:type="spellStart"/>
            <w:r>
              <w:rPr>
                <w:rFonts w:ascii="Trebuchet MS" w:hAnsi="Trebuchet MS"/>
                <w:sz w:val="22"/>
                <w:szCs w:val="22"/>
              </w:rPr>
              <w:t>serie</w:t>
            </w:r>
            <w:proofErr w:type="spellEnd"/>
            <w:r>
              <w:rPr>
                <w:rFonts w:ascii="Trebuchet MS" w:hAnsi="Trebuchet MS"/>
                <w:sz w:val="22"/>
                <w:szCs w:val="22"/>
              </w:rPr>
              <w:t xml:space="preserve"> de </w:t>
            </w:r>
            <w:proofErr w:type="spellStart"/>
            <w:r>
              <w:rPr>
                <w:rFonts w:ascii="Trebuchet MS" w:hAnsi="Trebuchet MS"/>
                <w:sz w:val="22"/>
                <w:szCs w:val="22"/>
              </w:rPr>
              <w:t>prevederi</w:t>
            </w:r>
            <w:proofErr w:type="spellEnd"/>
            <w:r>
              <w:rPr>
                <w:rFonts w:ascii="Trebuchet MS" w:hAnsi="Trebuchet MS"/>
                <w:sz w:val="22"/>
                <w:szCs w:val="22"/>
              </w:rPr>
              <w:t xml:space="preserve"> din </w:t>
            </w:r>
            <w:proofErr w:type="spellStart"/>
            <w:r>
              <w:rPr>
                <w:rFonts w:ascii="Trebuchet MS" w:hAnsi="Trebuchet MS"/>
                <w:sz w:val="22"/>
                <w:szCs w:val="22"/>
              </w:rPr>
              <w:t>legislația</w:t>
            </w:r>
            <w:proofErr w:type="spellEnd"/>
            <w:r>
              <w:rPr>
                <w:rFonts w:ascii="Trebuchet MS" w:hAnsi="Trebuchet MS"/>
                <w:sz w:val="22"/>
                <w:szCs w:val="22"/>
              </w:rPr>
              <w:t xml:space="preserve"> UE </w:t>
            </w:r>
            <w:proofErr w:type="spellStart"/>
            <w:r>
              <w:rPr>
                <w:rFonts w:ascii="Trebuchet MS" w:hAnsi="Trebuchet MS"/>
                <w:sz w:val="22"/>
                <w:szCs w:val="22"/>
              </w:rPr>
              <w:t>în</w:t>
            </w:r>
            <w:proofErr w:type="spellEnd"/>
            <w:r>
              <w:rPr>
                <w:rFonts w:ascii="Trebuchet MS" w:hAnsi="Trebuchet MS"/>
                <w:sz w:val="22"/>
                <w:szCs w:val="22"/>
              </w:rPr>
              <w:t xml:space="preserve"> </w:t>
            </w:r>
            <w:proofErr w:type="spellStart"/>
            <w:r>
              <w:rPr>
                <w:rFonts w:ascii="Trebuchet MS" w:hAnsi="Trebuchet MS"/>
                <w:sz w:val="22"/>
                <w:szCs w:val="22"/>
              </w:rPr>
              <w:t>vigoare</w:t>
            </w:r>
            <w:proofErr w:type="spellEnd"/>
            <w:r>
              <w:rPr>
                <w:rFonts w:ascii="Trebuchet MS" w:hAnsi="Trebuchet MS"/>
                <w:sz w:val="22"/>
                <w:szCs w:val="22"/>
              </w:rPr>
              <w:t xml:space="preserve"> </w:t>
            </w:r>
            <w:r w:rsidR="00000FA0">
              <w:rPr>
                <w:rFonts w:ascii="Trebuchet MS" w:hAnsi="Trebuchet MS"/>
                <w:sz w:val="22"/>
                <w:szCs w:val="22"/>
              </w:rPr>
              <w:t>(</w:t>
            </w:r>
            <w:proofErr w:type="spellStart"/>
            <w:r w:rsidR="00000FA0">
              <w:rPr>
                <w:rFonts w:ascii="Trebuchet MS" w:hAnsi="Trebuchet MS"/>
                <w:sz w:val="22"/>
                <w:szCs w:val="22"/>
              </w:rPr>
              <w:t>Regulamentul</w:t>
            </w:r>
            <w:proofErr w:type="spellEnd"/>
            <w:r w:rsidR="00000FA0" w:rsidRPr="00000FA0">
              <w:rPr>
                <w:rFonts w:ascii="Trebuchet MS" w:hAnsi="Trebuchet MS"/>
                <w:sz w:val="22"/>
                <w:szCs w:val="22"/>
              </w:rPr>
              <w:t xml:space="preserve"> (CE) nr. 561/2006</w:t>
            </w:r>
            <w:r w:rsidR="00000FA0">
              <w:t xml:space="preserve"> </w:t>
            </w:r>
            <w:proofErr w:type="spellStart"/>
            <w:r w:rsidR="00000FA0">
              <w:t>și</w:t>
            </w:r>
            <w:proofErr w:type="spellEnd"/>
            <w:r w:rsidR="00000FA0">
              <w:t xml:space="preserve"> </w:t>
            </w:r>
            <w:proofErr w:type="spellStart"/>
            <w:r w:rsidR="00000FA0" w:rsidRPr="00000FA0">
              <w:rPr>
                <w:rFonts w:ascii="Trebuchet MS" w:hAnsi="Trebuchet MS"/>
                <w:sz w:val="22"/>
                <w:szCs w:val="22"/>
              </w:rPr>
              <w:t>R</w:t>
            </w:r>
            <w:r w:rsidR="00000FA0">
              <w:rPr>
                <w:rFonts w:ascii="Trebuchet MS" w:hAnsi="Trebuchet MS"/>
                <w:sz w:val="22"/>
                <w:szCs w:val="22"/>
              </w:rPr>
              <w:t>egulamentul</w:t>
            </w:r>
            <w:proofErr w:type="spellEnd"/>
            <w:r w:rsidR="00000FA0" w:rsidRPr="00000FA0">
              <w:rPr>
                <w:rFonts w:ascii="Trebuchet MS" w:hAnsi="Trebuchet MS"/>
                <w:sz w:val="22"/>
                <w:szCs w:val="22"/>
              </w:rPr>
              <w:t xml:space="preserve"> (UE) nr. 165/2014</w:t>
            </w:r>
            <w:r w:rsidR="00000FA0">
              <w:rPr>
                <w:rFonts w:ascii="Trebuchet MS" w:hAnsi="Trebuchet MS"/>
                <w:sz w:val="22"/>
                <w:szCs w:val="22"/>
              </w:rPr>
              <w:t xml:space="preserve">), </w:t>
            </w:r>
            <w:r>
              <w:rPr>
                <w:rFonts w:ascii="Trebuchet MS" w:hAnsi="Trebuchet MS"/>
                <w:sz w:val="22"/>
                <w:szCs w:val="22"/>
              </w:rPr>
              <w:t xml:space="preserve">care </w:t>
            </w:r>
            <w:proofErr w:type="spellStart"/>
            <w:r>
              <w:rPr>
                <w:rFonts w:ascii="Trebuchet MS" w:hAnsi="Trebuchet MS"/>
                <w:sz w:val="22"/>
                <w:szCs w:val="22"/>
              </w:rPr>
              <w:t>vizează</w:t>
            </w:r>
            <w:proofErr w:type="spellEnd"/>
            <w:r>
              <w:rPr>
                <w:rFonts w:ascii="Trebuchet MS" w:hAnsi="Trebuchet MS"/>
                <w:sz w:val="22"/>
                <w:szCs w:val="22"/>
              </w:rPr>
              <w:t xml:space="preserve"> </w:t>
            </w:r>
            <w:proofErr w:type="spellStart"/>
            <w:r>
              <w:rPr>
                <w:rFonts w:ascii="Trebuchet MS" w:hAnsi="Trebuchet MS"/>
                <w:sz w:val="22"/>
                <w:szCs w:val="22"/>
              </w:rPr>
              <w:t>următoarele</w:t>
            </w:r>
            <w:proofErr w:type="spellEnd"/>
            <w:r>
              <w:rPr>
                <w:rFonts w:ascii="Trebuchet MS" w:hAnsi="Trebuchet MS"/>
                <w:sz w:val="22"/>
                <w:szCs w:val="22"/>
              </w:rPr>
              <w:t xml:space="preserve">: </w:t>
            </w:r>
            <w:proofErr w:type="spellStart"/>
            <w:r>
              <w:rPr>
                <w:rFonts w:ascii="Trebuchet MS" w:hAnsi="Trebuchet MS"/>
                <w:sz w:val="22"/>
                <w:szCs w:val="22"/>
              </w:rPr>
              <w:t>activitatea</w:t>
            </w:r>
            <w:proofErr w:type="spellEnd"/>
            <w:r w:rsidR="00000FA0">
              <w:rPr>
                <w:rFonts w:ascii="Trebuchet MS" w:hAnsi="Trebuchet MS"/>
                <w:sz w:val="22"/>
                <w:szCs w:val="22"/>
              </w:rPr>
              <w:t xml:space="preserve"> </w:t>
            </w:r>
            <w:proofErr w:type="spellStart"/>
            <w:r w:rsidR="00000FA0">
              <w:rPr>
                <w:rFonts w:ascii="Trebuchet MS" w:hAnsi="Trebuchet MS"/>
                <w:sz w:val="22"/>
                <w:szCs w:val="22"/>
              </w:rPr>
              <w:t>conducătorilor</w:t>
            </w:r>
            <w:proofErr w:type="spellEnd"/>
            <w:r w:rsidR="00000FA0">
              <w:rPr>
                <w:rFonts w:ascii="Trebuchet MS" w:hAnsi="Trebuchet MS"/>
                <w:sz w:val="22"/>
                <w:szCs w:val="22"/>
              </w:rPr>
              <w:t xml:space="preserve"> auto, </w:t>
            </w:r>
            <w:proofErr w:type="spellStart"/>
            <w:r w:rsidR="00000FA0">
              <w:rPr>
                <w:rFonts w:ascii="Trebuchet MS" w:hAnsi="Trebuchet MS"/>
                <w:sz w:val="22"/>
                <w:szCs w:val="22"/>
              </w:rPr>
              <w:t>respectiv</w:t>
            </w:r>
            <w:proofErr w:type="spellEnd"/>
            <w:r>
              <w:rPr>
                <w:rFonts w:ascii="Trebuchet MS" w:hAnsi="Trebuchet MS"/>
                <w:sz w:val="22"/>
                <w:szCs w:val="22"/>
              </w:rPr>
              <w:t xml:space="preserve"> </w:t>
            </w:r>
            <w:proofErr w:type="spellStart"/>
            <w:r>
              <w:rPr>
                <w:rFonts w:ascii="Trebuchet MS" w:hAnsi="Trebuchet MS"/>
                <w:sz w:val="22"/>
                <w:szCs w:val="22"/>
              </w:rPr>
              <w:t>perioadele</w:t>
            </w:r>
            <w:proofErr w:type="spellEnd"/>
            <w:r>
              <w:rPr>
                <w:rFonts w:ascii="Trebuchet MS" w:hAnsi="Trebuchet MS"/>
                <w:sz w:val="22"/>
                <w:szCs w:val="22"/>
              </w:rPr>
              <w:t xml:space="preserve"> de </w:t>
            </w:r>
            <w:proofErr w:type="spellStart"/>
            <w:r>
              <w:rPr>
                <w:rFonts w:ascii="Trebuchet MS" w:hAnsi="Trebuchet MS"/>
                <w:sz w:val="22"/>
                <w:szCs w:val="22"/>
              </w:rPr>
              <w:t>conducere</w:t>
            </w:r>
            <w:proofErr w:type="spellEnd"/>
            <w:r>
              <w:rPr>
                <w:rFonts w:ascii="Trebuchet MS" w:hAnsi="Trebuchet MS"/>
                <w:sz w:val="22"/>
                <w:szCs w:val="22"/>
              </w:rPr>
              <w:t xml:space="preserve">, </w:t>
            </w:r>
            <w:proofErr w:type="spellStart"/>
            <w:r>
              <w:rPr>
                <w:rFonts w:ascii="Trebuchet MS" w:hAnsi="Trebuchet MS"/>
                <w:sz w:val="22"/>
                <w:szCs w:val="22"/>
              </w:rPr>
              <w:t>pauzele</w:t>
            </w:r>
            <w:proofErr w:type="spellEnd"/>
            <w:r>
              <w:rPr>
                <w:rFonts w:ascii="Trebuchet MS" w:hAnsi="Trebuchet MS"/>
                <w:sz w:val="22"/>
                <w:szCs w:val="22"/>
              </w:rPr>
              <w:t xml:space="preserve"> </w:t>
            </w:r>
            <w:proofErr w:type="spellStart"/>
            <w:r>
              <w:rPr>
                <w:rFonts w:ascii="Trebuchet MS" w:hAnsi="Trebuchet MS"/>
                <w:sz w:val="22"/>
                <w:szCs w:val="22"/>
              </w:rPr>
              <w:t>și</w:t>
            </w:r>
            <w:proofErr w:type="spellEnd"/>
            <w:r>
              <w:rPr>
                <w:rFonts w:ascii="Trebuchet MS" w:hAnsi="Trebuchet MS"/>
                <w:sz w:val="22"/>
                <w:szCs w:val="22"/>
              </w:rPr>
              <w:t xml:space="preserve"> </w:t>
            </w:r>
            <w:proofErr w:type="spellStart"/>
            <w:r>
              <w:rPr>
                <w:rFonts w:ascii="Trebuchet MS" w:hAnsi="Trebuchet MS"/>
                <w:sz w:val="22"/>
                <w:szCs w:val="22"/>
              </w:rPr>
              <w:t>perioadele</w:t>
            </w:r>
            <w:proofErr w:type="spellEnd"/>
            <w:r>
              <w:rPr>
                <w:rFonts w:ascii="Trebuchet MS" w:hAnsi="Trebuchet MS"/>
                <w:sz w:val="22"/>
                <w:szCs w:val="22"/>
              </w:rPr>
              <w:t xml:space="preserve"> de </w:t>
            </w:r>
            <w:proofErr w:type="spellStart"/>
            <w:r>
              <w:rPr>
                <w:rFonts w:ascii="Trebuchet MS" w:hAnsi="Trebuchet MS"/>
                <w:sz w:val="22"/>
                <w:szCs w:val="22"/>
              </w:rPr>
              <w:t>repaus</w:t>
            </w:r>
            <w:proofErr w:type="spellEnd"/>
            <w:r>
              <w:rPr>
                <w:rFonts w:ascii="Trebuchet MS" w:hAnsi="Trebuchet MS"/>
                <w:sz w:val="22"/>
                <w:szCs w:val="22"/>
              </w:rPr>
              <w:t xml:space="preserve">, </w:t>
            </w:r>
            <w:proofErr w:type="spellStart"/>
            <w:r w:rsidR="00CD0123">
              <w:rPr>
                <w:rFonts w:ascii="Trebuchet MS" w:hAnsi="Trebuchet MS"/>
                <w:sz w:val="22"/>
                <w:szCs w:val="22"/>
              </w:rPr>
              <w:t>înregistrarea</w:t>
            </w:r>
            <w:proofErr w:type="spellEnd"/>
            <w:r w:rsidR="00CD0123">
              <w:rPr>
                <w:rFonts w:ascii="Trebuchet MS" w:hAnsi="Trebuchet MS"/>
                <w:sz w:val="22"/>
                <w:szCs w:val="22"/>
              </w:rPr>
              <w:t xml:space="preserve"> </w:t>
            </w:r>
            <w:proofErr w:type="spellStart"/>
            <w:r w:rsidR="00CD0123">
              <w:rPr>
                <w:rFonts w:ascii="Trebuchet MS" w:hAnsi="Trebuchet MS"/>
                <w:sz w:val="22"/>
                <w:szCs w:val="22"/>
              </w:rPr>
              <w:t>acestor</w:t>
            </w:r>
            <w:proofErr w:type="spellEnd"/>
            <w:r w:rsidR="00CD0123">
              <w:rPr>
                <w:rFonts w:ascii="Trebuchet MS" w:hAnsi="Trebuchet MS"/>
                <w:sz w:val="22"/>
                <w:szCs w:val="22"/>
              </w:rPr>
              <w:t xml:space="preserve"> </w:t>
            </w:r>
            <w:proofErr w:type="spellStart"/>
            <w:r w:rsidR="00CD0123">
              <w:rPr>
                <w:rFonts w:ascii="Trebuchet MS" w:hAnsi="Trebuchet MS"/>
                <w:sz w:val="22"/>
                <w:szCs w:val="22"/>
              </w:rPr>
              <w:t>activități</w:t>
            </w:r>
            <w:proofErr w:type="spellEnd"/>
            <w:r w:rsidR="00CD0123">
              <w:rPr>
                <w:rFonts w:ascii="Trebuchet MS" w:hAnsi="Trebuchet MS"/>
                <w:sz w:val="22"/>
                <w:szCs w:val="22"/>
              </w:rPr>
              <w:t xml:space="preserve"> de </w:t>
            </w:r>
            <w:proofErr w:type="spellStart"/>
            <w:r w:rsidR="00CD0123">
              <w:rPr>
                <w:rFonts w:ascii="Trebuchet MS" w:hAnsi="Trebuchet MS"/>
                <w:sz w:val="22"/>
                <w:szCs w:val="22"/>
              </w:rPr>
              <w:t>către</w:t>
            </w:r>
            <w:proofErr w:type="spellEnd"/>
            <w:r w:rsidR="00CD0123">
              <w:rPr>
                <w:rFonts w:ascii="Trebuchet MS" w:hAnsi="Trebuchet MS"/>
                <w:sz w:val="22"/>
                <w:szCs w:val="22"/>
              </w:rPr>
              <w:t xml:space="preserve"> </w:t>
            </w:r>
            <w:proofErr w:type="spellStart"/>
            <w:r w:rsidR="00CD0123">
              <w:rPr>
                <w:rFonts w:ascii="Trebuchet MS" w:hAnsi="Trebuchet MS"/>
                <w:sz w:val="22"/>
                <w:szCs w:val="22"/>
              </w:rPr>
              <w:t>conducătorul</w:t>
            </w:r>
            <w:proofErr w:type="spellEnd"/>
            <w:r w:rsidR="00CD0123">
              <w:rPr>
                <w:rFonts w:ascii="Trebuchet MS" w:hAnsi="Trebuchet MS"/>
                <w:sz w:val="22"/>
                <w:szCs w:val="22"/>
              </w:rPr>
              <w:t xml:space="preserve"> auto cu </w:t>
            </w:r>
            <w:proofErr w:type="spellStart"/>
            <w:r w:rsidR="00CD0123">
              <w:rPr>
                <w:rFonts w:ascii="Trebuchet MS" w:hAnsi="Trebuchet MS"/>
                <w:sz w:val="22"/>
                <w:szCs w:val="22"/>
              </w:rPr>
              <w:t>ajutorul</w:t>
            </w:r>
            <w:proofErr w:type="spellEnd"/>
            <w:r w:rsidR="00CD0123">
              <w:rPr>
                <w:rFonts w:ascii="Trebuchet MS" w:hAnsi="Trebuchet MS"/>
                <w:sz w:val="22"/>
                <w:szCs w:val="22"/>
              </w:rPr>
              <w:t xml:space="preserve"> </w:t>
            </w:r>
            <w:proofErr w:type="spellStart"/>
            <w:r w:rsidR="00CD0123">
              <w:rPr>
                <w:rFonts w:ascii="Trebuchet MS" w:hAnsi="Trebuchet MS"/>
                <w:sz w:val="22"/>
                <w:szCs w:val="22"/>
              </w:rPr>
              <w:t>tahografelor</w:t>
            </w:r>
            <w:proofErr w:type="spellEnd"/>
            <w:r w:rsidR="00CD0123">
              <w:rPr>
                <w:rFonts w:ascii="Trebuchet MS" w:hAnsi="Trebuchet MS"/>
                <w:sz w:val="22"/>
                <w:szCs w:val="22"/>
              </w:rPr>
              <w:t xml:space="preserve"> </w:t>
            </w:r>
            <w:proofErr w:type="spellStart"/>
            <w:r w:rsidR="00CD0123">
              <w:rPr>
                <w:rFonts w:ascii="Trebuchet MS" w:hAnsi="Trebuchet MS"/>
                <w:sz w:val="22"/>
                <w:szCs w:val="22"/>
              </w:rPr>
              <w:t>digitale</w:t>
            </w:r>
            <w:proofErr w:type="spellEnd"/>
            <w:r w:rsidR="00CD0123">
              <w:rPr>
                <w:rFonts w:ascii="Trebuchet MS" w:hAnsi="Trebuchet MS"/>
                <w:sz w:val="22"/>
                <w:szCs w:val="22"/>
              </w:rPr>
              <w:t xml:space="preserve"> </w:t>
            </w:r>
            <w:proofErr w:type="spellStart"/>
            <w:r w:rsidR="00CD0123">
              <w:rPr>
                <w:rFonts w:ascii="Trebuchet MS" w:hAnsi="Trebuchet MS"/>
                <w:sz w:val="22"/>
                <w:szCs w:val="22"/>
              </w:rPr>
              <w:t>și</w:t>
            </w:r>
            <w:proofErr w:type="spellEnd"/>
            <w:r w:rsidR="00CD0123">
              <w:rPr>
                <w:rFonts w:ascii="Trebuchet MS" w:hAnsi="Trebuchet MS"/>
                <w:sz w:val="22"/>
                <w:szCs w:val="22"/>
              </w:rPr>
              <w:t xml:space="preserve"> al </w:t>
            </w:r>
            <w:proofErr w:type="spellStart"/>
            <w:r w:rsidR="00CD0123">
              <w:rPr>
                <w:rFonts w:ascii="Trebuchet MS" w:hAnsi="Trebuchet MS"/>
                <w:sz w:val="22"/>
                <w:szCs w:val="22"/>
              </w:rPr>
              <w:t>tahografelor</w:t>
            </w:r>
            <w:proofErr w:type="spellEnd"/>
            <w:r w:rsidR="00CD0123">
              <w:rPr>
                <w:rFonts w:ascii="Trebuchet MS" w:hAnsi="Trebuchet MS"/>
                <w:sz w:val="22"/>
                <w:szCs w:val="22"/>
              </w:rPr>
              <w:t xml:space="preserve"> </w:t>
            </w:r>
            <w:proofErr w:type="spellStart"/>
            <w:r w:rsidR="00CD0123">
              <w:rPr>
                <w:rFonts w:ascii="Trebuchet MS" w:hAnsi="Trebuchet MS"/>
                <w:sz w:val="22"/>
                <w:szCs w:val="22"/>
              </w:rPr>
              <w:t>inteligente</w:t>
            </w:r>
            <w:proofErr w:type="spellEnd"/>
            <w:r w:rsidR="00CD0123">
              <w:rPr>
                <w:rFonts w:ascii="Trebuchet MS" w:hAnsi="Trebuchet MS"/>
                <w:sz w:val="22"/>
                <w:szCs w:val="22"/>
              </w:rPr>
              <w:t xml:space="preserve">, </w:t>
            </w:r>
            <w:proofErr w:type="spellStart"/>
            <w:r w:rsidR="00CD0123">
              <w:rPr>
                <w:rFonts w:ascii="Trebuchet MS" w:hAnsi="Trebuchet MS"/>
                <w:sz w:val="22"/>
                <w:szCs w:val="22"/>
              </w:rPr>
              <w:t>organizarea</w:t>
            </w:r>
            <w:proofErr w:type="spellEnd"/>
            <w:r w:rsidR="00CD0123">
              <w:rPr>
                <w:rFonts w:ascii="Trebuchet MS" w:hAnsi="Trebuchet MS"/>
                <w:sz w:val="22"/>
                <w:szCs w:val="22"/>
              </w:rPr>
              <w:t xml:space="preserve"> </w:t>
            </w:r>
            <w:proofErr w:type="spellStart"/>
            <w:r w:rsidR="00CD0123">
              <w:rPr>
                <w:rFonts w:ascii="Trebuchet MS" w:hAnsi="Trebuchet MS"/>
                <w:sz w:val="22"/>
                <w:szCs w:val="22"/>
              </w:rPr>
              <w:t>activității</w:t>
            </w:r>
            <w:proofErr w:type="spellEnd"/>
            <w:r w:rsidR="00CD0123">
              <w:rPr>
                <w:rFonts w:ascii="Trebuchet MS" w:hAnsi="Trebuchet MS"/>
                <w:sz w:val="22"/>
                <w:szCs w:val="22"/>
              </w:rPr>
              <w:t xml:space="preserve"> </w:t>
            </w:r>
            <w:proofErr w:type="spellStart"/>
            <w:r w:rsidR="00CD0123">
              <w:rPr>
                <w:rFonts w:ascii="Trebuchet MS" w:hAnsi="Trebuchet MS"/>
                <w:sz w:val="22"/>
                <w:szCs w:val="22"/>
              </w:rPr>
              <w:t>conducătorilor</w:t>
            </w:r>
            <w:proofErr w:type="spellEnd"/>
            <w:r w:rsidR="00CD0123">
              <w:rPr>
                <w:rFonts w:ascii="Trebuchet MS" w:hAnsi="Trebuchet MS"/>
                <w:sz w:val="22"/>
                <w:szCs w:val="22"/>
              </w:rPr>
              <w:t xml:space="preserve"> auto de </w:t>
            </w:r>
            <w:proofErr w:type="spellStart"/>
            <w:r w:rsidR="00CD0123">
              <w:rPr>
                <w:rFonts w:ascii="Trebuchet MS" w:hAnsi="Trebuchet MS"/>
                <w:sz w:val="22"/>
                <w:szCs w:val="22"/>
              </w:rPr>
              <w:t>către</w:t>
            </w:r>
            <w:proofErr w:type="spellEnd"/>
            <w:r w:rsidR="00CD0123">
              <w:rPr>
                <w:rFonts w:ascii="Trebuchet MS" w:hAnsi="Trebuchet MS"/>
                <w:sz w:val="22"/>
                <w:szCs w:val="22"/>
              </w:rPr>
              <w:t xml:space="preserve"> </w:t>
            </w:r>
            <w:proofErr w:type="spellStart"/>
            <w:r w:rsidR="00CD0123">
              <w:rPr>
                <w:rFonts w:ascii="Trebuchet MS" w:hAnsi="Trebuchet MS"/>
                <w:sz w:val="22"/>
                <w:szCs w:val="22"/>
              </w:rPr>
              <w:t>întreprinderi</w:t>
            </w:r>
            <w:proofErr w:type="spellEnd"/>
            <w:r w:rsidR="00CD0123">
              <w:rPr>
                <w:rFonts w:ascii="Trebuchet MS" w:hAnsi="Trebuchet MS"/>
                <w:sz w:val="22"/>
                <w:szCs w:val="22"/>
              </w:rPr>
              <w:t>/</w:t>
            </w:r>
            <w:proofErr w:type="spellStart"/>
            <w:r w:rsidR="00CD0123">
              <w:rPr>
                <w:rFonts w:ascii="Trebuchet MS" w:hAnsi="Trebuchet MS"/>
                <w:sz w:val="22"/>
                <w:szCs w:val="22"/>
              </w:rPr>
              <w:t>operatorii</w:t>
            </w:r>
            <w:proofErr w:type="spellEnd"/>
            <w:r w:rsidR="00CD0123">
              <w:rPr>
                <w:rFonts w:ascii="Trebuchet MS" w:hAnsi="Trebuchet MS"/>
                <w:sz w:val="22"/>
                <w:szCs w:val="22"/>
              </w:rPr>
              <w:t xml:space="preserve"> de transport </w:t>
            </w:r>
            <w:proofErr w:type="spellStart"/>
            <w:r w:rsidR="00CD0123">
              <w:rPr>
                <w:rFonts w:ascii="Trebuchet MS" w:hAnsi="Trebuchet MS"/>
                <w:sz w:val="22"/>
                <w:szCs w:val="22"/>
              </w:rPr>
              <w:t>rutier</w:t>
            </w:r>
            <w:proofErr w:type="spellEnd"/>
            <w:r w:rsidR="00CD0123">
              <w:rPr>
                <w:rFonts w:ascii="Trebuchet MS" w:hAnsi="Trebuchet MS"/>
                <w:sz w:val="22"/>
                <w:szCs w:val="22"/>
              </w:rPr>
              <w:t>.</w:t>
            </w:r>
            <w:r>
              <w:rPr>
                <w:rFonts w:ascii="Trebuchet MS" w:hAnsi="Trebuchet MS"/>
                <w:sz w:val="22"/>
                <w:szCs w:val="22"/>
              </w:rPr>
              <w:t xml:space="preserve">  </w:t>
            </w:r>
          </w:p>
          <w:p w14:paraId="0C3C9CC2" w14:textId="77777777" w:rsidR="00545647" w:rsidRDefault="00E90CE0" w:rsidP="00DC7D3B">
            <w:pPr>
              <w:jc w:val="both"/>
              <w:rPr>
                <w:rFonts w:ascii="Trebuchet MS" w:hAnsi="Trebuchet MS"/>
                <w:sz w:val="22"/>
                <w:szCs w:val="22"/>
              </w:rPr>
            </w:pPr>
            <w:proofErr w:type="spellStart"/>
            <w:r>
              <w:rPr>
                <w:rFonts w:ascii="Trebuchet MS" w:hAnsi="Trebuchet MS"/>
                <w:sz w:val="22"/>
                <w:szCs w:val="22"/>
              </w:rPr>
              <w:t>În</w:t>
            </w:r>
            <w:proofErr w:type="spellEnd"/>
            <w:r>
              <w:rPr>
                <w:rFonts w:ascii="Trebuchet MS" w:hAnsi="Trebuchet MS"/>
                <w:sz w:val="22"/>
                <w:szCs w:val="22"/>
              </w:rPr>
              <w:t xml:space="preserve"> </w:t>
            </w:r>
            <w:proofErr w:type="spellStart"/>
            <w:r>
              <w:rPr>
                <w:rFonts w:ascii="Trebuchet MS" w:hAnsi="Trebuchet MS"/>
                <w:sz w:val="22"/>
                <w:szCs w:val="22"/>
              </w:rPr>
              <w:t>acest</w:t>
            </w:r>
            <w:proofErr w:type="spellEnd"/>
            <w:r>
              <w:rPr>
                <w:rFonts w:ascii="Trebuchet MS" w:hAnsi="Trebuchet MS"/>
                <w:sz w:val="22"/>
                <w:szCs w:val="22"/>
              </w:rPr>
              <w:t xml:space="preserve"> context </w:t>
            </w:r>
            <w:proofErr w:type="spellStart"/>
            <w:r>
              <w:rPr>
                <w:rFonts w:ascii="Trebuchet MS" w:hAnsi="Trebuchet MS"/>
                <w:sz w:val="22"/>
                <w:szCs w:val="22"/>
              </w:rPr>
              <w:t>este</w:t>
            </w:r>
            <w:proofErr w:type="spellEnd"/>
            <w:r>
              <w:rPr>
                <w:rFonts w:ascii="Trebuchet MS" w:hAnsi="Trebuchet MS"/>
                <w:sz w:val="22"/>
                <w:szCs w:val="22"/>
              </w:rPr>
              <w:t xml:space="preserve"> </w:t>
            </w:r>
            <w:proofErr w:type="spellStart"/>
            <w:r>
              <w:rPr>
                <w:rFonts w:ascii="Trebuchet MS" w:hAnsi="Trebuchet MS"/>
                <w:sz w:val="22"/>
                <w:szCs w:val="22"/>
              </w:rPr>
              <w:t>necesară</w:t>
            </w:r>
            <w:proofErr w:type="spellEnd"/>
            <w:r>
              <w:rPr>
                <w:rFonts w:ascii="Trebuchet MS" w:hAnsi="Trebuchet MS"/>
                <w:sz w:val="22"/>
                <w:szCs w:val="22"/>
              </w:rPr>
              <w:t xml:space="preserve"> </w:t>
            </w:r>
            <w:proofErr w:type="spellStart"/>
            <w:r>
              <w:rPr>
                <w:rFonts w:ascii="Trebuchet MS" w:hAnsi="Trebuchet MS"/>
                <w:sz w:val="22"/>
                <w:szCs w:val="22"/>
              </w:rPr>
              <w:t>asigurarea</w:t>
            </w:r>
            <w:proofErr w:type="spellEnd"/>
            <w:r>
              <w:rPr>
                <w:rFonts w:ascii="Trebuchet MS" w:hAnsi="Trebuchet MS"/>
                <w:sz w:val="22"/>
                <w:szCs w:val="22"/>
              </w:rPr>
              <w:t xml:space="preserve"> </w:t>
            </w:r>
            <w:proofErr w:type="spellStart"/>
            <w:r>
              <w:rPr>
                <w:rFonts w:ascii="Trebuchet MS" w:hAnsi="Trebuchet MS"/>
                <w:sz w:val="22"/>
                <w:szCs w:val="22"/>
              </w:rPr>
              <w:t>imediată</w:t>
            </w:r>
            <w:proofErr w:type="spellEnd"/>
            <w:r w:rsidRPr="00E90CE0">
              <w:rPr>
                <w:rFonts w:ascii="Trebuchet MS" w:hAnsi="Trebuchet MS"/>
                <w:sz w:val="22"/>
                <w:szCs w:val="22"/>
              </w:rPr>
              <w:t xml:space="preserve"> la </w:t>
            </w:r>
            <w:proofErr w:type="spellStart"/>
            <w:r w:rsidRPr="00E90CE0">
              <w:rPr>
                <w:rFonts w:ascii="Trebuchet MS" w:hAnsi="Trebuchet MS"/>
                <w:sz w:val="22"/>
                <w:szCs w:val="22"/>
              </w:rPr>
              <w:t>nivel</w:t>
            </w:r>
            <w:proofErr w:type="spellEnd"/>
            <w:r w:rsidRPr="00E90CE0">
              <w:rPr>
                <w:rFonts w:ascii="Trebuchet MS" w:hAnsi="Trebuchet MS"/>
                <w:sz w:val="22"/>
                <w:szCs w:val="22"/>
              </w:rPr>
              <w:t xml:space="preserve"> </w:t>
            </w:r>
            <w:proofErr w:type="spellStart"/>
            <w:r w:rsidRPr="00E90CE0">
              <w:rPr>
                <w:rFonts w:ascii="Trebuchet MS" w:hAnsi="Trebuchet MS"/>
                <w:sz w:val="22"/>
                <w:szCs w:val="22"/>
              </w:rPr>
              <w:t>național</w:t>
            </w:r>
            <w:proofErr w:type="spellEnd"/>
            <w:r w:rsidRPr="00E90CE0">
              <w:rPr>
                <w:rFonts w:ascii="Trebuchet MS" w:hAnsi="Trebuchet MS"/>
                <w:sz w:val="22"/>
                <w:szCs w:val="22"/>
              </w:rPr>
              <w:t xml:space="preserve"> a </w:t>
            </w:r>
            <w:proofErr w:type="spellStart"/>
            <w:r w:rsidRPr="00E90CE0">
              <w:rPr>
                <w:rFonts w:ascii="Trebuchet MS" w:hAnsi="Trebuchet MS"/>
                <w:sz w:val="22"/>
                <w:szCs w:val="22"/>
              </w:rPr>
              <w:t>cadrului</w:t>
            </w:r>
            <w:proofErr w:type="spellEnd"/>
            <w:r w:rsidRPr="00E90CE0">
              <w:rPr>
                <w:rFonts w:ascii="Trebuchet MS" w:hAnsi="Trebuchet MS"/>
                <w:sz w:val="22"/>
                <w:szCs w:val="22"/>
              </w:rPr>
              <w:t xml:space="preserve"> de </w:t>
            </w:r>
            <w:proofErr w:type="spellStart"/>
            <w:r w:rsidRPr="00E90CE0">
              <w:rPr>
                <w:rFonts w:ascii="Trebuchet MS" w:hAnsi="Trebuchet MS"/>
                <w:sz w:val="22"/>
                <w:szCs w:val="22"/>
              </w:rPr>
              <w:t>aplicare</w:t>
            </w:r>
            <w:proofErr w:type="spellEnd"/>
            <w:r w:rsidRPr="00E90CE0">
              <w:rPr>
                <w:rFonts w:ascii="Trebuchet MS" w:hAnsi="Trebuchet MS"/>
                <w:sz w:val="22"/>
                <w:szCs w:val="22"/>
              </w:rPr>
              <w:t xml:space="preserve"> </w:t>
            </w:r>
            <w:r w:rsidR="00CD0123">
              <w:rPr>
                <w:rFonts w:ascii="Trebuchet MS" w:hAnsi="Trebuchet MS"/>
                <w:sz w:val="22"/>
                <w:szCs w:val="22"/>
              </w:rPr>
              <w:t xml:space="preserve">a </w:t>
            </w:r>
            <w:proofErr w:type="spellStart"/>
            <w:r w:rsidR="00CD0123">
              <w:rPr>
                <w:rFonts w:ascii="Trebuchet MS" w:hAnsi="Trebuchet MS"/>
                <w:sz w:val="22"/>
                <w:szCs w:val="22"/>
              </w:rPr>
              <w:t>Regulamentului</w:t>
            </w:r>
            <w:proofErr w:type="spellEnd"/>
            <w:r w:rsidR="00CD0123">
              <w:rPr>
                <w:rFonts w:ascii="Trebuchet MS" w:hAnsi="Trebuchet MS"/>
                <w:sz w:val="22"/>
                <w:szCs w:val="22"/>
              </w:rPr>
              <w:t xml:space="preserve"> (UE) 2020/1054</w:t>
            </w:r>
            <w:r w:rsidRPr="00E90CE0">
              <w:rPr>
                <w:rFonts w:ascii="Trebuchet MS" w:hAnsi="Trebuchet MS"/>
                <w:sz w:val="22"/>
                <w:szCs w:val="22"/>
              </w:rPr>
              <w:t xml:space="preserve"> care, </w:t>
            </w:r>
            <w:proofErr w:type="spellStart"/>
            <w:r w:rsidRPr="00E90CE0">
              <w:rPr>
                <w:rFonts w:ascii="Trebuchet MS" w:hAnsi="Trebuchet MS"/>
                <w:sz w:val="22"/>
                <w:szCs w:val="22"/>
              </w:rPr>
              <w:t>pentru</w:t>
            </w:r>
            <w:proofErr w:type="spellEnd"/>
            <w:r w:rsidRPr="00E90CE0">
              <w:rPr>
                <w:rFonts w:ascii="Trebuchet MS" w:hAnsi="Trebuchet MS"/>
                <w:sz w:val="22"/>
                <w:szCs w:val="22"/>
              </w:rPr>
              <w:t xml:space="preserve"> </w:t>
            </w:r>
            <w:proofErr w:type="spellStart"/>
            <w:r w:rsidRPr="00E90CE0">
              <w:rPr>
                <w:rFonts w:ascii="Trebuchet MS" w:hAnsi="Trebuchet MS"/>
                <w:sz w:val="22"/>
                <w:szCs w:val="22"/>
              </w:rPr>
              <w:t>domeniul</w:t>
            </w:r>
            <w:proofErr w:type="spellEnd"/>
            <w:r w:rsidRPr="00E90CE0">
              <w:rPr>
                <w:rFonts w:ascii="Trebuchet MS" w:hAnsi="Trebuchet MS"/>
                <w:sz w:val="22"/>
                <w:szCs w:val="22"/>
              </w:rPr>
              <w:t xml:space="preserve"> </w:t>
            </w:r>
            <w:proofErr w:type="spellStart"/>
            <w:r w:rsidRPr="00E90CE0">
              <w:rPr>
                <w:rFonts w:ascii="Trebuchet MS" w:hAnsi="Trebuchet MS"/>
                <w:sz w:val="22"/>
                <w:szCs w:val="22"/>
              </w:rPr>
              <w:t>reglementat</w:t>
            </w:r>
            <w:proofErr w:type="spellEnd"/>
            <w:r w:rsidRPr="00E90CE0">
              <w:rPr>
                <w:rFonts w:ascii="Trebuchet MS" w:hAnsi="Trebuchet MS"/>
                <w:sz w:val="22"/>
                <w:szCs w:val="22"/>
              </w:rPr>
              <w:t xml:space="preserve"> de </w:t>
            </w:r>
            <w:proofErr w:type="spellStart"/>
            <w:r w:rsidRPr="00E90CE0">
              <w:rPr>
                <w:rFonts w:ascii="Trebuchet MS" w:hAnsi="Trebuchet MS"/>
                <w:sz w:val="22"/>
                <w:szCs w:val="22"/>
              </w:rPr>
              <w:t>acesta</w:t>
            </w:r>
            <w:proofErr w:type="spellEnd"/>
            <w:r w:rsidRPr="00E90CE0">
              <w:rPr>
                <w:rFonts w:ascii="Trebuchet MS" w:hAnsi="Trebuchet MS"/>
                <w:sz w:val="22"/>
                <w:szCs w:val="22"/>
              </w:rPr>
              <w:t xml:space="preserve">, </w:t>
            </w:r>
            <w:proofErr w:type="spellStart"/>
            <w:r w:rsidRPr="00E90CE0">
              <w:rPr>
                <w:rFonts w:ascii="Trebuchet MS" w:hAnsi="Trebuchet MS"/>
                <w:sz w:val="22"/>
                <w:szCs w:val="22"/>
              </w:rPr>
              <w:t>este</w:t>
            </w:r>
            <w:proofErr w:type="spellEnd"/>
            <w:r w:rsidRPr="00E90CE0">
              <w:rPr>
                <w:rFonts w:ascii="Trebuchet MS" w:hAnsi="Trebuchet MS"/>
                <w:sz w:val="22"/>
                <w:szCs w:val="22"/>
              </w:rPr>
              <w:t xml:space="preserve"> </w:t>
            </w:r>
            <w:proofErr w:type="spellStart"/>
            <w:r w:rsidRPr="00E90CE0">
              <w:rPr>
                <w:rFonts w:ascii="Trebuchet MS" w:hAnsi="Trebuchet MS"/>
                <w:sz w:val="22"/>
                <w:szCs w:val="22"/>
              </w:rPr>
              <w:t>reprezentat</w:t>
            </w:r>
            <w:proofErr w:type="spellEnd"/>
            <w:r w:rsidRPr="00E90CE0">
              <w:rPr>
                <w:rFonts w:ascii="Trebuchet MS" w:hAnsi="Trebuchet MS"/>
                <w:sz w:val="22"/>
                <w:szCs w:val="22"/>
              </w:rPr>
              <w:t xml:space="preserve"> la </w:t>
            </w:r>
            <w:proofErr w:type="spellStart"/>
            <w:r w:rsidRPr="00E90CE0">
              <w:rPr>
                <w:rFonts w:ascii="Trebuchet MS" w:hAnsi="Trebuchet MS"/>
                <w:sz w:val="22"/>
                <w:szCs w:val="22"/>
              </w:rPr>
              <w:t>nivelul</w:t>
            </w:r>
            <w:proofErr w:type="spellEnd"/>
            <w:r w:rsidRPr="00E90CE0">
              <w:rPr>
                <w:rFonts w:ascii="Trebuchet MS" w:hAnsi="Trebuchet MS"/>
                <w:sz w:val="22"/>
                <w:szCs w:val="22"/>
              </w:rPr>
              <w:t xml:space="preserve"> </w:t>
            </w:r>
            <w:proofErr w:type="spellStart"/>
            <w:r w:rsidRPr="00E90CE0">
              <w:rPr>
                <w:rFonts w:ascii="Trebuchet MS" w:hAnsi="Trebuchet MS"/>
                <w:sz w:val="22"/>
                <w:szCs w:val="22"/>
              </w:rPr>
              <w:t>legislației</w:t>
            </w:r>
            <w:proofErr w:type="spellEnd"/>
            <w:r w:rsidRPr="00E90CE0">
              <w:rPr>
                <w:rFonts w:ascii="Trebuchet MS" w:hAnsi="Trebuchet MS"/>
                <w:sz w:val="22"/>
                <w:szCs w:val="22"/>
              </w:rPr>
              <w:t xml:space="preserve"> </w:t>
            </w:r>
            <w:proofErr w:type="spellStart"/>
            <w:r w:rsidRPr="00E90CE0">
              <w:rPr>
                <w:rFonts w:ascii="Trebuchet MS" w:hAnsi="Trebuchet MS"/>
                <w:sz w:val="22"/>
                <w:szCs w:val="22"/>
              </w:rPr>
              <w:t>primare</w:t>
            </w:r>
            <w:proofErr w:type="spellEnd"/>
            <w:r w:rsidRPr="00E90CE0">
              <w:rPr>
                <w:rFonts w:ascii="Trebuchet MS" w:hAnsi="Trebuchet MS"/>
                <w:sz w:val="22"/>
                <w:szCs w:val="22"/>
              </w:rPr>
              <w:t xml:space="preserve"> de </w:t>
            </w:r>
            <w:proofErr w:type="spellStart"/>
            <w:r w:rsidRPr="00E90CE0">
              <w:rPr>
                <w:rFonts w:ascii="Trebuchet MS" w:hAnsi="Trebuchet MS"/>
                <w:sz w:val="22"/>
                <w:szCs w:val="22"/>
              </w:rPr>
              <w:t>Ordonanța</w:t>
            </w:r>
            <w:proofErr w:type="spellEnd"/>
            <w:r w:rsidRPr="00E90CE0">
              <w:rPr>
                <w:rFonts w:ascii="Trebuchet MS" w:hAnsi="Trebuchet MS"/>
                <w:sz w:val="22"/>
                <w:szCs w:val="22"/>
              </w:rPr>
              <w:t xml:space="preserve"> </w:t>
            </w:r>
            <w:proofErr w:type="spellStart"/>
            <w:r w:rsidRPr="00E90CE0">
              <w:rPr>
                <w:rFonts w:ascii="Trebuchet MS" w:hAnsi="Trebuchet MS"/>
                <w:sz w:val="22"/>
                <w:szCs w:val="22"/>
              </w:rPr>
              <w:t>Guvernului</w:t>
            </w:r>
            <w:proofErr w:type="spellEnd"/>
            <w:r w:rsidRPr="00E90CE0">
              <w:rPr>
                <w:rFonts w:ascii="Trebuchet MS" w:hAnsi="Trebuchet MS"/>
                <w:sz w:val="22"/>
                <w:szCs w:val="22"/>
              </w:rPr>
              <w:t xml:space="preserve"> nr. 37/2007 </w:t>
            </w:r>
            <w:proofErr w:type="spellStart"/>
            <w:r w:rsidRPr="00E90CE0">
              <w:rPr>
                <w:rFonts w:ascii="Trebuchet MS" w:hAnsi="Trebuchet MS"/>
                <w:sz w:val="22"/>
                <w:szCs w:val="22"/>
              </w:rPr>
              <w:t>privind</w:t>
            </w:r>
            <w:proofErr w:type="spellEnd"/>
            <w:r w:rsidRPr="00E90CE0">
              <w:rPr>
                <w:rFonts w:ascii="Trebuchet MS" w:hAnsi="Trebuchet MS"/>
                <w:sz w:val="22"/>
                <w:szCs w:val="22"/>
              </w:rPr>
              <w:t xml:space="preserve"> </w:t>
            </w:r>
            <w:proofErr w:type="spellStart"/>
            <w:r w:rsidRPr="00E90CE0">
              <w:rPr>
                <w:rFonts w:ascii="Trebuchet MS" w:hAnsi="Trebuchet MS"/>
                <w:sz w:val="22"/>
                <w:szCs w:val="22"/>
              </w:rPr>
              <w:t>stabilirea</w:t>
            </w:r>
            <w:proofErr w:type="spellEnd"/>
            <w:r w:rsidRPr="00E90CE0">
              <w:rPr>
                <w:rFonts w:ascii="Trebuchet MS" w:hAnsi="Trebuchet MS"/>
                <w:sz w:val="22"/>
                <w:szCs w:val="22"/>
              </w:rPr>
              <w:t xml:space="preserve"> </w:t>
            </w:r>
            <w:proofErr w:type="spellStart"/>
            <w:r w:rsidRPr="00E90CE0">
              <w:rPr>
                <w:rFonts w:ascii="Trebuchet MS" w:hAnsi="Trebuchet MS"/>
                <w:sz w:val="22"/>
                <w:szCs w:val="22"/>
              </w:rPr>
              <w:t>cadrului</w:t>
            </w:r>
            <w:proofErr w:type="spellEnd"/>
            <w:r w:rsidRPr="00E90CE0">
              <w:rPr>
                <w:rFonts w:ascii="Trebuchet MS" w:hAnsi="Trebuchet MS"/>
                <w:sz w:val="22"/>
                <w:szCs w:val="22"/>
              </w:rPr>
              <w:t xml:space="preserve"> de </w:t>
            </w:r>
            <w:proofErr w:type="spellStart"/>
            <w:r w:rsidRPr="00E90CE0">
              <w:rPr>
                <w:rFonts w:ascii="Trebuchet MS" w:hAnsi="Trebuchet MS"/>
                <w:sz w:val="22"/>
                <w:szCs w:val="22"/>
              </w:rPr>
              <w:t>aplicare</w:t>
            </w:r>
            <w:proofErr w:type="spellEnd"/>
            <w:r w:rsidRPr="00E90CE0">
              <w:rPr>
                <w:rFonts w:ascii="Trebuchet MS" w:hAnsi="Trebuchet MS"/>
                <w:sz w:val="22"/>
                <w:szCs w:val="22"/>
              </w:rPr>
              <w:t xml:space="preserve"> a </w:t>
            </w:r>
            <w:proofErr w:type="spellStart"/>
            <w:r w:rsidRPr="00E90CE0">
              <w:rPr>
                <w:rFonts w:ascii="Trebuchet MS" w:hAnsi="Trebuchet MS"/>
                <w:sz w:val="22"/>
                <w:szCs w:val="22"/>
              </w:rPr>
              <w:t>regulilor</w:t>
            </w:r>
            <w:proofErr w:type="spellEnd"/>
            <w:r w:rsidRPr="00E90CE0">
              <w:rPr>
                <w:rFonts w:ascii="Trebuchet MS" w:hAnsi="Trebuchet MS"/>
                <w:sz w:val="22"/>
                <w:szCs w:val="22"/>
              </w:rPr>
              <w:t xml:space="preserve"> </w:t>
            </w:r>
            <w:proofErr w:type="spellStart"/>
            <w:r w:rsidRPr="00E90CE0">
              <w:rPr>
                <w:rFonts w:ascii="Trebuchet MS" w:hAnsi="Trebuchet MS"/>
                <w:sz w:val="22"/>
                <w:szCs w:val="22"/>
              </w:rPr>
              <w:t>privind</w:t>
            </w:r>
            <w:proofErr w:type="spellEnd"/>
            <w:r w:rsidRPr="00E90CE0">
              <w:rPr>
                <w:rFonts w:ascii="Trebuchet MS" w:hAnsi="Trebuchet MS"/>
                <w:sz w:val="22"/>
                <w:szCs w:val="22"/>
              </w:rPr>
              <w:t xml:space="preserve"> </w:t>
            </w:r>
            <w:proofErr w:type="spellStart"/>
            <w:r w:rsidRPr="00E90CE0">
              <w:rPr>
                <w:rFonts w:ascii="Trebuchet MS" w:hAnsi="Trebuchet MS"/>
                <w:sz w:val="22"/>
                <w:szCs w:val="22"/>
              </w:rPr>
              <w:t>perioadele</w:t>
            </w:r>
            <w:proofErr w:type="spellEnd"/>
            <w:r w:rsidRPr="00E90CE0">
              <w:rPr>
                <w:rFonts w:ascii="Trebuchet MS" w:hAnsi="Trebuchet MS"/>
                <w:sz w:val="22"/>
                <w:szCs w:val="22"/>
              </w:rPr>
              <w:t xml:space="preserve"> de </w:t>
            </w:r>
            <w:proofErr w:type="spellStart"/>
            <w:r w:rsidRPr="00E90CE0">
              <w:rPr>
                <w:rFonts w:ascii="Trebuchet MS" w:hAnsi="Trebuchet MS"/>
                <w:sz w:val="22"/>
                <w:szCs w:val="22"/>
              </w:rPr>
              <w:t>conducere</w:t>
            </w:r>
            <w:proofErr w:type="spellEnd"/>
            <w:r w:rsidRPr="00E90CE0">
              <w:rPr>
                <w:rFonts w:ascii="Trebuchet MS" w:hAnsi="Trebuchet MS"/>
                <w:sz w:val="22"/>
                <w:szCs w:val="22"/>
              </w:rPr>
              <w:t xml:space="preserve">, </w:t>
            </w:r>
            <w:proofErr w:type="spellStart"/>
            <w:r w:rsidRPr="00E90CE0">
              <w:rPr>
                <w:rFonts w:ascii="Trebuchet MS" w:hAnsi="Trebuchet MS"/>
                <w:sz w:val="22"/>
                <w:szCs w:val="22"/>
              </w:rPr>
              <w:t>pauzele</w:t>
            </w:r>
            <w:proofErr w:type="spellEnd"/>
            <w:r w:rsidRPr="00E90CE0">
              <w:rPr>
                <w:rFonts w:ascii="Trebuchet MS" w:hAnsi="Trebuchet MS"/>
                <w:sz w:val="22"/>
                <w:szCs w:val="22"/>
              </w:rPr>
              <w:t xml:space="preserve"> </w:t>
            </w:r>
            <w:proofErr w:type="spellStart"/>
            <w:r w:rsidRPr="00E90CE0">
              <w:rPr>
                <w:rFonts w:ascii="Trebuchet MS" w:hAnsi="Trebuchet MS"/>
                <w:sz w:val="22"/>
                <w:szCs w:val="22"/>
              </w:rPr>
              <w:t>și</w:t>
            </w:r>
            <w:proofErr w:type="spellEnd"/>
            <w:r w:rsidRPr="00E90CE0">
              <w:rPr>
                <w:rFonts w:ascii="Trebuchet MS" w:hAnsi="Trebuchet MS"/>
                <w:sz w:val="22"/>
                <w:szCs w:val="22"/>
              </w:rPr>
              <w:t xml:space="preserve"> </w:t>
            </w:r>
            <w:proofErr w:type="spellStart"/>
            <w:r w:rsidRPr="00E90CE0">
              <w:rPr>
                <w:rFonts w:ascii="Trebuchet MS" w:hAnsi="Trebuchet MS"/>
                <w:sz w:val="22"/>
                <w:szCs w:val="22"/>
              </w:rPr>
              <w:t>perioadele</w:t>
            </w:r>
            <w:proofErr w:type="spellEnd"/>
            <w:r w:rsidRPr="00E90CE0">
              <w:rPr>
                <w:rFonts w:ascii="Trebuchet MS" w:hAnsi="Trebuchet MS"/>
                <w:sz w:val="22"/>
                <w:szCs w:val="22"/>
              </w:rPr>
              <w:t xml:space="preserve"> de </w:t>
            </w:r>
            <w:proofErr w:type="spellStart"/>
            <w:r w:rsidRPr="00E90CE0">
              <w:rPr>
                <w:rFonts w:ascii="Trebuchet MS" w:hAnsi="Trebuchet MS"/>
                <w:sz w:val="22"/>
                <w:szCs w:val="22"/>
              </w:rPr>
              <w:t>odihnă</w:t>
            </w:r>
            <w:proofErr w:type="spellEnd"/>
            <w:r w:rsidRPr="00E90CE0">
              <w:rPr>
                <w:rFonts w:ascii="Trebuchet MS" w:hAnsi="Trebuchet MS"/>
                <w:sz w:val="22"/>
                <w:szCs w:val="22"/>
              </w:rPr>
              <w:t xml:space="preserve"> ale </w:t>
            </w:r>
            <w:proofErr w:type="spellStart"/>
            <w:r w:rsidRPr="00E90CE0">
              <w:rPr>
                <w:rFonts w:ascii="Trebuchet MS" w:hAnsi="Trebuchet MS"/>
                <w:sz w:val="22"/>
                <w:szCs w:val="22"/>
              </w:rPr>
              <w:t>conducătorilor</w:t>
            </w:r>
            <w:proofErr w:type="spellEnd"/>
            <w:r w:rsidRPr="00E90CE0">
              <w:rPr>
                <w:rFonts w:ascii="Trebuchet MS" w:hAnsi="Trebuchet MS"/>
                <w:sz w:val="22"/>
                <w:szCs w:val="22"/>
              </w:rPr>
              <w:t xml:space="preserve"> auto </w:t>
            </w:r>
            <w:proofErr w:type="spellStart"/>
            <w:r w:rsidRPr="00E90CE0">
              <w:rPr>
                <w:rFonts w:ascii="Trebuchet MS" w:hAnsi="Trebuchet MS"/>
                <w:sz w:val="22"/>
                <w:szCs w:val="22"/>
              </w:rPr>
              <w:t>și</w:t>
            </w:r>
            <w:proofErr w:type="spellEnd"/>
            <w:r w:rsidRPr="00E90CE0">
              <w:rPr>
                <w:rFonts w:ascii="Trebuchet MS" w:hAnsi="Trebuchet MS"/>
                <w:sz w:val="22"/>
                <w:szCs w:val="22"/>
              </w:rPr>
              <w:t xml:space="preserve"> </w:t>
            </w:r>
            <w:proofErr w:type="spellStart"/>
            <w:r w:rsidRPr="00E90CE0">
              <w:rPr>
                <w:rFonts w:ascii="Trebuchet MS" w:hAnsi="Trebuchet MS"/>
                <w:sz w:val="22"/>
                <w:szCs w:val="22"/>
              </w:rPr>
              <w:t>utilizarea</w:t>
            </w:r>
            <w:proofErr w:type="spellEnd"/>
            <w:r w:rsidRPr="00E90CE0">
              <w:rPr>
                <w:rFonts w:ascii="Trebuchet MS" w:hAnsi="Trebuchet MS"/>
                <w:sz w:val="22"/>
                <w:szCs w:val="22"/>
              </w:rPr>
              <w:t xml:space="preserve"> </w:t>
            </w:r>
            <w:proofErr w:type="spellStart"/>
            <w:r w:rsidRPr="00E90CE0">
              <w:rPr>
                <w:rFonts w:ascii="Trebuchet MS" w:hAnsi="Trebuchet MS"/>
                <w:sz w:val="22"/>
                <w:szCs w:val="22"/>
              </w:rPr>
              <w:t>aparatelor</w:t>
            </w:r>
            <w:proofErr w:type="spellEnd"/>
            <w:r w:rsidRPr="00E90CE0">
              <w:rPr>
                <w:rFonts w:ascii="Trebuchet MS" w:hAnsi="Trebuchet MS"/>
                <w:sz w:val="22"/>
                <w:szCs w:val="22"/>
              </w:rPr>
              <w:t xml:space="preserve"> de </w:t>
            </w:r>
            <w:proofErr w:type="spellStart"/>
            <w:r w:rsidRPr="00E90CE0">
              <w:rPr>
                <w:rFonts w:ascii="Trebuchet MS" w:hAnsi="Trebuchet MS"/>
                <w:sz w:val="22"/>
                <w:szCs w:val="22"/>
              </w:rPr>
              <w:t>înregistrare</w:t>
            </w:r>
            <w:proofErr w:type="spellEnd"/>
            <w:r w:rsidRPr="00E90CE0">
              <w:rPr>
                <w:rFonts w:ascii="Trebuchet MS" w:hAnsi="Trebuchet MS"/>
                <w:sz w:val="22"/>
                <w:szCs w:val="22"/>
              </w:rPr>
              <w:t xml:space="preserve"> </w:t>
            </w:r>
            <w:proofErr w:type="gramStart"/>
            <w:r w:rsidRPr="00E90CE0">
              <w:rPr>
                <w:rFonts w:ascii="Trebuchet MS" w:hAnsi="Trebuchet MS"/>
                <w:sz w:val="22"/>
                <w:szCs w:val="22"/>
              </w:rPr>
              <w:t>a</w:t>
            </w:r>
            <w:proofErr w:type="gramEnd"/>
            <w:r w:rsidRPr="00E90CE0">
              <w:rPr>
                <w:rFonts w:ascii="Trebuchet MS" w:hAnsi="Trebuchet MS"/>
                <w:sz w:val="22"/>
                <w:szCs w:val="22"/>
              </w:rPr>
              <w:t xml:space="preserve"> </w:t>
            </w:r>
            <w:proofErr w:type="spellStart"/>
            <w:r w:rsidRPr="00E90CE0">
              <w:rPr>
                <w:rFonts w:ascii="Trebuchet MS" w:hAnsi="Trebuchet MS"/>
                <w:sz w:val="22"/>
                <w:szCs w:val="22"/>
              </w:rPr>
              <w:t>activității</w:t>
            </w:r>
            <w:proofErr w:type="spellEnd"/>
            <w:r w:rsidRPr="00E90CE0">
              <w:rPr>
                <w:rFonts w:ascii="Trebuchet MS" w:hAnsi="Trebuchet MS"/>
                <w:sz w:val="22"/>
                <w:szCs w:val="22"/>
              </w:rPr>
              <w:t xml:space="preserve"> </w:t>
            </w:r>
            <w:proofErr w:type="spellStart"/>
            <w:r w:rsidRPr="00E90CE0">
              <w:rPr>
                <w:rFonts w:ascii="Trebuchet MS" w:hAnsi="Trebuchet MS"/>
                <w:sz w:val="22"/>
                <w:szCs w:val="22"/>
              </w:rPr>
              <w:t>acestora</w:t>
            </w:r>
            <w:proofErr w:type="spellEnd"/>
            <w:r w:rsidRPr="00E90CE0">
              <w:rPr>
                <w:rFonts w:ascii="Trebuchet MS" w:hAnsi="Trebuchet MS"/>
                <w:sz w:val="22"/>
                <w:szCs w:val="22"/>
              </w:rPr>
              <w:t xml:space="preserve">, cu </w:t>
            </w:r>
            <w:proofErr w:type="spellStart"/>
            <w:r w:rsidRPr="00E90CE0">
              <w:rPr>
                <w:rFonts w:ascii="Trebuchet MS" w:hAnsi="Trebuchet MS"/>
                <w:sz w:val="22"/>
                <w:szCs w:val="22"/>
              </w:rPr>
              <w:t>modifică</w:t>
            </w:r>
            <w:r>
              <w:rPr>
                <w:rFonts w:ascii="Trebuchet MS" w:hAnsi="Trebuchet MS"/>
                <w:sz w:val="22"/>
                <w:szCs w:val="22"/>
              </w:rPr>
              <w:t>rile</w:t>
            </w:r>
            <w:proofErr w:type="spellEnd"/>
            <w:r>
              <w:rPr>
                <w:rFonts w:ascii="Trebuchet MS" w:hAnsi="Trebuchet MS"/>
                <w:sz w:val="22"/>
                <w:szCs w:val="22"/>
              </w:rPr>
              <w:t xml:space="preserve"> </w:t>
            </w:r>
            <w:proofErr w:type="spellStart"/>
            <w:r>
              <w:rPr>
                <w:rFonts w:ascii="Trebuchet MS" w:hAnsi="Trebuchet MS"/>
                <w:sz w:val="22"/>
                <w:szCs w:val="22"/>
              </w:rPr>
              <w:t>și</w:t>
            </w:r>
            <w:proofErr w:type="spellEnd"/>
            <w:r>
              <w:rPr>
                <w:rFonts w:ascii="Trebuchet MS" w:hAnsi="Trebuchet MS"/>
                <w:sz w:val="22"/>
                <w:szCs w:val="22"/>
              </w:rPr>
              <w:t xml:space="preserve"> </w:t>
            </w:r>
            <w:proofErr w:type="spellStart"/>
            <w:r>
              <w:rPr>
                <w:rFonts w:ascii="Trebuchet MS" w:hAnsi="Trebuchet MS"/>
                <w:sz w:val="22"/>
                <w:szCs w:val="22"/>
              </w:rPr>
              <w:t>completările</w:t>
            </w:r>
            <w:proofErr w:type="spellEnd"/>
            <w:r>
              <w:rPr>
                <w:rFonts w:ascii="Trebuchet MS" w:hAnsi="Trebuchet MS"/>
                <w:sz w:val="22"/>
                <w:szCs w:val="22"/>
              </w:rPr>
              <w:t xml:space="preserve"> </w:t>
            </w:r>
            <w:proofErr w:type="spellStart"/>
            <w:r>
              <w:rPr>
                <w:rFonts w:ascii="Trebuchet MS" w:hAnsi="Trebuchet MS"/>
                <w:sz w:val="22"/>
                <w:szCs w:val="22"/>
              </w:rPr>
              <w:t>ulterioare</w:t>
            </w:r>
            <w:proofErr w:type="spellEnd"/>
            <w:r>
              <w:rPr>
                <w:rFonts w:ascii="Trebuchet MS" w:hAnsi="Trebuchet MS"/>
                <w:sz w:val="22"/>
                <w:szCs w:val="22"/>
              </w:rPr>
              <w:t>.</w:t>
            </w:r>
          </w:p>
          <w:p w14:paraId="0C566A50" w14:textId="77777777" w:rsidR="0085529C" w:rsidRDefault="0085529C" w:rsidP="0085529C">
            <w:pPr>
              <w:jc w:val="both"/>
              <w:rPr>
                <w:rFonts w:ascii="Trebuchet MS" w:hAnsi="Trebuchet MS"/>
                <w:sz w:val="22"/>
                <w:szCs w:val="22"/>
              </w:rPr>
            </w:pPr>
            <w:proofErr w:type="spellStart"/>
            <w:r w:rsidRPr="0085529C">
              <w:rPr>
                <w:rFonts w:ascii="Trebuchet MS" w:hAnsi="Trebuchet MS"/>
                <w:sz w:val="22"/>
                <w:szCs w:val="22"/>
              </w:rPr>
              <w:t>Regulamentul</w:t>
            </w:r>
            <w:proofErr w:type="spellEnd"/>
            <w:r w:rsidRPr="0085529C">
              <w:rPr>
                <w:rFonts w:ascii="Trebuchet MS" w:hAnsi="Trebuchet MS"/>
                <w:sz w:val="22"/>
                <w:szCs w:val="22"/>
              </w:rPr>
              <w:t xml:space="preserve"> (UE) 2016/403 al </w:t>
            </w:r>
            <w:proofErr w:type="spellStart"/>
            <w:r w:rsidRPr="0085529C">
              <w:rPr>
                <w:rFonts w:ascii="Trebuchet MS" w:hAnsi="Trebuchet MS"/>
                <w:sz w:val="22"/>
                <w:szCs w:val="22"/>
              </w:rPr>
              <w:t>Comisiei</w:t>
            </w:r>
            <w:proofErr w:type="spellEnd"/>
            <w:r w:rsidRPr="0085529C">
              <w:rPr>
                <w:rFonts w:ascii="Trebuchet MS" w:hAnsi="Trebuchet MS"/>
                <w:sz w:val="22"/>
                <w:szCs w:val="22"/>
              </w:rPr>
              <w:t xml:space="preserve"> din 18 </w:t>
            </w:r>
            <w:proofErr w:type="spellStart"/>
            <w:r w:rsidRPr="0085529C">
              <w:rPr>
                <w:rFonts w:ascii="Trebuchet MS" w:hAnsi="Trebuchet MS"/>
                <w:sz w:val="22"/>
                <w:szCs w:val="22"/>
              </w:rPr>
              <w:t>martie</w:t>
            </w:r>
            <w:proofErr w:type="spellEnd"/>
            <w:r w:rsidRPr="0085529C">
              <w:rPr>
                <w:rFonts w:ascii="Trebuchet MS" w:hAnsi="Trebuchet MS"/>
                <w:sz w:val="22"/>
                <w:szCs w:val="22"/>
              </w:rPr>
              <w:t xml:space="preserve"> 2016 de </w:t>
            </w:r>
            <w:proofErr w:type="spellStart"/>
            <w:r w:rsidRPr="0085529C">
              <w:rPr>
                <w:rFonts w:ascii="Trebuchet MS" w:hAnsi="Trebuchet MS"/>
                <w:sz w:val="22"/>
                <w:szCs w:val="22"/>
              </w:rPr>
              <w:t>completare</w:t>
            </w:r>
            <w:proofErr w:type="spellEnd"/>
            <w:r w:rsidRPr="0085529C">
              <w:rPr>
                <w:rFonts w:ascii="Trebuchet MS" w:hAnsi="Trebuchet MS"/>
                <w:sz w:val="22"/>
                <w:szCs w:val="22"/>
              </w:rPr>
              <w:t xml:space="preserve"> a </w:t>
            </w:r>
            <w:proofErr w:type="spellStart"/>
            <w:r w:rsidRPr="0085529C">
              <w:rPr>
                <w:rFonts w:ascii="Trebuchet MS" w:hAnsi="Trebuchet MS"/>
                <w:sz w:val="22"/>
                <w:szCs w:val="22"/>
              </w:rPr>
              <w:t>Regulamentului</w:t>
            </w:r>
            <w:proofErr w:type="spellEnd"/>
            <w:r w:rsidRPr="0085529C">
              <w:rPr>
                <w:rFonts w:ascii="Trebuchet MS" w:hAnsi="Trebuchet MS"/>
                <w:sz w:val="22"/>
                <w:szCs w:val="22"/>
              </w:rPr>
              <w:t xml:space="preserve"> (CE) nr. 1071/2009 al </w:t>
            </w:r>
            <w:proofErr w:type="spellStart"/>
            <w:r w:rsidRPr="0085529C">
              <w:rPr>
                <w:rFonts w:ascii="Trebuchet MS" w:hAnsi="Trebuchet MS"/>
                <w:sz w:val="22"/>
                <w:szCs w:val="22"/>
              </w:rPr>
              <w:t>Parlamentului</w:t>
            </w:r>
            <w:proofErr w:type="spellEnd"/>
            <w:r w:rsidRPr="0085529C">
              <w:rPr>
                <w:rFonts w:ascii="Trebuchet MS" w:hAnsi="Trebuchet MS"/>
                <w:sz w:val="22"/>
                <w:szCs w:val="22"/>
              </w:rPr>
              <w:t xml:space="preserve"> European </w:t>
            </w:r>
            <w:proofErr w:type="spellStart"/>
            <w:r w:rsidRPr="0085529C">
              <w:rPr>
                <w:rFonts w:ascii="Trebuchet MS" w:hAnsi="Trebuchet MS"/>
                <w:sz w:val="22"/>
                <w:szCs w:val="22"/>
              </w:rPr>
              <w:t>și</w:t>
            </w:r>
            <w:proofErr w:type="spellEnd"/>
            <w:r w:rsidRPr="0085529C">
              <w:rPr>
                <w:rFonts w:ascii="Trebuchet MS" w:hAnsi="Trebuchet MS"/>
                <w:sz w:val="22"/>
                <w:szCs w:val="22"/>
              </w:rPr>
              <w:t xml:space="preserve"> al </w:t>
            </w:r>
            <w:proofErr w:type="spellStart"/>
            <w:r w:rsidRPr="0085529C">
              <w:rPr>
                <w:rFonts w:ascii="Trebuchet MS" w:hAnsi="Trebuchet MS"/>
                <w:sz w:val="22"/>
                <w:szCs w:val="22"/>
              </w:rPr>
              <w:t>Consiliului</w:t>
            </w:r>
            <w:proofErr w:type="spellEnd"/>
            <w:r w:rsidRPr="0085529C">
              <w:rPr>
                <w:rFonts w:ascii="Trebuchet MS" w:hAnsi="Trebuchet MS"/>
                <w:sz w:val="22"/>
                <w:szCs w:val="22"/>
              </w:rPr>
              <w:t xml:space="preserve"> </w:t>
            </w:r>
            <w:proofErr w:type="spellStart"/>
            <w:r w:rsidRPr="0085529C">
              <w:rPr>
                <w:rFonts w:ascii="Trebuchet MS" w:hAnsi="Trebuchet MS"/>
                <w:sz w:val="22"/>
                <w:szCs w:val="22"/>
              </w:rPr>
              <w:t>în</w:t>
            </w:r>
            <w:proofErr w:type="spellEnd"/>
            <w:r w:rsidRPr="0085529C">
              <w:rPr>
                <w:rFonts w:ascii="Trebuchet MS" w:hAnsi="Trebuchet MS"/>
                <w:sz w:val="22"/>
                <w:szCs w:val="22"/>
              </w:rPr>
              <w:t xml:space="preserve"> </w:t>
            </w:r>
            <w:proofErr w:type="spellStart"/>
            <w:r w:rsidRPr="0085529C">
              <w:rPr>
                <w:rFonts w:ascii="Trebuchet MS" w:hAnsi="Trebuchet MS"/>
                <w:sz w:val="22"/>
                <w:szCs w:val="22"/>
              </w:rPr>
              <w:t>ceea</w:t>
            </w:r>
            <w:proofErr w:type="spellEnd"/>
            <w:r w:rsidRPr="0085529C">
              <w:rPr>
                <w:rFonts w:ascii="Trebuchet MS" w:hAnsi="Trebuchet MS"/>
                <w:sz w:val="22"/>
                <w:szCs w:val="22"/>
              </w:rPr>
              <w:t xml:space="preserve"> </w:t>
            </w:r>
            <w:proofErr w:type="spellStart"/>
            <w:r w:rsidRPr="0085529C">
              <w:rPr>
                <w:rFonts w:ascii="Trebuchet MS" w:hAnsi="Trebuchet MS"/>
                <w:sz w:val="22"/>
                <w:szCs w:val="22"/>
              </w:rPr>
              <w:t>ce</w:t>
            </w:r>
            <w:proofErr w:type="spellEnd"/>
            <w:r w:rsidRPr="0085529C">
              <w:rPr>
                <w:rFonts w:ascii="Trebuchet MS" w:hAnsi="Trebuchet MS"/>
                <w:sz w:val="22"/>
                <w:szCs w:val="22"/>
              </w:rPr>
              <w:t xml:space="preserve"> </w:t>
            </w:r>
            <w:proofErr w:type="spellStart"/>
            <w:r w:rsidRPr="0085529C">
              <w:rPr>
                <w:rFonts w:ascii="Trebuchet MS" w:hAnsi="Trebuchet MS"/>
                <w:sz w:val="22"/>
                <w:szCs w:val="22"/>
              </w:rPr>
              <w:t>privește</w:t>
            </w:r>
            <w:proofErr w:type="spellEnd"/>
            <w:r w:rsidRPr="0085529C">
              <w:rPr>
                <w:rFonts w:ascii="Trebuchet MS" w:hAnsi="Trebuchet MS"/>
                <w:sz w:val="22"/>
                <w:szCs w:val="22"/>
              </w:rPr>
              <w:t xml:space="preserve"> </w:t>
            </w:r>
            <w:proofErr w:type="spellStart"/>
            <w:r w:rsidRPr="0085529C">
              <w:rPr>
                <w:rFonts w:ascii="Trebuchet MS" w:hAnsi="Trebuchet MS"/>
                <w:sz w:val="22"/>
                <w:szCs w:val="22"/>
              </w:rPr>
              <w:t>clasificarea</w:t>
            </w:r>
            <w:proofErr w:type="spellEnd"/>
            <w:r w:rsidRPr="0085529C">
              <w:rPr>
                <w:rFonts w:ascii="Trebuchet MS" w:hAnsi="Trebuchet MS"/>
                <w:sz w:val="22"/>
                <w:szCs w:val="22"/>
              </w:rPr>
              <w:t xml:space="preserve"> </w:t>
            </w:r>
            <w:proofErr w:type="spellStart"/>
            <w:r w:rsidRPr="0085529C">
              <w:rPr>
                <w:rFonts w:ascii="Trebuchet MS" w:hAnsi="Trebuchet MS"/>
                <w:sz w:val="22"/>
                <w:szCs w:val="22"/>
              </w:rPr>
              <w:t>încălcărilor</w:t>
            </w:r>
            <w:proofErr w:type="spellEnd"/>
            <w:r w:rsidRPr="0085529C">
              <w:rPr>
                <w:rFonts w:ascii="Trebuchet MS" w:hAnsi="Trebuchet MS"/>
                <w:sz w:val="22"/>
                <w:szCs w:val="22"/>
              </w:rPr>
              <w:t xml:space="preserve"> grave ale </w:t>
            </w:r>
            <w:proofErr w:type="spellStart"/>
            <w:r w:rsidRPr="0085529C">
              <w:rPr>
                <w:rFonts w:ascii="Trebuchet MS" w:hAnsi="Trebuchet MS"/>
                <w:sz w:val="22"/>
                <w:szCs w:val="22"/>
              </w:rPr>
              <w:t>normelor</w:t>
            </w:r>
            <w:proofErr w:type="spellEnd"/>
            <w:r w:rsidRPr="0085529C">
              <w:rPr>
                <w:rFonts w:ascii="Trebuchet MS" w:hAnsi="Trebuchet MS"/>
                <w:sz w:val="22"/>
                <w:szCs w:val="22"/>
              </w:rPr>
              <w:t xml:space="preserve"> </w:t>
            </w:r>
            <w:proofErr w:type="spellStart"/>
            <w:r w:rsidRPr="0085529C">
              <w:rPr>
                <w:rFonts w:ascii="Trebuchet MS" w:hAnsi="Trebuchet MS"/>
                <w:sz w:val="22"/>
                <w:szCs w:val="22"/>
              </w:rPr>
              <w:t>Uniunii</w:t>
            </w:r>
            <w:proofErr w:type="spellEnd"/>
            <w:r w:rsidRPr="0085529C">
              <w:rPr>
                <w:rFonts w:ascii="Trebuchet MS" w:hAnsi="Trebuchet MS"/>
                <w:sz w:val="22"/>
                <w:szCs w:val="22"/>
              </w:rPr>
              <w:t xml:space="preserve">, care pot </w:t>
            </w:r>
            <w:proofErr w:type="spellStart"/>
            <w:r w:rsidRPr="0085529C">
              <w:rPr>
                <w:rFonts w:ascii="Trebuchet MS" w:hAnsi="Trebuchet MS"/>
                <w:sz w:val="22"/>
                <w:szCs w:val="22"/>
              </w:rPr>
              <w:t>determina</w:t>
            </w:r>
            <w:proofErr w:type="spellEnd"/>
            <w:r w:rsidRPr="0085529C">
              <w:rPr>
                <w:rFonts w:ascii="Trebuchet MS" w:hAnsi="Trebuchet MS"/>
                <w:sz w:val="22"/>
                <w:szCs w:val="22"/>
              </w:rPr>
              <w:t xml:space="preserve"> </w:t>
            </w:r>
            <w:proofErr w:type="spellStart"/>
            <w:r w:rsidRPr="0085529C">
              <w:rPr>
                <w:rFonts w:ascii="Trebuchet MS" w:hAnsi="Trebuchet MS"/>
                <w:sz w:val="22"/>
                <w:szCs w:val="22"/>
              </w:rPr>
              <w:t>pierderea</w:t>
            </w:r>
            <w:proofErr w:type="spellEnd"/>
            <w:r w:rsidRPr="0085529C">
              <w:rPr>
                <w:rFonts w:ascii="Trebuchet MS" w:hAnsi="Trebuchet MS"/>
                <w:sz w:val="22"/>
                <w:szCs w:val="22"/>
              </w:rPr>
              <w:t xml:space="preserve"> de </w:t>
            </w:r>
            <w:proofErr w:type="spellStart"/>
            <w:r w:rsidRPr="0085529C">
              <w:rPr>
                <w:rFonts w:ascii="Trebuchet MS" w:hAnsi="Trebuchet MS"/>
                <w:sz w:val="22"/>
                <w:szCs w:val="22"/>
              </w:rPr>
              <w:t>către</w:t>
            </w:r>
            <w:proofErr w:type="spellEnd"/>
            <w:r w:rsidRPr="0085529C">
              <w:rPr>
                <w:rFonts w:ascii="Trebuchet MS" w:hAnsi="Trebuchet MS"/>
                <w:sz w:val="22"/>
                <w:szCs w:val="22"/>
              </w:rPr>
              <w:t xml:space="preserve"> un operator de transport </w:t>
            </w:r>
            <w:proofErr w:type="spellStart"/>
            <w:r w:rsidRPr="0085529C">
              <w:rPr>
                <w:rFonts w:ascii="Trebuchet MS" w:hAnsi="Trebuchet MS"/>
                <w:sz w:val="22"/>
                <w:szCs w:val="22"/>
              </w:rPr>
              <w:t>rutier</w:t>
            </w:r>
            <w:proofErr w:type="spellEnd"/>
            <w:r w:rsidRPr="0085529C">
              <w:rPr>
                <w:rFonts w:ascii="Trebuchet MS" w:hAnsi="Trebuchet MS"/>
                <w:sz w:val="22"/>
                <w:szCs w:val="22"/>
              </w:rPr>
              <w:t xml:space="preserve"> a </w:t>
            </w:r>
            <w:proofErr w:type="spellStart"/>
            <w:r w:rsidRPr="0085529C">
              <w:rPr>
                <w:rFonts w:ascii="Trebuchet MS" w:hAnsi="Trebuchet MS"/>
                <w:sz w:val="22"/>
                <w:szCs w:val="22"/>
              </w:rPr>
              <w:t>bunei</w:t>
            </w:r>
            <w:proofErr w:type="spellEnd"/>
            <w:r w:rsidRPr="0085529C">
              <w:rPr>
                <w:rFonts w:ascii="Trebuchet MS" w:hAnsi="Trebuchet MS"/>
                <w:sz w:val="22"/>
                <w:szCs w:val="22"/>
              </w:rPr>
              <w:t xml:space="preserve"> </w:t>
            </w:r>
            <w:proofErr w:type="spellStart"/>
            <w:r w:rsidRPr="0085529C">
              <w:rPr>
                <w:rFonts w:ascii="Trebuchet MS" w:hAnsi="Trebuchet MS"/>
                <w:sz w:val="22"/>
                <w:szCs w:val="22"/>
              </w:rPr>
              <w:t>reputații</w:t>
            </w:r>
            <w:proofErr w:type="spellEnd"/>
            <w:r w:rsidRPr="0085529C">
              <w:rPr>
                <w:rFonts w:ascii="Trebuchet MS" w:hAnsi="Trebuchet MS"/>
                <w:sz w:val="22"/>
                <w:szCs w:val="22"/>
              </w:rPr>
              <w:t xml:space="preserve"> </w:t>
            </w:r>
            <w:proofErr w:type="spellStart"/>
            <w:r w:rsidRPr="0085529C">
              <w:rPr>
                <w:rFonts w:ascii="Trebuchet MS" w:hAnsi="Trebuchet MS"/>
                <w:sz w:val="22"/>
                <w:szCs w:val="22"/>
              </w:rPr>
              <w:t>și</w:t>
            </w:r>
            <w:proofErr w:type="spellEnd"/>
            <w:r w:rsidRPr="0085529C">
              <w:rPr>
                <w:rFonts w:ascii="Trebuchet MS" w:hAnsi="Trebuchet MS"/>
                <w:sz w:val="22"/>
                <w:szCs w:val="22"/>
              </w:rPr>
              <w:t xml:space="preserve"> de </w:t>
            </w:r>
            <w:proofErr w:type="spellStart"/>
            <w:r w:rsidRPr="0085529C">
              <w:rPr>
                <w:rFonts w:ascii="Trebuchet MS" w:hAnsi="Trebuchet MS"/>
                <w:sz w:val="22"/>
                <w:szCs w:val="22"/>
              </w:rPr>
              <w:t>modificare</w:t>
            </w:r>
            <w:proofErr w:type="spellEnd"/>
            <w:r w:rsidRPr="0085529C">
              <w:rPr>
                <w:rFonts w:ascii="Trebuchet MS" w:hAnsi="Trebuchet MS"/>
                <w:sz w:val="22"/>
                <w:szCs w:val="22"/>
              </w:rPr>
              <w:t xml:space="preserve"> a </w:t>
            </w:r>
            <w:proofErr w:type="spellStart"/>
            <w:r w:rsidRPr="0085529C">
              <w:rPr>
                <w:rFonts w:ascii="Trebuchet MS" w:hAnsi="Trebuchet MS"/>
                <w:sz w:val="22"/>
                <w:szCs w:val="22"/>
              </w:rPr>
              <w:t>anexei</w:t>
            </w:r>
            <w:proofErr w:type="spellEnd"/>
            <w:r w:rsidRPr="0085529C">
              <w:rPr>
                <w:rFonts w:ascii="Trebuchet MS" w:hAnsi="Trebuchet MS"/>
                <w:sz w:val="22"/>
                <w:szCs w:val="22"/>
              </w:rPr>
              <w:t xml:space="preserve"> III la </w:t>
            </w:r>
            <w:proofErr w:type="spellStart"/>
            <w:r w:rsidRPr="0085529C">
              <w:rPr>
                <w:rFonts w:ascii="Trebuchet MS" w:hAnsi="Trebuchet MS"/>
                <w:sz w:val="22"/>
                <w:szCs w:val="22"/>
              </w:rPr>
              <w:t>Directiva</w:t>
            </w:r>
            <w:proofErr w:type="spellEnd"/>
            <w:r w:rsidRPr="0085529C">
              <w:rPr>
                <w:rFonts w:ascii="Trebuchet MS" w:hAnsi="Trebuchet MS"/>
                <w:sz w:val="22"/>
                <w:szCs w:val="22"/>
              </w:rPr>
              <w:t xml:space="preserve"> 2006/22/CE a </w:t>
            </w:r>
            <w:proofErr w:type="spellStart"/>
            <w:r w:rsidRPr="0085529C">
              <w:rPr>
                <w:rFonts w:ascii="Trebuchet MS" w:hAnsi="Trebuchet MS"/>
                <w:sz w:val="22"/>
                <w:szCs w:val="22"/>
              </w:rPr>
              <w:t>Parlamentului</w:t>
            </w:r>
            <w:proofErr w:type="spellEnd"/>
            <w:r w:rsidRPr="0085529C">
              <w:rPr>
                <w:rFonts w:ascii="Trebuchet MS" w:hAnsi="Trebuchet MS"/>
                <w:sz w:val="22"/>
                <w:szCs w:val="22"/>
              </w:rPr>
              <w:t xml:space="preserve"> European </w:t>
            </w:r>
            <w:proofErr w:type="spellStart"/>
            <w:r w:rsidRPr="0085529C">
              <w:rPr>
                <w:rFonts w:ascii="Trebuchet MS" w:hAnsi="Trebuchet MS"/>
                <w:sz w:val="22"/>
                <w:szCs w:val="22"/>
              </w:rPr>
              <w:t>și</w:t>
            </w:r>
            <w:proofErr w:type="spellEnd"/>
            <w:r w:rsidRPr="0085529C">
              <w:rPr>
                <w:rFonts w:ascii="Trebuchet MS" w:hAnsi="Trebuchet MS"/>
                <w:sz w:val="22"/>
                <w:szCs w:val="22"/>
              </w:rPr>
              <w:t xml:space="preserve"> a </w:t>
            </w:r>
            <w:proofErr w:type="spellStart"/>
            <w:r w:rsidRPr="0085529C">
              <w:rPr>
                <w:rFonts w:ascii="Trebuchet MS" w:hAnsi="Trebuchet MS"/>
                <w:sz w:val="22"/>
                <w:szCs w:val="22"/>
              </w:rPr>
              <w:t>Consiliului</w:t>
            </w:r>
            <w:proofErr w:type="spellEnd"/>
            <w:r>
              <w:rPr>
                <w:rFonts w:ascii="Trebuchet MS" w:hAnsi="Trebuchet MS"/>
                <w:sz w:val="22"/>
                <w:szCs w:val="22"/>
              </w:rPr>
              <w:t xml:space="preserve"> </w:t>
            </w:r>
            <w:proofErr w:type="spellStart"/>
            <w:r w:rsidRPr="0085529C">
              <w:rPr>
                <w:rFonts w:ascii="Trebuchet MS" w:hAnsi="Trebuchet MS"/>
                <w:sz w:val="22"/>
                <w:szCs w:val="22"/>
              </w:rPr>
              <w:t>stabilește</w:t>
            </w:r>
            <w:proofErr w:type="spellEnd"/>
            <w:r w:rsidRPr="0085529C">
              <w:rPr>
                <w:rFonts w:ascii="Trebuchet MS" w:hAnsi="Trebuchet MS"/>
                <w:sz w:val="22"/>
                <w:szCs w:val="22"/>
              </w:rPr>
              <w:t xml:space="preserve"> </w:t>
            </w:r>
            <w:proofErr w:type="spellStart"/>
            <w:r w:rsidRPr="0085529C">
              <w:rPr>
                <w:rFonts w:ascii="Trebuchet MS" w:hAnsi="Trebuchet MS"/>
                <w:sz w:val="22"/>
                <w:szCs w:val="22"/>
              </w:rPr>
              <w:t>în</w:t>
            </w:r>
            <w:proofErr w:type="spellEnd"/>
            <w:r w:rsidRPr="0085529C">
              <w:rPr>
                <w:rFonts w:ascii="Trebuchet MS" w:hAnsi="Trebuchet MS"/>
                <w:sz w:val="22"/>
                <w:szCs w:val="22"/>
              </w:rPr>
              <w:t xml:space="preserve"> </w:t>
            </w:r>
            <w:proofErr w:type="spellStart"/>
            <w:r w:rsidRPr="0085529C">
              <w:rPr>
                <w:rFonts w:ascii="Trebuchet MS" w:hAnsi="Trebuchet MS"/>
                <w:sz w:val="22"/>
                <w:szCs w:val="22"/>
              </w:rPr>
              <w:t>anexa</w:t>
            </w:r>
            <w:proofErr w:type="spellEnd"/>
            <w:r w:rsidRPr="0085529C">
              <w:rPr>
                <w:rFonts w:ascii="Trebuchet MS" w:hAnsi="Trebuchet MS"/>
                <w:sz w:val="22"/>
                <w:szCs w:val="22"/>
              </w:rPr>
              <w:t xml:space="preserve"> I o </w:t>
            </w:r>
            <w:proofErr w:type="spellStart"/>
            <w:r w:rsidRPr="0085529C">
              <w:rPr>
                <w:rFonts w:ascii="Trebuchet MS" w:hAnsi="Trebuchet MS"/>
                <w:sz w:val="22"/>
                <w:szCs w:val="22"/>
              </w:rPr>
              <w:t>listă</w:t>
            </w:r>
            <w:proofErr w:type="spellEnd"/>
            <w:r w:rsidRPr="0085529C">
              <w:rPr>
                <w:rFonts w:ascii="Trebuchet MS" w:hAnsi="Trebuchet MS"/>
                <w:sz w:val="22"/>
                <w:szCs w:val="22"/>
              </w:rPr>
              <w:t xml:space="preserve"> </w:t>
            </w:r>
            <w:proofErr w:type="spellStart"/>
            <w:r w:rsidRPr="0085529C">
              <w:rPr>
                <w:rFonts w:ascii="Trebuchet MS" w:hAnsi="Trebuchet MS"/>
                <w:sz w:val="22"/>
                <w:szCs w:val="22"/>
              </w:rPr>
              <w:t>comună</w:t>
            </w:r>
            <w:proofErr w:type="spellEnd"/>
            <w:r w:rsidRPr="0085529C">
              <w:rPr>
                <w:rFonts w:ascii="Trebuchet MS" w:hAnsi="Trebuchet MS"/>
                <w:sz w:val="22"/>
                <w:szCs w:val="22"/>
              </w:rPr>
              <w:t xml:space="preserve"> a </w:t>
            </w:r>
            <w:proofErr w:type="spellStart"/>
            <w:r w:rsidRPr="0085529C">
              <w:rPr>
                <w:rFonts w:ascii="Trebuchet MS" w:hAnsi="Trebuchet MS"/>
                <w:sz w:val="22"/>
                <w:szCs w:val="22"/>
              </w:rPr>
              <w:t>categoriilor</w:t>
            </w:r>
            <w:proofErr w:type="spellEnd"/>
            <w:r w:rsidRPr="0085529C">
              <w:rPr>
                <w:rFonts w:ascii="Trebuchet MS" w:hAnsi="Trebuchet MS"/>
                <w:sz w:val="22"/>
                <w:szCs w:val="22"/>
              </w:rPr>
              <w:t xml:space="preserve">, a </w:t>
            </w:r>
            <w:proofErr w:type="spellStart"/>
            <w:r w:rsidRPr="0085529C">
              <w:rPr>
                <w:rFonts w:ascii="Trebuchet MS" w:hAnsi="Trebuchet MS"/>
                <w:sz w:val="22"/>
                <w:szCs w:val="22"/>
              </w:rPr>
              <w:t>tipurilor</w:t>
            </w:r>
            <w:proofErr w:type="spellEnd"/>
            <w:r w:rsidRPr="0085529C">
              <w:rPr>
                <w:rFonts w:ascii="Trebuchet MS" w:hAnsi="Trebuchet MS"/>
                <w:sz w:val="22"/>
                <w:szCs w:val="22"/>
              </w:rPr>
              <w:t xml:space="preserve"> </w:t>
            </w:r>
            <w:proofErr w:type="spellStart"/>
            <w:r w:rsidRPr="0085529C">
              <w:rPr>
                <w:rFonts w:ascii="Trebuchet MS" w:hAnsi="Trebuchet MS"/>
                <w:sz w:val="22"/>
                <w:szCs w:val="22"/>
              </w:rPr>
              <w:t>și</w:t>
            </w:r>
            <w:proofErr w:type="spellEnd"/>
            <w:r w:rsidRPr="0085529C">
              <w:rPr>
                <w:rFonts w:ascii="Trebuchet MS" w:hAnsi="Trebuchet MS"/>
                <w:sz w:val="22"/>
                <w:szCs w:val="22"/>
              </w:rPr>
              <w:t xml:space="preserve"> a </w:t>
            </w:r>
            <w:proofErr w:type="spellStart"/>
            <w:r w:rsidRPr="0085529C">
              <w:rPr>
                <w:rFonts w:ascii="Trebuchet MS" w:hAnsi="Trebuchet MS"/>
                <w:sz w:val="22"/>
                <w:szCs w:val="22"/>
              </w:rPr>
              <w:t>gradelor</w:t>
            </w:r>
            <w:proofErr w:type="spellEnd"/>
            <w:r w:rsidRPr="0085529C">
              <w:rPr>
                <w:rFonts w:ascii="Trebuchet MS" w:hAnsi="Trebuchet MS"/>
                <w:sz w:val="22"/>
                <w:szCs w:val="22"/>
              </w:rPr>
              <w:t xml:space="preserve"> de gravitate ale </w:t>
            </w:r>
            <w:proofErr w:type="spellStart"/>
            <w:r w:rsidRPr="0085529C">
              <w:rPr>
                <w:rFonts w:ascii="Trebuchet MS" w:hAnsi="Trebuchet MS"/>
                <w:sz w:val="22"/>
                <w:szCs w:val="22"/>
              </w:rPr>
              <w:t>încălcărilor</w:t>
            </w:r>
            <w:proofErr w:type="spellEnd"/>
            <w:r w:rsidRPr="0085529C">
              <w:rPr>
                <w:rFonts w:ascii="Trebuchet MS" w:hAnsi="Trebuchet MS"/>
                <w:sz w:val="22"/>
                <w:szCs w:val="22"/>
              </w:rPr>
              <w:t xml:space="preserve"> grave ale </w:t>
            </w:r>
            <w:proofErr w:type="spellStart"/>
            <w:r w:rsidRPr="0085529C">
              <w:rPr>
                <w:rFonts w:ascii="Trebuchet MS" w:hAnsi="Trebuchet MS"/>
                <w:sz w:val="22"/>
                <w:szCs w:val="22"/>
              </w:rPr>
              <w:t>normelor</w:t>
            </w:r>
            <w:proofErr w:type="spellEnd"/>
            <w:r w:rsidRPr="0085529C">
              <w:rPr>
                <w:rFonts w:ascii="Trebuchet MS" w:hAnsi="Trebuchet MS"/>
                <w:sz w:val="22"/>
                <w:szCs w:val="22"/>
              </w:rPr>
              <w:t xml:space="preserve"> </w:t>
            </w:r>
            <w:proofErr w:type="spellStart"/>
            <w:r w:rsidRPr="0085529C">
              <w:rPr>
                <w:rFonts w:ascii="Trebuchet MS" w:hAnsi="Trebuchet MS"/>
                <w:sz w:val="22"/>
                <w:szCs w:val="22"/>
              </w:rPr>
              <w:t>Uniunii</w:t>
            </w:r>
            <w:proofErr w:type="spellEnd"/>
            <w:r w:rsidRPr="0085529C">
              <w:rPr>
                <w:rFonts w:ascii="Trebuchet MS" w:hAnsi="Trebuchet MS"/>
                <w:sz w:val="22"/>
                <w:szCs w:val="22"/>
              </w:rPr>
              <w:t xml:space="preserve"> </w:t>
            </w:r>
            <w:proofErr w:type="spellStart"/>
            <w:r w:rsidRPr="0085529C">
              <w:rPr>
                <w:rFonts w:ascii="Trebuchet MS" w:hAnsi="Trebuchet MS"/>
                <w:sz w:val="22"/>
                <w:szCs w:val="22"/>
              </w:rPr>
              <w:t>în</w:t>
            </w:r>
            <w:proofErr w:type="spellEnd"/>
            <w:r w:rsidRPr="0085529C">
              <w:rPr>
                <w:rFonts w:ascii="Trebuchet MS" w:hAnsi="Trebuchet MS"/>
                <w:sz w:val="22"/>
                <w:szCs w:val="22"/>
              </w:rPr>
              <w:t xml:space="preserve"> </w:t>
            </w:r>
            <w:proofErr w:type="spellStart"/>
            <w:r w:rsidRPr="0085529C">
              <w:rPr>
                <w:rFonts w:ascii="Trebuchet MS" w:hAnsi="Trebuchet MS"/>
                <w:sz w:val="22"/>
                <w:szCs w:val="22"/>
              </w:rPr>
              <w:t>materie</w:t>
            </w:r>
            <w:proofErr w:type="spellEnd"/>
            <w:r w:rsidRPr="0085529C">
              <w:rPr>
                <w:rFonts w:ascii="Trebuchet MS" w:hAnsi="Trebuchet MS"/>
                <w:sz w:val="22"/>
                <w:szCs w:val="22"/>
              </w:rPr>
              <w:t xml:space="preserve"> de transport </w:t>
            </w:r>
            <w:proofErr w:type="spellStart"/>
            <w:r w:rsidRPr="0085529C">
              <w:rPr>
                <w:rFonts w:ascii="Trebuchet MS" w:hAnsi="Trebuchet MS"/>
                <w:sz w:val="22"/>
                <w:szCs w:val="22"/>
              </w:rPr>
              <w:t>rutier</w:t>
            </w:r>
            <w:proofErr w:type="spellEnd"/>
            <w:r w:rsidRPr="0085529C">
              <w:rPr>
                <w:rFonts w:ascii="Trebuchet MS" w:hAnsi="Trebuchet MS"/>
                <w:sz w:val="22"/>
                <w:szCs w:val="22"/>
              </w:rPr>
              <w:t xml:space="preserve"> </w:t>
            </w:r>
            <w:proofErr w:type="spellStart"/>
            <w:r w:rsidRPr="0085529C">
              <w:rPr>
                <w:rFonts w:ascii="Trebuchet MS" w:hAnsi="Trebuchet MS"/>
                <w:sz w:val="22"/>
                <w:szCs w:val="22"/>
              </w:rPr>
              <w:t>comercial</w:t>
            </w:r>
            <w:proofErr w:type="spellEnd"/>
            <w:r w:rsidRPr="0085529C">
              <w:rPr>
                <w:rFonts w:ascii="Trebuchet MS" w:hAnsi="Trebuchet MS"/>
                <w:sz w:val="22"/>
                <w:szCs w:val="22"/>
              </w:rPr>
              <w:t xml:space="preserve">, care, </w:t>
            </w:r>
            <w:proofErr w:type="spellStart"/>
            <w:r w:rsidRPr="0085529C">
              <w:rPr>
                <w:rFonts w:ascii="Trebuchet MS" w:hAnsi="Trebuchet MS"/>
                <w:sz w:val="22"/>
                <w:szCs w:val="22"/>
              </w:rPr>
              <w:t>în</w:t>
            </w:r>
            <w:proofErr w:type="spellEnd"/>
            <w:r w:rsidRPr="0085529C">
              <w:rPr>
                <w:rFonts w:ascii="Trebuchet MS" w:hAnsi="Trebuchet MS"/>
                <w:sz w:val="22"/>
                <w:szCs w:val="22"/>
              </w:rPr>
              <w:t xml:space="preserve"> plus </w:t>
            </w:r>
            <w:proofErr w:type="spellStart"/>
            <w:r w:rsidRPr="0085529C">
              <w:rPr>
                <w:rFonts w:ascii="Trebuchet MS" w:hAnsi="Trebuchet MS"/>
                <w:sz w:val="22"/>
                <w:szCs w:val="22"/>
              </w:rPr>
              <w:t>față</w:t>
            </w:r>
            <w:proofErr w:type="spellEnd"/>
            <w:r w:rsidRPr="0085529C">
              <w:rPr>
                <w:rFonts w:ascii="Trebuchet MS" w:hAnsi="Trebuchet MS"/>
                <w:sz w:val="22"/>
                <w:szCs w:val="22"/>
              </w:rPr>
              <w:t xml:space="preserve"> de </w:t>
            </w:r>
            <w:proofErr w:type="spellStart"/>
            <w:r w:rsidRPr="0085529C">
              <w:rPr>
                <w:rFonts w:ascii="Trebuchet MS" w:hAnsi="Trebuchet MS"/>
                <w:sz w:val="22"/>
                <w:szCs w:val="22"/>
              </w:rPr>
              <w:t>încălcările</w:t>
            </w:r>
            <w:proofErr w:type="spellEnd"/>
            <w:r w:rsidRPr="0085529C">
              <w:rPr>
                <w:rFonts w:ascii="Trebuchet MS" w:hAnsi="Trebuchet MS"/>
                <w:sz w:val="22"/>
                <w:szCs w:val="22"/>
              </w:rPr>
              <w:t xml:space="preserve"> </w:t>
            </w:r>
            <w:proofErr w:type="spellStart"/>
            <w:r w:rsidRPr="0085529C">
              <w:rPr>
                <w:rFonts w:ascii="Trebuchet MS" w:hAnsi="Trebuchet MS"/>
                <w:sz w:val="22"/>
                <w:szCs w:val="22"/>
              </w:rPr>
              <w:t>prevăzute</w:t>
            </w:r>
            <w:proofErr w:type="spellEnd"/>
            <w:r w:rsidRPr="0085529C">
              <w:rPr>
                <w:rFonts w:ascii="Trebuchet MS" w:hAnsi="Trebuchet MS"/>
                <w:sz w:val="22"/>
                <w:szCs w:val="22"/>
              </w:rPr>
              <w:t xml:space="preserve"> </w:t>
            </w:r>
            <w:proofErr w:type="spellStart"/>
            <w:r w:rsidRPr="0085529C">
              <w:rPr>
                <w:rFonts w:ascii="Trebuchet MS" w:hAnsi="Trebuchet MS"/>
                <w:sz w:val="22"/>
                <w:szCs w:val="22"/>
              </w:rPr>
              <w:t>în</w:t>
            </w:r>
            <w:proofErr w:type="spellEnd"/>
            <w:r w:rsidRPr="0085529C">
              <w:rPr>
                <w:rFonts w:ascii="Trebuchet MS" w:hAnsi="Trebuchet MS"/>
                <w:sz w:val="22"/>
                <w:szCs w:val="22"/>
              </w:rPr>
              <w:t xml:space="preserve"> </w:t>
            </w:r>
            <w:proofErr w:type="spellStart"/>
            <w:r w:rsidRPr="0085529C">
              <w:rPr>
                <w:rFonts w:ascii="Trebuchet MS" w:hAnsi="Trebuchet MS"/>
                <w:sz w:val="22"/>
                <w:szCs w:val="22"/>
              </w:rPr>
              <w:t>anexa</w:t>
            </w:r>
            <w:proofErr w:type="spellEnd"/>
            <w:r w:rsidRPr="0085529C">
              <w:rPr>
                <w:rFonts w:ascii="Trebuchet MS" w:hAnsi="Trebuchet MS"/>
                <w:sz w:val="22"/>
                <w:szCs w:val="22"/>
              </w:rPr>
              <w:t xml:space="preserve"> IV la </w:t>
            </w:r>
            <w:proofErr w:type="spellStart"/>
            <w:r w:rsidRPr="0085529C">
              <w:rPr>
                <w:rFonts w:ascii="Trebuchet MS" w:hAnsi="Trebuchet MS"/>
                <w:sz w:val="22"/>
                <w:szCs w:val="22"/>
              </w:rPr>
              <w:lastRenderedPageBreak/>
              <w:t>Regulamentul</w:t>
            </w:r>
            <w:proofErr w:type="spellEnd"/>
            <w:r w:rsidRPr="0085529C">
              <w:rPr>
                <w:rFonts w:ascii="Trebuchet MS" w:hAnsi="Trebuchet MS"/>
                <w:sz w:val="22"/>
                <w:szCs w:val="22"/>
              </w:rPr>
              <w:t xml:space="preserve"> (CE) nr. 1071/2009, pot </w:t>
            </w:r>
            <w:proofErr w:type="spellStart"/>
            <w:r w:rsidRPr="0085529C">
              <w:rPr>
                <w:rFonts w:ascii="Trebuchet MS" w:hAnsi="Trebuchet MS"/>
                <w:sz w:val="22"/>
                <w:szCs w:val="22"/>
              </w:rPr>
              <w:t>determina</w:t>
            </w:r>
            <w:proofErr w:type="spellEnd"/>
            <w:r w:rsidRPr="0085529C">
              <w:rPr>
                <w:rFonts w:ascii="Trebuchet MS" w:hAnsi="Trebuchet MS"/>
                <w:sz w:val="22"/>
                <w:szCs w:val="22"/>
              </w:rPr>
              <w:t xml:space="preserve"> </w:t>
            </w:r>
            <w:proofErr w:type="spellStart"/>
            <w:r w:rsidRPr="0085529C">
              <w:rPr>
                <w:rFonts w:ascii="Trebuchet MS" w:hAnsi="Trebuchet MS"/>
                <w:sz w:val="22"/>
                <w:szCs w:val="22"/>
              </w:rPr>
              <w:t>pierderea</w:t>
            </w:r>
            <w:proofErr w:type="spellEnd"/>
            <w:r w:rsidRPr="0085529C">
              <w:rPr>
                <w:rFonts w:ascii="Trebuchet MS" w:hAnsi="Trebuchet MS"/>
                <w:sz w:val="22"/>
                <w:szCs w:val="22"/>
              </w:rPr>
              <w:t xml:space="preserve"> </w:t>
            </w:r>
            <w:proofErr w:type="spellStart"/>
            <w:r w:rsidRPr="0085529C">
              <w:rPr>
                <w:rFonts w:ascii="Trebuchet MS" w:hAnsi="Trebuchet MS"/>
                <w:sz w:val="22"/>
                <w:szCs w:val="22"/>
              </w:rPr>
              <w:t>bunei</w:t>
            </w:r>
            <w:proofErr w:type="spellEnd"/>
            <w:r w:rsidRPr="0085529C">
              <w:rPr>
                <w:rFonts w:ascii="Trebuchet MS" w:hAnsi="Trebuchet MS"/>
                <w:sz w:val="22"/>
                <w:szCs w:val="22"/>
              </w:rPr>
              <w:t xml:space="preserve"> </w:t>
            </w:r>
            <w:proofErr w:type="spellStart"/>
            <w:r w:rsidRPr="0085529C">
              <w:rPr>
                <w:rFonts w:ascii="Trebuchet MS" w:hAnsi="Trebuchet MS"/>
                <w:sz w:val="22"/>
                <w:szCs w:val="22"/>
              </w:rPr>
              <w:t>reputații</w:t>
            </w:r>
            <w:proofErr w:type="spellEnd"/>
            <w:r w:rsidRPr="0085529C">
              <w:rPr>
                <w:rFonts w:ascii="Trebuchet MS" w:hAnsi="Trebuchet MS"/>
                <w:sz w:val="22"/>
                <w:szCs w:val="22"/>
              </w:rPr>
              <w:t xml:space="preserve"> a </w:t>
            </w:r>
            <w:proofErr w:type="spellStart"/>
            <w:r w:rsidRPr="0085529C">
              <w:rPr>
                <w:rFonts w:ascii="Trebuchet MS" w:hAnsi="Trebuchet MS"/>
                <w:sz w:val="22"/>
                <w:szCs w:val="22"/>
              </w:rPr>
              <w:t>unui</w:t>
            </w:r>
            <w:proofErr w:type="spellEnd"/>
            <w:r w:rsidRPr="0085529C">
              <w:rPr>
                <w:rFonts w:ascii="Trebuchet MS" w:hAnsi="Trebuchet MS"/>
                <w:sz w:val="22"/>
                <w:szCs w:val="22"/>
              </w:rPr>
              <w:t xml:space="preserve"> operator de transport </w:t>
            </w:r>
            <w:proofErr w:type="spellStart"/>
            <w:r w:rsidRPr="0085529C">
              <w:rPr>
                <w:rFonts w:ascii="Trebuchet MS" w:hAnsi="Trebuchet MS"/>
                <w:sz w:val="22"/>
                <w:szCs w:val="22"/>
              </w:rPr>
              <w:t>rutier</w:t>
            </w:r>
            <w:proofErr w:type="spellEnd"/>
            <w:r w:rsidRPr="0085529C">
              <w:rPr>
                <w:rFonts w:ascii="Trebuchet MS" w:hAnsi="Trebuchet MS"/>
                <w:sz w:val="22"/>
                <w:szCs w:val="22"/>
              </w:rPr>
              <w:t>.</w:t>
            </w:r>
          </w:p>
          <w:p w14:paraId="6A393C80" w14:textId="77777777" w:rsidR="0085529C" w:rsidRPr="0085529C" w:rsidRDefault="0085529C" w:rsidP="0085529C">
            <w:pPr>
              <w:jc w:val="both"/>
              <w:rPr>
                <w:rFonts w:ascii="Trebuchet MS" w:hAnsi="Trebuchet MS"/>
                <w:sz w:val="22"/>
                <w:szCs w:val="22"/>
              </w:rPr>
            </w:pPr>
            <w:proofErr w:type="spellStart"/>
            <w:r>
              <w:rPr>
                <w:rFonts w:ascii="Trebuchet MS" w:hAnsi="Trebuchet MS"/>
                <w:sz w:val="22"/>
                <w:szCs w:val="22"/>
              </w:rPr>
              <w:t>În</w:t>
            </w:r>
            <w:proofErr w:type="spellEnd"/>
            <w:r>
              <w:rPr>
                <w:rFonts w:ascii="Trebuchet MS" w:hAnsi="Trebuchet MS"/>
                <w:sz w:val="22"/>
                <w:szCs w:val="22"/>
              </w:rPr>
              <w:t xml:space="preserve"> </w:t>
            </w:r>
            <w:proofErr w:type="spellStart"/>
            <w:r>
              <w:rPr>
                <w:rFonts w:ascii="Trebuchet MS" w:hAnsi="Trebuchet MS"/>
                <w:sz w:val="22"/>
                <w:szCs w:val="22"/>
              </w:rPr>
              <w:t>prezent</w:t>
            </w:r>
            <w:proofErr w:type="spellEnd"/>
            <w:r>
              <w:rPr>
                <w:rFonts w:ascii="Trebuchet MS" w:hAnsi="Trebuchet MS"/>
                <w:sz w:val="22"/>
                <w:szCs w:val="22"/>
              </w:rPr>
              <w:t xml:space="preserve">, </w:t>
            </w:r>
            <w:proofErr w:type="spellStart"/>
            <w:r>
              <w:rPr>
                <w:rFonts w:ascii="Trebuchet MS" w:hAnsi="Trebuchet MS"/>
                <w:sz w:val="22"/>
                <w:szCs w:val="22"/>
              </w:rPr>
              <w:t>anumite</w:t>
            </w:r>
            <w:proofErr w:type="spellEnd"/>
            <w:r>
              <w:rPr>
                <w:rFonts w:ascii="Trebuchet MS" w:hAnsi="Trebuchet MS"/>
                <w:sz w:val="22"/>
                <w:szCs w:val="22"/>
              </w:rPr>
              <w:t xml:space="preserve"> </w:t>
            </w:r>
            <w:proofErr w:type="spellStart"/>
            <w:r>
              <w:rPr>
                <w:rFonts w:ascii="Trebuchet MS" w:hAnsi="Trebuchet MS"/>
                <w:sz w:val="22"/>
                <w:szCs w:val="22"/>
              </w:rPr>
              <w:t>încălcări</w:t>
            </w:r>
            <w:proofErr w:type="spellEnd"/>
            <w:r>
              <w:rPr>
                <w:rFonts w:ascii="Trebuchet MS" w:hAnsi="Trebuchet MS"/>
                <w:sz w:val="22"/>
                <w:szCs w:val="22"/>
              </w:rPr>
              <w:t xml:space="preserve"> din </w:t>
            </w:r>
            <w:proofErr w:type="spellStart"/>
            <w:r w:rsidRPr="0085529C">
              <w:rPr>
                <w:rFonts w:ascii="Trebuchet MS" w:hAnsi="Trebuchet MS"/>
                <w:sz w:val="22"/>
                <w:szCs w:val="22"/>
              </w:rPr>
              <w:t>Regulamentul</w:t>
            </w:r>
            <w:proofErr w:type="spellEnd"/>
            <w:r w:rsidRPr="0085529C">
              <w:rPr>
                <w:rFonts w:ascii="Trebuchet MS" w:hAnsi="Trebuchet MS"/>
                <w:sz w:val="22"/>
                <w:szCs w:val="22"/>
              </w:rPr>
              <w:t xml:space="preserve"> (UE) 2016/403 </w:t>
            </w:r>
            <w:r>
              <w:rPr>
                <w:rFonts w:ascii="Trebuchet MS" w:hAnsi="Trebuchet MS"/>
                <w:sz w:val="22"/>
                <w:szCs w:val="22"/>
              </w:rPr>
              <w:t xml:space="preserve">nu se </w:t>
            </w:r>
            <w:proofErr w:type="spellStart"/>
            <w:r>
              <w:rPr>
                <w:rFonts w:ascii="Trebuchet MS" w:hAnsi="Trebuchet MS"/>
                <w:sz w:val="22"/>
                <w:szCs w:val="22"/>
              </w:rPr>
              <w:t>regăsesc</w:t>
            </w:r>
            <w:proofErr w:type="spellEnd"/>
            <w:r>
              <w:rPr>
                <w:rFonts w:ascii="Trebuchet MS" w:hAnsi="Trebuchet MS"/>
                <w:sz w:val="22"/>
                <w:szCs w:val="22"/>
              </w:rPr>
              <w:t xml:space="preserve"> </w:t>
            </w:r>
            <w:proofErr w:type="spellStart"/>
            <w:r>
              <w:rPr>
                <w:rFonts w:ascii="Trebuchet MS" w:hAnsi="Trebuchet MS"/>
                <w:sz w:val="22"/>
                <w:szCs w:val="22"/>
              </w:rPr>
              <w:t>în</w:t>
            </w:r>
            <w:proofErr w:type="spellEnd"/>
            <w:r>
              <w:rPr>
                <w:rFonts w:ascii="Trebuchet MS" w:hAnsi="Trebuchet MS"/>
                <w:sz w:val="22"/>
                <w:szCs w:val="22"/>
              </w:rPr>
              <w:t xml:space="preserve"> </w:t>
            </w:r>
            <w:proofErr w:type="spellStart"/>
            <w:r>
              <w:rPr>
                <w:rFonts w:ascii="Trebuchet MS" w:hAnsi="Trebuchet MS"/>
                <w:sz w:val="22"/>
                <w:szCs w:val="22"/>
              </w:rPr>
              <w:t>curpinsul</w:t>
            </w:r>
            <w:proofErr w:type="spellEnd"/>
            <w:r>
              <w:rPr>
                <w:rFonts w:ascii="Trebuchet MS" w:hAnsi="Trebuchet MS"/>
                <w:sz w:val="22"/>
                <w:szCs w:val="22"/>
              </w:rPr>
              <w:t xml:space="preserve"> OG nr. 37/2007, </w:t>
            </w:r>
            <w:proofErr w:type="spellStart"/>
            <w:r>
              <w:rPr>
                <w:rFonts w:ascii="Trebuchet MS" w:hAnsi="Trebuchet MS"/>
                <w:sz w:val="22"/>
                <w:szCs w:val="22"/>
              </w:rPr>
              <w:t>fiind</w:t>
            </w:r>
            <w:proofErr w:type="spellEnd"/>
            <w:r>
              <w:rPr>
                <w:rFonts w:ascii="Trebuchet MS" w:hAnsi="Trebuchet MS"/>
                <w:sz w:val="22"/>
                <w:szCs w:val="22"/>
              </w:rPr>
              <w:t xml:space="preserve"> </w:t>
            </w:r>
            <w:proofErr w:type="spellStart"/>
            <w:r>
              <w:rPr>
                <w:rFonts w:ascii="Trebuchet MS" w:hAnsi="Trebuchet MS"/>
                <w:sz w:val="22"/>
                <w:szCs w:val="22"/>
              </w:rPr>
              <w:t>necesară</w:t>
            </w:r>
            <w:proofErr w:type="spellEnd"/>
            <w:r>
              <w:rPr>
                <w:rFonts w:ascii="Trebuchet MS" w:hAnsi="Trebuchet MS"/>
                <w:sz w:val="22"/>
                <w:szCs w:val="22"/>
              </w:rPr>
              <w:t xml:space="preserve"> </w:t>
            </w:r>
            <w:proofErr w:type="spellStart"/>
            <w:r>
              <w:rPr>
                <w:rFonts w:ascii="Trebuchet MS" w:hAnsi="Trebuchet MS"/>
                <w:sz w:val="22"/>
                <w:szCs w:val="22"/>
              </w:rPr>
              <w:t>introducerea</w:t>
            </w:r>
            <w:proofErr w:type="spellEnd"/>
            <w:r>
              <w:rPr>
                <w:rFonts w:ascii="Trebuchet MS" w:hAnsi="Trebuchet MS"/>
                <w:sz w:val="22"/>
                <w:szCs w:val="22"/>
              </w:rPr>
              <w:t xml:space="preserve"> </w:t>
            </w:r>
            <w:proofErr w:type="spellStart"/>
            <w:r>
              <w:rPr>
                <w:rFonts w:ascii="Trebuchet MS" w:hAnsi="Trebuchet MS"/>
                <w:sz w:val="22"/>
                <w:szCs w:val="22"/>
              </w:rPr>
              <w:t>acestora</w:t>
            </w:r>
            <w:proofErr w:type="spellEnd"/>
            <w:r>
              <w:rPr>
                <w:rFonts w:ascii="Trebuchet MS" w:hAnsi="Trebuchet MS"/>
                <w:sz w:val="22"/>
                <w:szCs w:val="22"/>
              </w:rPr>
              <w:t xml:space="preserve"> </w:t>
            </w:r>
            <w:proofErr w:type="spellStart"/>
            <w:r>
              <w:rPr>
                <w:rFonts w:ascii="Trebuchet MS" w:hAnsi="Trebuchet MS"/>
                <w:sz w:val="22"/>
                <w:szCs w:val="22"/>
              </w:rPr>
              <w:t>în</w:t>
            </w:r>
            <w:proofErr w:type="spellEnd"/>
            <w:r>
              <w:rPr>
                <w:rFonts w:ascii="Trebuchet MS" w:hAnsi="Trebuchet MS"/>
                <w:sz w:val="22"/>
                <w:szCs w:val="22"/>
              </w:rPr>
              <w:t xml:space="preserve"> </w:t>
            </w:r>
            <w:proofErr w:type="spellStart"/>
            <w:r>
              <w:rPr>
                <w:rFonts w:ascii="Trebuchet MS" w:hAnsi="Trebuchet MS"/>
                <w:sz w:val="22"/>
                <w:szCs w:val="22"/>
              </w:rPr>
              <w:t>cuprinsul</w:t>
            </w:r>
            <w:proofErr w:type="spellEnd"/>
            <w:r>
              <w:rPr>
                <w:rFonts w:ascii="Trebuchet MS" w:hAnsi="Trebuchet MS"/>
                <w:sz w:val="22"/>
                <w:szCs w:val="22"/>
              </w:rPr>
              <w:t xml:space="preserve"> </w:t>
            </w:r>
            <w:proofErr w:type="spellStart"/>
            <w:r>
              <w:rPr>
                <w:rFonts w:ascii="Trebuchet MS" w:hAnsi="Trebuchet MS"/>
                <w:sz w:val="22"/>
                <w:szCs w:val="22"/>
              </w:rPr>
              <w:t>ordonanței</w:t>
            </w:r>
            <w:proofErr w:type="spellEnd"/>
            <w:r>
              <w:rPr>
                <w:rFonts w:ascii="Trebuchet MS" w:hAnsi="Trebuchet MS"/>
                <w:sz w:val="22"/>
                <w:szCs w:val="22"/>
              </w:rPr>
              <w:t>.</w:t>
            </w:r>
          </w:p>
        </w:tc>
      </w:tr>
      <w:tr w:rsidR="00000FA0" w:rsidRPr="00B84893" w14:paraId="542BFB70" w14:textId="77777777" w:rsidTr="0032180A">
        <w:trPr>
          <w:trHeight w:val="1151"/>
        </w:trPr>
        <w:tc>
          <w:tcPr>
            <w:tcW w:w="1957" w:type="dxa"/>
            <w:tcBorders>
              <w:top w:val="single" w:sz="4" w:space="0" w:color="auto"/>
              <w:left w:val="single" w:sz="4" w:space="0" w:color="auto"/>
              <w:bottom w:val="single" w:sz="4" w:space="0" w:color="auto"/>
              <w:right w:val="single" w:sz="4" w:space="0" w:color="auto"/>
            </w:tcBorders>
            <w:shd w:val="clear" w:color="auto" w:fill="auto"/>
          </w:tcPr>
          <w:p w14:paraId="289820AF" w14:textId="77777777" w:rsidR="00000FA0" w:rsidRPr="00B84893" w:rsidRDefault="00000FA0" w:rsidP="00000FA0">
            <w:pPr>
              <w:jc w:val="both"/>
              <w:rPr>
                <w:rFonts w:ascii="Trebuchet MS" w:hAnsi="Trebuchet MS" w:cs="Arial"/>
                <w:sz w:val="22"/>
                <w:szCs w:val="22"/>
                <w:lang w:val="ro-RO"/>
              </w:rPr>
            </w:pPr>
            <w:r w:rsidRPr="00B84893">
              <w:rPr>
                <w:rFonts w:ascii="Trebuchet MS" w:hAnsi="Trebuchet MS" w:cs="Arial"/>
                <w:sz w:val="22"/>
                <w:szCs w:val="22"/>
                <w:lang w:val="ro-RO"/>
              </w:rPr>
              <w:lastRenderedPageBreak/>
              <w:t>1</w:t>
            </w:r>
            <w:r w:rsidRPr="00B84893">
              <w:rPr>
                <w:rFonts w:ascii="Trebuchet MS" w:hAnsi="Trebuchet MS" w:cs="Arial"/>
                <w:sz w:val="22"/>
                <w:szCs w:val="22"/>
                <w:vertAlign w:val="superscript"/>
                <w:lang w:val="ro-RO"/>
              </w:rPr>
              <w:t>1</w:t>
            </w:r>
            <w:r w:rsidRPr="00B84893">
              <w:rPr>
                <w:rFonts w:ascii="Trebuchet MS" w:hAnsi="Trebuchet MS" w:cs="Arial"/>
                <w:sz w:val="22"/>
                <w:szCs w:val="22"/>
                <w:lang w:val="ro-RO"/>
              </w:rPr>
              <w:t>. În cazul proiectelor de acte normative care transpun legislație a Uniunii Europene sau creează cadrul pentru aplicarea directă a acesteia, se vor specifica doar actele Uniunii Europene în cauză, însoțite de elementele de identificare ale acestora</w:t>
            </w:r>
          </w:p>
        </w:tc>
        <w:tc>
          <w:tcPr>
            <w:tcW w:w="7470" w:type="dxa"/>
            <w:tcBorders>
              <w:top w:val="single" w:sz="4" w:space="0" w:color="auto"/>
              <w:left w:val="single" w:sz="4" w:space="0" w:color="auto"/>
              <w:bottom w:val="single" w:sz="4" w:space="0" w:color="auto"/>
              <w:right w:val="single" w:sz="4" w:space="0" w:color="auto"/>
            </w:tcBorders>
            <w:shd w:val="clear" w:color="auto" w:fill="auto"/>
          </w:tcPr>
          <w:p w14:paraId="6F2AB343" w14:textId="77777777" w:rsidR="00000FA0" w:rsidRPr="00E90CE0" w:rsidRDefault="00000FA0" w:rsidP="00E90CE0">
            <w:pPr>
              <w:jc w:val="both"/>
              <w:rPr>
                <w:rFonts w:ascii="Trebuchet MS" w:hAnsi="Trebuchet MS"/>
                <w:sz w:val="22"/>
                <w:szCs w:val="22"/>
              </w:rPr>
            </w:pPr>
            <w:proofErr w:type="spellStart"/>
            <w:r>
              <w:rPr>
                <w:rFonts w:ascii="Trebuchet MS" w:hAnsi="Trebuchet MS"/>
                <w:sz w:val="22"/>
                <w:szCs w:val="22"/>
              </w:rPr>
              <w:t>Proiectul</w:t>
            </w:r>
            <w:proofErr w:type="spellEnd"/>
            <w:r>
              <w:rPr>
                <w:rFonts w:ascii="Trebuchet MS" w:hAnsi="Trebuchet MS"/>
                <w:sz w:val="22"/>
                <w:szCs w:val="22"/>
              </w:rPr>
              <w:t xml:space="preserve"> de act </w:t>
            </w:r>
            <w:proofErr w:type="spellStart"/>
            <w:r>
              <w:rPr>
                <w:rFonts w:ascii="Trebuchet MS" w:hAnsi="Trebuchet MS"/>
                <w:sz w:val="22"/>
                <w:szCs w:val="22"/>
              </w:rPr>
              <w:t>normativ</w:t>
            </w:r>
            <w:proofErr w:type="spellEnd"/>
            <w:r>
              <w:rPr>
                <w:rFonts w:ascii="Trebuchet MS" w:hAnsi="Trebuchet MS"/>
                <w:sz w:val="22"/>
                <w:szCs w:val="22"/>
              </w:rPr>
              <w:t xml:space="preserve"> </w:t>
            </w:r>
            <w:proofErr w:type="spellStart"/>
            <w:r>
              <w:rPr>
                <w:rFonts w:ascii="Trebuchet MS" w:hAnsi="Trebuchet MS"/>
                <w:sz w:val="22"/>
                <w:szCs w:val="22"/>
              </w:rPr>
              <w:t>stabilește</w:t>
            </w:r>
            <w:proofErr w:type="spellEnd"/>
            <w:r>
              <w:rPr>
                <w:rFonts w:ascii="Trebuchet MS" w:hAnsi="Trebuchet MS"/>
                <w:sz w:val="22"/>
                <w:szCs w:val="22"/>
              </w:rPr>
              <w:t xml:space="preserve"> </w:t>
            </w:r>
            <w:proofErr w:type="spellStart"/>
            <w:r>
              <w:rPr>
                <w:rFonts w:ascii="Trebuchet MS" w:hAnsi="Trebuchet MS"/>
                <w:sz w:val="22"/>
                <w:szCs w:val="22"/>
              </w:rPr>
              <w:t>cadrul</w:t>
            </w:r>
            <w:proofErr w:type="spellEnd"/>
            <w:r>
              <w:rPr>
                <w:rFonts w:ascii="Trebuchet MS" w:hAnsi="Trebuchet MS"/>
                <w:sz w:val="22"/>
                <w:szCs w:val="22"/>
              </w:rPr>
              <w:t xml:space="preserve"> de </w:t>
            </w:r>
            <w:proofErr w:type="spellStart"/>
            <w:r>
              <w:rPr>
                <w:rFonts w:ascii="Trebuchet MS" w:hAnsi="Trebuchet MS"/>
                <w:sz w:val="22"/>
                <w:szCs w:val="22"/>
              </w:rPr>
              <w:t>aplicare</w:t>
            </w:r>
            <w:proofErr w:type="spellEnd"/>
            <w:r>
              <w:rPr>
                <w:rFonts w:ascii="Trebuchet MS" w:hAnsi="Trebuchet MS"/>
                <w:sz w:val="22"/>
                <w:szCs w:val="22"/>
              </w:rPr>
              <w:t xml:space="preserve"> a </w:t>
            </w:r>
            <w:proofErr w:type="spellStart"/>
            <w:r>
              <w:rPr>
                <w:rFonts w:ascii="Trebuchet MS" w:hAnsi="Trebuchet MS"/>
                <w:sz w:val="22"/>
                <w:szCs w:val="22"/>
              </w:rPr>
              <w:t>prevederilor</w:t>
            </w:r>
            <w:proofErr w:type="spellEnd"/>
            <w:r>
              <w:rPr>
                <w:rFonts w:ascii="Trebuchet MS" w:hAnsi="Trebuchet MS"/>
                <w:sz w:val="22"/>
                <w:szCs w:val="22"/>
              </w:rPr>
              <w:t xml:space="preserve"> </w:t>
            </w:r>
            <w:proofErr w:type="spellStart"/>
            <w:r w:rsidRPr="00000FA0">
              <w:rPr>
                <w:rFonts w:ascii="Trebuchet MS" w:hAnsi="Trebuchet MS"/>
                <w:sz w:val="22"/>
                <w:szCs w:val="22"/>
              </w:rPr>
              <w:t>Regulamentul</w:t>
            </w:r>
            <w:r>
              <w:rPr>
                <w:rFonts w:ascii="Trebuchet MS" w:hAnsi="Trebuchet MS"/>
                <w:sz w:val="22"/>
                <w:szCs w:val="22"/>
              </w:rPr>
              <w:t>ui</w:t>
            </w:r>
            <w:proofErr w:type="spellEnd"/>
            <w:r w:rsidRPr="00000FA0">
              <w:rPr>
                <w:rFonts w:ascii="Trebuchet MS" w:hAnsi="Trebuchet MS"/>
                <w:sz w:val="22"/>
                <w:szCs w:val="22"/>
              </w:rPr>
              <w:t xml:space="preserve"> (UE) 2020/1054 al </w:t>
            </w:r>
            <w:proofErr w:type="spellStart"/>
            <w:r w:rsidRPr="00000FA0">
              <w:rPr>
                <w:rFonts w:ascii="Trebuchet MS" w:hAnsi="Trebuchet MS"/>
                <w:sz w:val="22"/>
                <w:szCs w:val="22"/>
              </w:rPr>
              <w:t>Parlamentului</w:t>
            </w:r>
            <w:proofErr w:type="spellEnd"/>
            <w:r w:rsidRPr="00000FA0">
              <w:rPr>
                <w:rFonts w:ascii="Trebuchet MS" w:hAnsi="Trebuchet MS"/>
                <w:sz w:val="22"/>
                <w:szCs w:val="22"/>
              </w:rPr>
              <w:t xml:space="preserve"> European </w:t>
            </w:r>
            <w:proofErr w:type="spellStart"/>
            <w:r w:rsidRPr="00000FA0">
              <w:rPr>
                <w:rFonts w:ascii="Trebuchet MS" w:hAnsi="Trebuchet MS"/>
                <w:sz w:val="22"/>
                <w:szCs w:val="22"/>
              </w:rPr>
              <w:t>și</w:t>
            </w:r>
            <w:proofErr w:type="spellEnd"/>
            <w:r w:rsidRPr="00000FA0">
              <w:rPr>
                <w:rFonts w:ascii="Trebuchet MS" w:hAnsi="Trebuchet MS"/>
                <w:sz w:val="22"/>
                <w:szCs w:val="22"/>
              </w:rPr>
              <w:t xml:space="preserve"> al </w:t>
            </w:r>
            <w:proofErr w:type="spellStart"/>
            <w:r w:rsidRPr="00000FA0">
              <w:rPr>
                <w:rFonts w:ascii="Trebuchet MS" w:hAnsi="Trebuchet MS"/>
                <w:sz w:val="22"/>
                <w:szCs w:val="22"/>
              </w:rPr>
              <w:t>Consiliului</w:t>
            </w:r>
            <w:proofErr w:type="spellEnd"/>
            <w:r w:rsidRPr="00000FA0">
              <w:rPr>
                <w:rFonts w:ascii="Trebuchet MS" w:hAnsi="Trebuchet MS"/>
                <w:sz w:val="22"/>
                <w:szCs w:val="22"/>
              </w:rPr>
              <w:t xml:space="preserve"> din 15 </w:t>
            </w:r>
            <w:proofErr w:type="spellStart"/>
            <w:r w:rsidRPr="00000FA0">
              <w:rPr>
                <w:rFonts w:ascii="Trebuchet MS" w:hAnsi="Trebuchet MS"/>
                <w:sz w:val="22"/>
                <w:szCs w:val="22"/>
              </w:rPr>
              <w:t>iulie</w:t>
            </w:r>
            <w:proofErr w:type="spellEnd"/>
            <w:r w:rsidRPr="00000FA0">
              <w:rPr>
                <w:rFonts w:ascii="Trebuchet MS" w:hAnsi="Trebuchet MS"/>
                <w:sz w:val="22"/>
                <w:szCs w:val="22"/>
              </w:rPr>
              <w:t xml:space="preserve"> 2020 de </w:t>
            </w:r>
            <w:proofErr w:type="spellStart"/>
            <w:r w:rsidRPr="00000FA0">
              <w:rPr>
                <w:rFonts w:ascii="Trebuchet MS" w:hAnsi="Trebuchet MS"/>
                <w:sz w:val="22"/>
                <w:szCs w:val="22"/>
              </w:rPr>
              <w:t>modificare</w:t>
            </w:r>
            <w:proofErr w:type="spellEnd"/>
            <w:r w:rsidRPr="00000FA0">
              <w:rPr>
                <w:rFonts w:ascii="Trebuchet MS" w:hAnsi="Trebuchet MS"/>
                <w:sz w:val="22"/>
                <w:szCs w:val="22"/>
              </w:rPr>
              <w:t xml:space="preserve"> a </w:t>
            </w:r>
            <w:proofErr w:type="spellStart"/>
            <w:r w:rsidRPr="00000FA0">
              <w:rPr>
                <w:rFonts w:ascii="Trebuchet MS" w:hAnsi="Trebuchet MS"/>
                <w:sz w:val="22"/>
                <w:szCs w:val="22"/>
              </w:rPr>
              <w:t>Regulamentului</w:t>
            </w:r>
            <w:proofErr w:type="spellEnd"/>
            <w:r w:rsidRPr="00000FA0">
              <w:rPr>
                <w:rFonts w:ascii="Trebuchet MS" w:hAnsi="Trebuchet MS"/>
                <w:sz w:val="22"/>
                <w:szCs w:val="22"/>
              </w:rPr>
              <w:t xml:space="preserve"> (CE) nr. 561/2006 </w:t>
            </w:r>
            <w:proofErr w:type="spellStart"/>
            <w:r w:rsidRPr="00000FA0">
              <w:rPr>
                <w:rFonts w:ascii="Trebuchet MS" w:hAnsi="Trebuchet MS"/>
                <w:sz w:val="22"/>
                <w:szCs w:val="22"/>
              </w:rPr>
              <w:t>în</w:t>
            </w:r>
            <w:proofErr w:type="spellEnd"/>
            <w:r w:rsidRPr="00000FA0">
              <w:rPr>
                <w:rFonts w:ascii="Trebuchet MS" w:hAnsi="Trebuchet MS"/>
                <w:sz w:val="22"/>
                <w:szCs w:val="22"/>
              </w:rPr>
              <w:t xml:space="preserve"> </w:t>
            </w:r>
            <w:proofErr w:type="spellStart"/>
            <w:r w:rsidRPr="00000FA0">
              <w:rPr>
                <w:rFonts w:ascii="Trebuchet MS" w:hAnsi="Trebuchet MS"/>
                <w:sz w:val="22"/>
                <w:szCs w:val="22"/>
              </w:rPr>
              <w:t>ceea</w:t>
            </w:r>
            <w:proofErr w:type="spellEnd"/>
            <w:r w:rsidRPr="00000FA0">
              <w:rPr>
                <w:rFonts w:ascii="Trebuchet MS" w:hAnsi="Trebuchet MS"/>
                <w:sz w:val="22"/>
                <w:szCs w:val="22"/>
              </w:rPr>
              <w:t xml:space="preserve"> </w:t>
            </w:r>
            <w:proofErr w:type="spellStart"/>
            <w:r w:rsidRPr="00000FA0">
              <w:rPr>
                <w:rFonts w:ascii="Trebuchet MS" w:hAnsi="Trebuchet MS"/>
                <w:sz w:val="22"/>
                <w:szCs w:val="22"/>
              </w:rPr>
              <w:t>ce</w:t>
            </w:r>
            <w:proofErr w:type="spellEnd"/>
            <w:r w:rsidRPr="00000FA0">
              <w:rPr>
                <w:rFonts w:ascii="Trebuchet MS" w:hAnsi="Trebuchet MS"/>
                <w:sz w:val="22"/>
                <w:szCs w:val="22"/>
              </w:rPr>
              <w:t xml:space="preserve"> </w:t>
            </w:r>
            <w:proofErr w:type="spellStart"/>
            <w:r w:rsidRPr="00000FA0">
              <w:rPr>
                <w:rFonts w:ascii="Trebuchet MS" w:hAnsi="Trebuchet MS"/>
                <w:sz w:val="22"/>
                <w:szCs w:val="22"/>
              </w:rPr>
              <w:t>privește</w:t>
            </w:r>
            <w:proofErr w:type="spellEnd"/>
            <w:r w:rsidRPr="00000FA0">
              <w:rPr>
                <w:rFonts w:ascii="Trebuchet MS" w:hAnsi="Trebuchet MS"/>
                <w:sz w:val="22"/>
                <w:szCs w:val="22"/>
              </w:rPr>
              <w:t xml:space="preserve"> </w:t>
            </w:r>
            <w:proofErr w:type="spellStart"/>
            <w:r w:rsidRPr="00000FA0">
              <w:rPr>
                <w:rFonts w:ascii="Trebuchet MS" w:hAnsi="Trebuchet MS"/>
                <w:sz w:val="22"/>
                <w:szCs w:val="22"/>
              </w:rPr>
              <w:t>cerințele</w:t>
            </w:r>
            <w:proofErr w:type="spellEnd"/>
            <w:r w:rsidRPr="00000FA0">
              <w:rPr>
                <w:rFonts w:ascii="Trebuchet MS" w:hAnsi="Trebuchet MS"/>
                <w:sz w:val="22"/>
                <w:szCs w:val="22"/>
              </w:rPr>
              <w:t xml:space="preserve"> </w:t>
            </w:r>
            <w:proofErr w:type="spellStart"/>
            <w:r w:rsidRPr="00000FA0">
              <w:rPr>
                <w:rFonts w:ascii="Trebuchet MS" w:hAnsi="Trebuchet MS"/>
                <w:sz w:val="22"/>
                <w:szCs w:val="22"/>
              </w:rPr>
              <w:t>minime</w:t>
            </w:r>
            <w:proofErr w:type="spellEnd"/>
            <w:r w:rsidRPr="00000FA0">
              <w:rPr>
                <w:rFonts w:ascii="Trebuchet MS" w:hAnsi="Trebuchet MS"/>
                <w:sz w:val="22"/>
                <w:szCs w:val="22"/>
              </w:rPr>
              <w:t xml:space="preserve"> </w:t>
            </w:r>
            <w:proofErr w:type="spellStart"/>
            <w:r w:rsidRPr="00000FA0">
              <w:rPr>
                <w:rFonts w:ascii="Trebuchet MS" w:hAnsi="Trebuchet MS"/>
                <w:sz w:val="22"/>
                <w:szCs w:val="22"/>
              </w:rPr>
              <w:t>referitoare</w:t>
            </w:r>
            <w:proofErr w:type="spellEnd"/>
            <w:r w:rsidRPr="00000FA0">
              <w:rPr>
                <w:rFonts w:ascii="Trebuchet MS" w:hAnsi="Trebuchet MS"/>
                <w:sz w:val="22"/>
                <w:szCs w:val="22"/>
              </w:rPr>
              <w:t xml:space="preserve"> la </w:t>
            </w:r>
            <w:proofErr w:type="spellStart"/>
            <w:r w:rsidRPr="00000FA0">
              <w:rPr>
                <w:rFonts w:ascii="Trebuchet MS" w:hAnsi="Trebuchet MS"/>
                <w:sz w:val="22"/>
                <w:szCs w:val="22"/>
              </w:rPr>
              <w:t>duratele</w:t>
            </w:r>
            <w:proofErr w:type="spellEnd"/>
            <w:r w:rsidRPr="00000FA0">
              <w:rPr>
                <w:rFonts w:ascii="Trebuchet MS" w:hAnsi="Trebuchet MS"/>
                <w:sz w:val="22"/>
                <w:szCs w:val="22"/>
              </w:rPr>
              <w:t xml:space="preserve"> de </w:t>
            </w:r>
            <w:proofErr w:type="spellStart"/>
            <w:r w:rsidRPr="00000FA0">
              <w:rPr>
                <w:rFonts w:ascii="Trebuchet MS" w:hAnsi="Trebuchet MS"/>
                <w:sz w:val="22"/>
                <w:szCs w:val="22"/>
              </w:rPr>
              <w:t>conducere</w:t>
            </w:r>
            <w:proofErr w:type="spellEnd"/>
            <w:r w:rsidRPr="00000FA0">
              <w:rPr>
                <w:rFonts w:ascii="Trebuchet MS" w:hAnsi="Trebuchet MS"/>
                <w:sz w:val="22"/>
                <w:szCs w:val="22"/>
              </w:rPr>
              <w:t xml:space="preserve"> </w:t>
            </w:r>
            <w:proofErr w:type="spellStart"/>
            <w:r w:rsidRPr="00000FA0">
              <w:rPr>
                <w:rFonts w:ascii="Trebuchet MS" w:hAnsi="Trebuchet MS"/>
                <w:sz w:val="22"/>
                <w:szCs w:val="22"/>
              </w:rPr>
              <w:t>zilnice</w:t>
            </w:r>
            <w:proofErr w:type="spellEnd"/>
            <w:r w:rsidRPr="00000FA0">
              <w:rPr>
                <w:rFonts w:ascii="Trebuchet MS" w:hAnsi="Trebuchet MS"/>
                <w:sz w:val="22"/>
                <w:szCs w:val="22"/>
              </w:rPr>
              <w:t xml:space="preserve"> </w:t>
            </w:r>
            <w:proofErr w:type="spellStart"/>
            <w:r w:rsidRPr="00000FA0">
              <w:rPr>
                <w:rFonts w:ascii="Trebuchet MS" w:hAnsi="Trebuchet MS"/>
                <w:sz w:val="22"/>
                <w:szCs w:val="22"/>
              </w:rPr>
              <w:t>și</w:t>
            </w:r>
            <w:proofErr w:type="spellEnd"/>
            <w:r w:rsidRPr="00000FA0">
              <w:rPr>
                <w:rFonts w:ascii="Trebuchet MS" w:hAnsi="Trebuchet MS"/>
                <w:sz w:val="22"/>
                <w:szCs w:val="22"/>
              </w:rPr>
              <w:t xml:space="preserve"> </w:t>
            </w:r>
            <w:proofErr w:type="spellStart"/>
            <w:r w:rsidRPr="00000FA0">
              <w:rPr>
                <w:rFonts w:ascii="Trebuchet MS" w:hAnsi="Trebuchet MS"/>
                <w:sz w:val="22"/>
                <w:szCs w:val="22"/>
              </w:rPr>
              <w:t>săptămânale</w:t>
            </w:r>
            <w:proofErr w:type="spellEnd"/>
            <w:r w:rsidRPr="00000FA0">
              <w:rPr>
                <w:rFonts w:ascii="Trebuchet MS" w:hAnsi="Trebuchet MS"/>
                <w:sz w:val="22"/>
                <w:szCs w:val="22"/>
              </w:rPr>
              <w:t xml:space="preserve"> </w:t>
            </w:r>
            <w:proofErr w:type="spellStart"/>
            <w:r w:rsidRPr="00000FA0">
              <w:rPr>
                <w:rFonts w:ascii="Trebuchet MS" w:hAnsi="Trebuchet MS"/>
                <w:sz w:val="22"/>
                <w:szCs w:val="22"/>
              </w:rPr>
              <w:t>maxime</w:t>
            </w:r>
            <w:proofErr w:type="spellEnd"/>
            <w:r w:rsidRPr="00000FA0">
              <w:rPr>
                <w:rFonts w:ascii="Trebuchet MS" w:hAnsi="Trebuchet MS"/>
                <w:sz w:val="22"/>
                <w:szCs w:val="22"/>
              </w:rPr>
              <w:t xml:space="preserve">, </w:t>
            </w:r>
            <w:proofErr w:type="spellStart"/>
            <w:r w:rsidRPr="00000FA0">
              <w:rPr>
                <w:rFonts w:ascii="Trebuchet MS" w:hAnsi="Trebuchet MS"/>
                <w:sz w:val="22"/>
                <w:szCs w:val="22"/>
              </w:rPr>
              <w:t>pauzele</w:t>
            </w:r>
            <w:proofErr w:type="spellEnd"/>
            <w:r w:rsidRPr="00000FA0">
              <w:rPr>
                <w:rFonts w:ascii="Trebuchet MS" w:hAnsi="Trebuchet MS"/>
                <w:sz w:val="22"/>
                <w:szCs w:val="22"/>
              </w:rPr>
              <w:t xml:space="preserve"> </w:t>
            </w:r>
            <w:proofErr w:type="spellStart"/>
            <w:r w:rsidRPr="00000FA0">
              <w:rPr>
                <w:rFonts w:ascii="Trebuchet MS" w:hAnsi="Trebuchet MS"/>
                <w:sz w:val="22"/>
                <w:szCs w:val="22"/>
              </w:rPr>
              <w:t>minime</w:t>
            </w:r>
            <w:proofErr w:type="spellEnd"/>
            <w:r w:rsidRPr="00000FA0">
              <w:rPr>
                <w:rFonts w:ascii="Trebuchet MS" w:hAnsi="Trebuchet MS"/>
                <w:sz w:val="22"/>
                <w:szCs w:val="22"/>
              </w:rPr>
              <w:t xml:space="preserve"> </w:t>
            </w:r>
            <w:proofErr w:type="spellStart"/>
            <w:r w:rsidRPr="00000FA0">
              <w:rPr>
                <w:rFonts w:ascii="Trebuchet MS" w:hAnsi="Trebuchet MS"/>
                <w:sz w:val="22"/>
                <w:szCs w:val="22"/>
              </w:rPr>
              <w:t>și</w:t>
            </w:r>
            <w:proofErr w:type="spellEnd"/>
            <w:r w:rsidRPr="00000FA0">
              <w:rPr>
                <w:rFonts w:ascii="Trebuchet MS" w:hAnsi="Trebuchet MS"/>
                <w:sz w:val="22"/>
                <w:szCs w:val="22"/>
              </w:rPr>
              <w:t xml:space="preserve"> </w:t>
            </w:r>
            <w:proofErr w:type="spellStart"/>
            <w:r w:rsidRPr="00000FA0">
              <w:rPr>
                <w:rFonts w:ascii="Trebuchet MS" w:hAnsi="Trebuchet MS"/>
                <w:sz w:val="22"/>
                <w:szCs w:val="22"/>
              </w:rPr>
              <w:t>perioadele</w:t>
            </w:r>
            <w:proofErr w:type="spellEnd"/>
            <w:r w:rsidRPr="00000FA0">
              <w:rPr>
                <w:rFonts w:ascii="Trebuchet MS" w:hAnsi="Trebuchet MS"/>
                <w:sz w:val="22"/>
                <w:szCs w:val="22"/>
              </w:rPr>
              <w:t xml:space="preserve"> de </w:t>
            </w:r>
            <w:proofErr w:type="spellStart"/>
            <w:r w:rsidRPr="00000FA0">
              <w:rPr>
                <w:rFonts w:ascii="Trebuchet MS" w:hAnsi="Trebuchet MS"/>
                <w:sz w:val="22"/>
                <w:szCs w:val="22"/>
              </w:rPr>
              <w:t>repaus</w:t>
            </w:r>
            <w:proofErr w:type="spellEnd"/>
            <w:r w:rsidRPr="00000FA0">
              <w:rPr>
                <w:rFonts w:ascii="Trebuchet MS" w:hAnsi="Trebuchet MS"/>
                <w:sz w:val="22"/>
                <w:szCs w:val="22"/>
              </w:rPr>
              <w:t xml:space="preserve"> </w:t>
            </w:r>
            <w:proofErr w:type="spellStart"/>
            <w:r w:rsidRPr="00000FA0">
              <w:rPr>
                <w:rFonts w:ascii="Trebuchet MS" w:hAnsi="Trebuchet MS"/>
                <w:sz w:val="22"/>
                <w:szCs w:val="22"/>
              </w:rPr>
              <w:t>zilnic</w:t>
            </w:r>
            <w:proofErr w:type="spellEnd"/>
            <w:r w:rsidRPr="00000FA0">
              <w:rPr>
                <w:rFonts w:ascii="Trebuchet MS" w:hAnsi="Trebuchet MS"/>
                <w:sz w:val="22"/>
                <w:szCs w:val="22"/>
              </w:rPr>
              <w:t xml:space="preserve"> </w:t>
            </w:r>
            <w:proofErr w:type="spellStart"/>
            <w:r w:rsidRPr="00000FA0">
              <w:rPr>
                <w:rFonts w:ascii="Trebuchet MS" w:hAnsi="Trebuchet MS"/>
                <w:sz w:val="22"/>
                <w:szCs w:val="22"/>
              </w:rPr>
              <w:t>și</w:t>
            </w:r>
            <w:proofErr w:type="spellEnd"/>
            <w:r w:rsidRPr="00000FA0">
              <w:rPr>
                <w:rFonts w:ascii="Trebuchet MS" w:hAnsi="Trebuchet MS"/>
                <w:sz w:val="22"/>
                <w:szCs w:val="22"/>
              </w:rPr>
              <w:t xml:space="preserve"> </w:t>
            </w:r>
            <w:proofErr w:type="spellStart"/>
            <w:r w:rsidRPr="00000FA0">
              <w:rPr>
                <w:rFonts w:ascii="Trebuchet MS" w:hAnsi="Trebuchet MS"/>
                <w:sz w:val="22"/>
                <w:szCs w:val="22"/>
              </w:rPr>
              <w:t>săptămânal</w:t>
            </w:r>
            <w:proofErr w:type="spellEnd"/>
            <w:r w:rsidRPr="00000FA0">
              <w:rPr>
                <w:rFonts w:ascii="Trebuchet MS" w:hAnsi="Trebuchet MS"/>
                <w:sz w:val="22"/>
                <w:szCs w:val="22"/>
              </w:rPr>
              <w:t xml:space="preserve"> </w:t>
            </w:r>
            <w:proofErr w:type="spellStart"/>
            <w:r w:rsidRPr="00000FA0">
              <w:rPr>
                <w:rFonts w:ascii="Trebuchet MS" w:hAnsi="Trebuchet MS"/>
                <w:sz w:val="22"/>
                <w:szCs w:val="22"/>
              </w:rPr>
              <w:t>și</w:t>
            </w:r>
            <w:proofErr w:type="spellEnd"/>
            <w:r w:rsidRPr="00000FA0">
              <w:rPr>
                <w:rFonts w:ascii="Trebuchet MS" w:hAnsi="Trebuchet MS"/>
                <w:sz w:val="22"/>
                <w:szCs w:val="22"/>
              </w:rPr>
              <w:t xml:space="preserve"> a </w:t>
            </w:r>
            <w:proofErr w:type="spellStart"/>
            <w:r w:rsidRPr="00000FA0">
              <w:rPr>
                <w:rFonts w:ascii="Trebuchet MS" w:hAnsi="Trebuchet MS"/>
                <w:sz w:val="22"/>
                <w:szCs w:val="22"/>
              </w:rPr>
              <w:t>Regulamentului</w:t>
            </w:r>
            <w:proofErr w:type="spellEnd"/>
            <w:r w:rsidRPr="00000FA0">
              <w:rPr>
                <w:rFonts w:ascii="Trebuchet MS" w:hAnsi="Trebuchet MS"/>
                <w:sz w:val="22"/>
                <w:szCs w:val="22"/>
              </w:rPr>
              <w:t xml:space="preserve"> (UE) nr. 165/2014 </w:t>
            </w:r>
            <w:proofErr w:type="spellStart"/>
            <w:r w:rsidRPr="00000FA0">
              <w:rPr>
                <w:rFonts w:ascii="Trebuchet MS" w:hAnsi="Trebuchet MS"/>
                <w:sz w:val="22"/>
                <w:szCs w:val="22"/>
              </w:rPr>
              <w:t>în</w:t>
            </w:r>
            <w:proofErr w:type="spellEnd"/>
            <w:r w:rsidRPr="00000FA0">
              <w:rPr>
                <w:rFonts w:ascii="Trebuchet MS" w:hAnsi="Trebuchet MS"/>
                <w:sz w:val="22"/>
                <w:szCs w:val="22"/>
              </w:rPr>
              <w:t xml:space="preserve"> </w:t>
            </w:r>
            <w:proofErr w:type="spellStart"/>
            <w:r w:rsidRPr="00000FA0">
              <w:rPr>
                <w:rFonts w:ascii="Trebuchet MS" w:hAnsi="Trebuchet MS"/>
                <w:sz w:val="22"/>
                <w:szCs w:val="22"/>
              </w:rPr>
              <w:t>ceea</w:t>
            </w:r>
            <w:proofErr w:type="spellEnd"/>
            <w:r w:rsidRPr="00000FA0">
              <w:rPr>
                <w:rFonts w:ascii="Trebuchet MS" w:hAnsi="Trebuchet MS"/>
                <w:sz w:val="22"/>
                <w:szCs w:val="22"/>
              </w:rPr>
              <w:t xml:space="preserve"> </w:t>
            </w:r>
            <w:proofErr w:type="spellStart"/>
            <w:r w:rsidRPr="00000FA0">
              <w:rPr>
                <w:rFonts w:ascii="Trebuchet MS" w:hAnsi="Trebuchet MS"/>
                <w:sz w:val="22"/>
                <w:szCs w:val="22"/>
              </w:rPr>
              <w:t>ce</w:t>
            </w:r>
            <w:proofErr w:type="spellEnd"/>
            <w:r w:rsidRPr="00000FA0">
              <w:rPr>
                <w:rFonts w:ascii="Trebuchet MS" w:hAnsi="Trebuchet MS"/>
                <w:sz w:val="22"/>
                <w:szCs w:val="22"/>
              </w:rPr>
              <w:t xml:space="preserve"> </w:t>
            </w:r>
            <w:proofErr w:type="spellStart"/>
            <w:r w:rsidRPr="00000FA0">
              <w:rPr>
                <w:rFonts w:ascii="Trebuchet MS" w:hAnsi="Trebuchet MS"/>
                <w:sz w:val="22"/>
                <w:szCs w:val="22"/>
              </w:rPr>
              <w:t>privește</w:t>
            </w:r>
            <w:proofErr w:type="spellEnd"/>
            <w:r w:rsidRPr="00000FA0">
              <w:rPr>
                <w:rFonts w:ascii="Trebuchet MS" w:hAnsi="Trebuchet MS"/>
                <w:sz w:val="22"/>
                <w:szCs w:val="22"/>
              </w:rPr>
              <w:t xml:space="preserve"> </w:t>
            </w:r>
            <w:proofErr w:type="spellStart"/>
            <w:r w:rsidRPr="00000FA0">
              <w:rPr>
                <w:rFonts w:ascii="Trebuchet MS" w:hAnsi="Trebuchet MS"/>
                <w:sz w:val="22"/>
                <w:szCs w:val="22"/>
              </w:rPr>
              <w:t>poziționarea</w:t>
            </w:r>
            <w:proofErr w:type="spellEnd"/>
            <w:r w:rsidRPr="00000FA0">
              <w:rPr>
                <w:rFonts w:ascii="Trebuchet MS" w:hAnsi="Trebuchet MS"/>
                <w:sz w:val="22"/>
                <w:szCs w:val="22"/>
              </w:rPr>
              <w:t xml:space="preserve"> </w:t>
            </w:r>
            <w:proofErr w:type="spellStart"/>
            <w:r w:rsidRPr="00000FA0">
              <w:rPr>
                <w:rFonts w:ascii="Trebuchet MS" w:hAnsi="Trebuchet MS"/>
                <w:sz w:val="22"/>
                <w:szCs w:val="22"/>
              </w:rPr>
              <w:t>prin</w:t>
            </w:r>
            <w:proofErr w:type="spellEnd"/>
            <w:r w:rsidRPr="00000FA0">
              <w:rPr>
                <w:rFonts w:ascii="Trebuchet MS" w:hAnsi="Trebuchet MS"/>
                <w:sz w:val="22"/>
                <w:szCs w:val="22"/>
              </w:rPr>
              <w:t xml:space="preserve"> </w:t>
            </w:r>
            <w:proofErr w:type="spellStart"/>
            <w:r w:rsidRPr="00000FA0">
              <w:rPr>
                <w:rFonts w:ascii="Trebuchet MS" w:hAnsi="Trebuchet MS"/>
                <w:sz w:val="22"/>
                <w:szCs w:val="22"/>
              </w:rPr>
              <w:t>intermediul</w:t>
            </w:r>
            <w:proofErr w:type="spellEnd"/>
            <w:r w:rsidRPr="00000FA0">
              <w:rPr>
                <w:rFonts w:ascii="Trebuchet MS" w:hAnsi="Trebuchet MS"/>
                <w:sz w:val="22"/>
                <w:szCs w:val="22"/>
              </w:rPr>
              <w:t xml:space="preserve"> </w:t>
            </w:r>
            <w:proofErr w:type="spellStart"/>
            <w:r w:rsidRPr="00000FA0">
              <w:rPr>
                <w:rFonts w:ascii="Trebuchet MS" w:hAnsi="Trebuchet MS"/>
                <w:sz w:val="22"/>
                <w:szCs w:val="22"/>
              </w:rPr>
              <w:t>tahografelor</w:t>
            </w:r>
            <w:proofErr w:type="spellEnd"/>
            <w:r>
              <w:rPr>
                <w:rFonts w:ascii="Trebuchet MS" w:hAnsi="Trebuchet MS"/>
                <w:sz w:val="22"/>
                <w:szCs w:val="22"/>
              </w:rPr>
              <w:t>.</w:t>
            </w:r>
          </w:p>
        </w:tc>
      </w:tr>
      <w:tr w:rsidR="007A2156" w:rsidRPr="00B84893" w14:paraId="37CA6959" w14:textId="77777777" w:rsidTr="0032180A">
        <w:trPr>
          <w:trHeight w:val="77"/>
        </w:trPr>
        <w:tc>
          <w:tcPr>
            <w:tcW w:w="1957" w:type="dxa"/>
            <w:tcBorders>
              <w:top w:val="single" w:sz="4" w:space="0" w:color="auto"/>
              <w:left w:val="single" w:sz="4" w:space="0" w:color="auto"/>
              <w:bottom w:val="single" w:sz="4" w:space="0" w:color="auto"/>
              <w:right w:val="single" w:sz="4" w:space="0" w:color="auto"/>
            </w:tcBorders>
            <w:shd w:val="clear" w:color="auto" w:fill="auto"/>
          </w:tcPr>
          <w:p w14:paraId="3659D952" w14:textId="77777777" w:rsidR="007A2156" w:rsidRPr="00B84893" w:rsidRDefault="007A2156" w:rsidP="00ED25B3">
            <w:pPr>
              <w:rPr>
                <w:rFonts w:ascii="Trebuchet MS" w:hAnsi="Trebuchet MS" w:cs="Arial"/>
                <w:sz w:val="22"/>
                <w:szCs w:val="22"/>
                <w:lang w:val="ro-RO"/>
              </w:rPr>
            </w:pPr>
            <w:r w:rsidRPr="00B84893">
              <w:rPr>
                <w:rFonts w:ascii="Trebuchet MS" w:hAnsi="Trebuchet MS" w:cs="Arial"/>
                <w:sz w:val="22"/>
                <w:szCs w:val="22"/>
                <w:lang w:val="ro-RO"/>
              </w:rPr>
              <w:t>2. Schimbări preconizate</w:t>
            </w:r>
          </w:p>
        </w:tc>
        <w:tc>
          <w:tcPr>
            <w:tcW w:w="7470" w:type="dxa"/>
            <w:tcBorders>
              <w:top w:val="single" w:sz="4" w:space="0" w:color="auto"/>
              <w:left w:val="single" w:sz="4" w:space="0" w:color="auto"/>
              <w:bottom w:val="single" w:sz="4" w:space="0" w:color="auto"/>
              <w:right w:val="single" w:sz="4" w:space="0" w:color="auto"/>
            </w:tcBorders>
            <w:shd w:val="clear" w:color="auto" w:fill="auto"/>
          </w:tcPr>
          <w:p w14:paraId="2FF2EC44" w14:textId="77777777" w:rsidR="00000FA0" w:rsidRDefault="007C4A88" w:rsidP="00A254B5">
            <w:pPr>
              <w:tabs>
                <w:tab w:val="left" w:pos="271"/>
              </w:tabs>
              <w:spacing w:line="240" w:lineRule="auto"/>
              <w:jc w:val="both"/>
              <w:rPr>
                <w:rFonts w:ascii="Trebuchet MS" w:hAnsi="Trebuchet MS"/>
                <w:iCs/>
                <w:sz w:val="22"/>
                <w:szCs w:val="22"/>
                <w:lang w:val="ro-RO"/>
              </w:rPr>
            </w:pPr>
            <w:r w:rsidRPr="00B84893">
              <w:rPr>
                <w:rFonts w:ascii="Trebuchet MS" w:hAnsi="Trebuchet MS" w:cs="Arial"/>
                <w:sz w:val="22"/>
                <w:szCs w:val="22"/>
                <w:lang w:val="ro-RO" w:eastAsia="zh-CN"/>
              </w:rPr>
              <w:t xml:space="preserve">Prin prezentul proiect de Ordonanță </w:t>
            </w:r>
            <w:r w:rsidR="0011003C" w:rsidRPr="00B84893">
              <w:rPr>
                <w:rFonts w:ascii="Trebuchet MS" w:hAnsi="Trebuchet MS" w:cs="Arial"/>
                <w:sz w:val="22"/>
                <w:szCs w:val="22"/>
                <w:lang w:val="ro-RO" w:eastAsia="zh-CN"/>
              </w:rPr>
              <w:t xml:space="preserve">de Urgență </w:t>
            </w:r>
            <w:r w:rsidRPr="00B84893">
              <w:rPr>
                <w:rFonts w:ascii="Trebuchet MS" w:hAnsi="Trebuchet MS" w:cs="Arial"/>
                <w:sz w:val="22"/>
                <w:szCs w:val="22"/>
                <w:lang w:val="ro-RO" w:eastAsia="zh-CN"/>
              </w:rPr>
              <w:t>se urmărește</w:t>
            </w:r>
            <w:r w:rsidR="00E8797B" w:rsidRPr="00B84893">
              <w:rPr>
                <w:rFonts w:ascii="Trebuchet MS" w:hAnsi="Trebuchet MS"/>
                <w:i/>
                <w:iCs/>
                <w:sz w:val="22"/>
                <w:szCs w:val="22"/>
                <w:lang w:val="ro-RO"/>
              </w:rPr>
              <w:t xml:space="preserve"> </w:t>
            </w:r>
            <w:r w:rsidR="007F09CE" w:rsidRPr="00B84893">
              <w:rPr>
                <w:rFonts w:ascii="Trebuchet MS" w:hAnsi="Trebuchet MS"/>
                <w:iCs/>
                <w:sz w:val="22"/>
                <w:szCs w:val="22"/>
                <w:lang w:val="ro-RO"/>
              </w:rPr>
              <w:t>a</w:t>
            </w:r>
            <w:r w:rsidR="00000FA0">
              <w:t xml:space="preserve"> </w:t>
            </w:r>
            <w:r w:rsidR="00000FA0">
              <w:rPr>
                <w:rFonts w:ascii="Trebuchet MS" w:hAnsi="Trebuchet MS"/>
                <w:iCs/>
                <w:sz w:val="22"/>
                <w:szCs w:val="22"/>
                <w:lang w:val="ro-RO"/>
              </w:rPr>
              <w:t>stabilirea</w:t>
            </w:r>
            <w:r w:rsidR="00000FA0" w:rsidRPr="00000FA0">
              <w:rPr>
                <w:rFonts w:ascii="Trebuchet MS" w:hAnsi="Trebuchet MS"/>
                <w:iCs/>
                <w:sz w:val="22"/>
                <w:szCs w:val="22"/>
                <w:lang w:val="ro-RO"/>
              </w:rPr>
              <w:t xml:space="preserve"> cadrul</w:t>
            </w:r>
            <w:r w:rsidR="00000FA0">
              <w:rPr>
                <w:rFonts w:ascii="Trebuchet MS" w:hAnsi="Trebuchet MS"/>
                <w:iCs/>
                <w:sz w:val="22"/>
                <w:szCs w:val="22"/>
                <w:lang w:val="ro-RO"/>
              </w:rPr>
              <w:t>ui</w:t>
            </w:r>
            <w:r w:rsidR="00000FA0" w:rsidRPr="00000FA0">
              <w:rPr>
                <w:rFonts w:ascii="Trebuchet MS" w:hAnsi="Trebuchet MS"/>
                <w:iCs/>
                <w:sz w:val="22"/>
                <w:szCs w:val="22"/>
                <w:lang w:val="ro-RO"/>
              </w:rPr>
              <w:t xml:space="preserve"> de aplicare a prevederilor Regulamentului (UE) 2020/1054</w:t>
            </w:r>
            <w:r w:rsidR="00000FA0">
              <w:rPr>
                <w:rFonts w:ascii="Trebuchet MS" w:hAnsi="Trebuchet MS"/>
                <w:iCs/>
                <w:sz w:val="22"/>
                <w:szCs w:val="22"/>
                <w:lang w:val="ro-RO"/>
              </w:rPr>
              <w:t>, în principal prin introducerea în cuprinsul OG nr. 37/2007 a încălcărilor privind nerespectarea noilor dispoziții adoptate prin regulament și stabilirea sancțiunilor contravenționale corespunzătoare.</w:t>
            </w:r>
          </w:p>
          <w:p w14:paraId="155EBF80" w14:textId="77777777" w:rsidR="0085529C" w:rsidRDefault="002F5367" w:rsidP="00A254B5">
            <w:pPr>
              <w:tabs>
                <w:tab w:val="left" w:pos="271"/>
              </w:tabs>
              <w:spacing w:line="240" w:lineRule="auto"/>
              <w:jc w:val="both"/>
              <w:rPr>
                <w:rFonts w:ascii="Trebuchet MS" w:hAnsi="Trebuchet MS"/>
                <w:iCs/>
                <w:sz w:val="22"/>
                <w:szCs w:val="22"/>
                <w:lang w:val="ro-RO"/>
              </w:rPr>
            </w:pPr>
            <w:r>
              <w:rPr>
                <w:rFonts w:ascii="Trebuchet MS" w:hAnsi="Trebuchet MS"/>
                <w:iCs/>
                <w:sz w:val="22"/>
                <w:szCs w:val="22"/>
                <w:lang w:val="ro-RO"/>
              </w:rPr>
              <w:t>De asemenea, prin proiect se are în vedere și corelarea</w:t>
            </w:r>
            <w:r w:rsidR="0085529C" w:rsidRPr="0085529C">
              <w:rPr>
                <w:rFonts w:ascii="Trebuchet MS" w:hAnsi="Trebuchet MS"/>
                <w:iCs/>
                <w:sz w:val="22"/>
                <w:szCs w:val="22"/>
                <w:lang w:val="ro-RO"/>
              </w:rPr>
              <w:t xml:space="preserve"> clasificării unor încălcări prevăzute în Ordonanța Guvernului nr. 37/2007 cu clasificarea încălcărilor legislației sociale în transportul rutier</w:t>
            </w:r>
            <w:r>
              <w:rPr>
                <w:rFonts w:ascii="Trebuchet MS" w:hAnsi="Trebuchet MS"/>
                <w:iCs/>
                <w:sz w:val="22"/>
                <w:szCs w:val="22"/>
                <w:lang w:val="ro-RO"/>
              </w:rPr>
              <w:t>,</w:t>
            </w:r>
            <w:r w:rsidR="0085529C" w:rsidRPr="0085529C">
              <w:rPr>
                <w:rFonts w:ascii="Trebuchet MS" w:hAnsi="Trebuchet MS"/>
                <w:iCs/>
                <w:sz w:val="22"/>
                <w:szCs w:val="22"/>
                <w:lang w:val="ro-RO"/>
              </w:rPr>
              <w:t xml:space="preserve"> prevăzută în Regulamentul (UE) 2016/403 al Comisiei din 18 martie 2016 de completare a Regulamentului (CE) nr. 1071/2009 al Parlamentului European și al Consiliului în ceea ce privește clasificarea încălcărilor grave ale normelor Uniunii, care pot determina pierderea de către un operator de transport rutier a bunei reputații și de modificare a anexei III la Directiva 2006/22/CE a Parlamentului European și a Consiliului</w:t>
            </w:r>
            <w:r>
              <w:rPr>
                <w:rFonts w:ascii="Trebuchet MS" w:hAnsi="Trebuchet MS"/>
                <w:iCs/>
                <w:sz w:val="22"/>
                <w:szCs w:val="22"/>
                <w:lang w:val="ro-RO"/>
              </w:rPr>
              <w:t>, motiv pentru care au fost introduse anumite încălcări noi.</w:t>
            </w:r>
          </w:p>
          <w:p w14:paraId="6EE56052" w14:textId="77777777" w:rsidR="00FF713D" w:rsidRDefault="00FF713D" w:rsidP="00A254B5">
            <w:pPr>
              <w:tabs>
                <w:tab w:val="left" w:pos="271"/>
              </w:tabs>
              <w:spacing w:line="240" w:lineRule="auto"/>
              <w:jc w:val="both"/>
              <w:rPr>
                <w:rFonts w:ascii="Trebuchet MS" w:hAnsi="Trebuchet MS"/>
                <w:iCs/>
                <w:sz w:val="22"/>
                <w:szCs w:val="22"/>
                <w:lang w:val="ro-RO"/>
              </w:rPr>
            </w:pPr>
            <w:r>
              <w:rPr>
                <w:rFonts w:ascii="Trebuchet MS" w:hAnsi="Trebuchet MS"/>
                <w:iCs/>
                <w:sz w:val="22"/>
                <w:szCs w:val="22"/>
                <w:lang w:val="ro-RO"/>
              </w:rPr>
              <w:t>Astfel, proiectul de act normativ cuprinde următoarele modificări și completări la OG nr. 37/2007:</w:t>
            </w:r>
          </w:p>
          <w:p w14:paraId="70AD2D49" w14:textId="77777777" w:rsidR="00FF713D" w:rsidRDefault="00EF4D9F" w:rsidP="00FF713D">
            <w:pPr>
              <w:pStyle w:val="ListParagraph"/>
              <w:numPr>
                <w:ilvl w:val="0"/>
                <w:numId w:val="26"/>
              </w:numPr>
              <w:tabs>
                <w:tab w:val="left" w:pos="271"/>
              </w:tabs>
              <w:spacing w:line="240" w:lineRule="auto"/>
              <w:jc w:val="both"/>
              <w:rPr>
                <w:rFonts w:ascii="Trebuchet MS" w:hAnsi="Trebuchet MS"/>
                <w:iCs/>
                <w:sz w:val="22"/>
                <w:szCs w:val="22"/>
                <w:lang w:val="ro-RO"/>
              </w:rPr>
            </w:pPr>
            <w:r>
              <w:rPr>
                <w:rFonts w:ascii="Trebuchet MS" w:hAnsi="Trebuchet MS"/>
                <w:iCs/>
                <w:sz w:val="22"/>
                <w:szCs w:val="22"/>
                <w:lang w:val="ro-RO"/>
              </w:rPr>
              <w:t>î</w:t>
            </w:r>
            <w:r w:rsidR="00FF713D">
              <w:rPr>
                <w:rFonts w:ascii="Trebuchet MS" w:hAnsi="Trebuchet MS"/>
                <w:iCs/>
                <w:sz w:val="22"/>
                <w:szCs w:val="22"/>
                <w:lang w:val="ro-RO"/>
              </w:rPr>
              <w:t xml:space="preserve">n partea introductivă a </w:t>
            </w:r>
            <w:r w:rsidR="00FF713D" w:rsidRPr="00FF713D">
              <w:rPr>
                <w:rFonts w:ascii="Trebuchet MS" w:hAnsi="Trebuchet MS"/>
                <w:iCs/>
                <w:sz w:val="22"/>
                <w:szCs w:val="22"/>
                <w:lang w:val="ro-RO"/>
              </w:rPr>
              <w:t>OG nr. 37/2007</w:t>
            </w:r>
            <w:r w:rsidR="00FF713D">
              <w:rPr>
                <w:rFonts w:ascii="Trebuchet MS" w:hAnsi="Trebuchet MS"/>
                <w:iCs/>
                <w:sz w:val="22"/>
                <w:szCs w:val="22"/>
                <w:lang w:val="ro-RO"/>
              </w:rPr>
              <w:t xml:space="preserve"> a fost introdus în text Regulamentul</w:t>
            </w:r>
            <w:r w:rsidR="00FF713D" w:rsidRPr="00FF713D">
              <w:rPr>
                <w:rFonts w:ascii="Trebuchet MS" w:hAnsi="Trebuchet MS"/>
                <w:iCs/>
                <w:sz w:val="22"/>
                <w:szCs w:val="22"/>
                <w:lang w:val="ro-RO"/>
              </w:rPr>
              <w:t xml:space="preserve"> (UE) 2020/1054</w:t>
            </w:r>
            <w:r w:rsidR="00FF713D">
              <w:rPr>
                <w:rFonts w:ascii="Trebuchet MS" w:hAnsi="Trebuchet MS"/>
                <w:iCs/>
                <w:sz w:val="22"/>
                <w:szCs w:val="22"/>
                <w:lang w:val="ro-RO"/>
              </w:rPr>
              <w:t>, alături de celelalte acte pentru care ordonanța asigură cadrul de aplicare;</w:t>
            </w:r>
          </w:p>
          <w:p w14:paraId="3EAF4155" w14:textId="77777777" w:rsidR="00FF713D" w:rsidRDefault="00EF4D9F" w:rsidP="00FF713D">
            <w:pPr>
              <w:pStyle w:val="ListParagraph"/>
              <w:numPr>
                <w:ilvl w:val="0"/>
                <w:numId w:val="26"/>
              </w:numPr>
              <w:tabs>
                <w:tab w:val="left" w:pos="271"/>
              </w:tabs>
              <w:spacing w:line="240" w:lineRule="auto"/>
              <w:jc w:val="both"/>
              <w:rPr>
                <w:rFonts w:ascii="Trebuchet MS" w:hAnsi="Trebuchet MS"/>
                <w:iCs/>
                <w:sz w:val="22"/>
                <w:szCs w:val="22"/>
                <w:lang w:val="ro-RO"/>
              </w:rPr>
            </w:pPr>
            <w:r>
              <w:rPr>
                <w:rFonts w:ascii="Trebuchet MS" w:hAnsi="Trebuchet MS"/>
                <w:iCs/>
                <w:sz w:val="22"/>
                <w:szCs w:val="22"/>
                <w:lang w:val="ro-RO"/>
              </w:rPr>
              <w:t>î</w:t>
            </w:r>
            <w:r w:rsidR="00FF713D" w:rsidRPr="00FF713D">
              <w:rPr>
                <w:rFonts w:ascii="Trebuchet MS" w:hAnsi="Trebuchet MS"/>
                <w:iCs/>
                <w:sz w:val="22"/>
                <w:szCs w:val="22"/>
                <w:lang w:val="ro-RO"/>
              </w:rPr>
              <w:t xml:space="preserve">n aplicarea art. 10 alin. (3) din Regulamentul (CE) nr. 561/2006 și a art. 33 alin. (3) din Regulamentul (UE) nr. 165/2014, </w:t>
            </w:r>
            <w:r w:rsidR="00FF713D">
              <w:rPr>
                <w:rFonts w:ascii="Trebuchet MS" w:hAnsi="Trebuchet MS"/>
                <w:iCs/>
                <w:sz w:val="22"/>
                <w:szCs w:val="22"/>
                <w:lang w:val="ro-RO"/>
              </w:rPr>
              <w:t>s-a introdus o prevedere, pentru claritatea normei de aplic</w:t>
            </w:r>
            <w:r>
              <w:rPr>
                <w:rFonts w:ascii="Trebuchet MS" w:hAnsi="Trebuchet MS"/>
                <w:iCs/>
                <w:sz w:val="22"/>
                <w:szCs w:val="22"/>
                <w:lang w:val="ro-RO"/>
              </w:rPr>
              <w:t>are, în sensul în care</w:t>
            </w:r>
            <w:r w:rsidR="00FF713D">
              <w:rPr>
                <w:rFonts w:ascii="Trebuchet MS" w:hAnsi="Trebuchet MS"/>
                <w:iCs/>
                <w:sz w:val="22"/>
                <w:szCs w:val="22"/>
                <w:lang w:val="ro-RO"/>
              </w:rPr>
              <w:t xml:space="preserve"> </w:t>
            </w:r>
            <w:r w:rsidR="00FF713D" w:rsidRPr="00FF713D">
              <w:rPr>
                <w:rFonts w:ascii="Trebuchet MS" w:hAnsi="Trebuchet MS"/>
                <w:iCs/>
                <w:sz w:val="22"/>
                <w:szCs w:val="22"/>
                <w:lang w:val="ro-RO"/>
              </w:rPr>
              <w:t>întreprinderea/operatorul de</w:t>
            </w:r>
            <w:r>
              <w:rPr>
                <w:rFonts w:ascii="Trebuchet MS" w:hAnsi="Trebuchet MS"/>
                <w:iCs/>
                <w:sz w:val="22"/>
                <w:szCs w:val="22"/>
                <w:lang w:val="ro-RO"/>
              </w:rPr>
              <w:t xml:space="preserve"> transport rutier răspunde</w:t>
            </w:r>
            <w:r w:rsidR="00FF713D" w:rsidRPr="00FF713D">
              <w:rPr>
                <w:rFonts w:ascii="Trebuchet MS" w:hAnsi="Trebuchet MS"/>
                <w:iCs/>
                <w:sz w:val="22"/>
                <w:szCs w:val="22"/>
                <w:lang w:val="ro-RO"/>
              </w:rPr>
              <w:t xml:space="preserve"> pentru încălcările comise de către conducătorii auto angajați sau puși la dispoziție, chiar dacă aceste încălcări au fost comise pe teritoriul unui alt stat membru sau al unei țări terțe, în cazul în care nu a respectat obligațiile care îi revin în conformitate cu prevederile </w:t>
            </w:r>
            <w:r w:rsidR="00FF713D" w:rsidRPr="00FF713D">
              <w:rPr>
                <w:rFonts w:ascii="Trebuchet MS" w:hAnsi="Trebuchet MS"/>
                <w:iCs/>
                <w:sz w:val="22"/>
                <w:szCs w:val="22"/>
                <w:lang w:val="ro-RO"/>
              </w:rPr>
              <w:lastRenderedPageBreak/>
              <w:t>art. 10 alin. (1) și (2) din Regulamentul CE nr. 561/2006 și ale art. 33 alin. (1) și (2) din</w:t>
            </w:r>
            <w:r w:rsidR="00FF713D">
              <w:rPr>
                <w:rFonts w:ascii="Trebuchet MS" w:hAnsi="Trebuchet MS"/>
                <w:iCs/>
                <w:sz w:val="22"/>
                <w:szCs w:val="22"/>
                <w:lang w:val="ro-RO"/>
              </w:rPr>
              <w:t xml:space="preserve"> Regulamentul (UE) nr. 165/2014;</w:t>
            </w:r>
          </w:p>
          <w:p w14:paraId="646A1E70" w14:textId="77777777" w:rsidR="00FF713D" w:rsidRDefault="00FF713D" w:rsidP="00FF713D">
            <w:pPr>
              <w:pStyle w:val="ListParagraph"/>
              <w:numPr>
                <w:ilvl w:val="0"/>
                <w:numId w:val="26"/>
              </w:numPr>
              <w:tabs>
                <w:tab w:val="left" w:pos="271"/>
              </w:tabs>
              <w:spacing w:line="240" w:lineRule="auto"/>
              <w:jc w:val="both"/>
              <w:rPr>
                <w:rFonts w:ascii="Trebuchet MS" w:hAnsi="Trebuchet MS"/>
                <w:iCs/>
                <w:sz w:val="22"/>
                <w:szCs w:val="22"/>
                <w:lang w:val="ro-RO"/>
              </w:rPr>
            </w:pPr>
            <w:r>
              <w:rPr>
                <w:rFonts w:ascii="Trebuchet MS" w:hAnsi="Trebuchet MS"/>
                <w:iCs/>
                <w:sz w:val="22"/>
                <w:szCs w:val="22"/>
                <w:lang w:val="ro-RO"/>
              </w:rPr>
              <w:t>s-a introdus o prevedere prin care se clarifică sensul expresiilor „</w:t>
            </w:r>
            <w:r w:rsidRPr="00FF713D">
              <w:rPr>
                <w:rFonts w:ascii="Trebuchet MS" w:hAnsi="Trebuchet MS"/>
                <w:iCs/>
                <w:sz w:val="22"/>
                <w:szCs w:val="22"/>
                <w:lang w:val="ro-RO"/>
              </w:rPr>
              <w:t>diagramă tahografică</w:t>
            </w:r>
            <w:r>
              <w:rPr>
                <w:rFonts w:ascii="Trebuchet MS" w:hAnsi="Trebuchet MS"/>
                <w:iCs/>
                <w:sz w:val="22"/>
                <w:szCs w:val="22"/>
                <w:lang w:val="ro-RO"/>
              </w:rPr>
              <w:t>”</w:t>
            </w:r>
            <w:r w:rsidRPr="00FF713D">
              <w:rPr>
                <w:rFonts w:ascii="Trebuchet MS" w:hAnsi="Trebuchet MS"/>
                <w:iCs/>
                <w:sz w:val="22"/>
                <w:szCs w:val="22"/>
                <w:lang w:val="ro-RO"/>
              </w:rPr>
              <w:t xml:space="preserve"> </w:t>
            </w:r>
            <w:r>
              <w:rPr>
                <w:rFonts w:ascii="Trebuchet MS" w:hAnsi="Trebuchet MS"/>
                <w:iCs/>
                <w:sz w:val="22"/>
                <w:szCs w:val="22"/>
                <w:lang w:val="ro-RO"/>
              </w:rPr>
              <w:t>și „</w:t>
            </w:r>
            <w:r w:rsidRPr="00FF713D">
              <w:rPr>
                <w:rFonts w:ascii="Trebuchet MS" w:hAnsi="Trebuchet MS"/>
                <w:iCs/>
                <w:sz w:val="22"/>
                <w:szCs w:val="22"/>
                <w:lang w:val="ro-RO"/>
              </w:rPr>
              <w:t>cartela tahografică</w:t>
            </w:r>
            <w:r>
              <w:rPr>
                <w:rFonts w:ascii="Trebuchet MS" w:hAnsi="Trebuchet MS"/>
                <w:iCs/>
                <w:sz w:val="22"/>
                <w:szCs w:val="22"/>
                <w:lang w:val="ro-RO"/>
              </w:rPr>
              <w:t>”, prevăzute în</w:t>
            </w:r>
            <w:r w:rsidRPr="00FF713D">
              <w:rPr>
                <w:rFonts w:ascii="Trebuchet MS" w:hAnsi="Trebuchet MS"/>
                <w:iCs/>
                <w:sz w:val="22"/>
                <w:szCs w:val="22"/>
                <w:lang w:val="ro-RO"/>
              </w:rPr>
              <w:t xml:space="preserve"> </w:t>
            </w:r>
            <w:r>
              <w:rPr>
                <w:rFonts w:ascii="Trebuchet MS" w:hAnsi="Trebuchet MS"/>
                <w:iCs/>
                <w:sz w:val="22"/>
                <w:szCs w:val="22"/>
                <w:lang w:val="ro-RO"/>
              </w:rPr>
              <w:t>OG nr. 37/2007, raportat la expresiile „</w:t>
            </w:r>
            <w:r w:rsidRPr="00FF713D">
              <w:rPr>
                <w:rFonts w:ascii="Trebuchet MS" w:hAnsi="Trebuchet MS"/>
                <w:iCs/>
                <w:sz w:val="22"/>
                <w:szCs w:val="22"/>
                <w:lang w:val="ro-RO"/>
              </w:rPr>
              <w:t>foaia de înregistrare</w:t>
            </w:r>
            <w:r>
              <w:rPr>
                <w:rFonts w:ascii="Trebuchet MS" w:hAnsi="Trebuchet MS"/>
                <w:iCs/>
                <w:sz w:val="22"/>
                <w:szCs w:val="22"/>
                <w:lang w:val="ro-RO"/>
              </w:rPr>
              <w:t>”</w:t>
            </w:r>
            <w:r w:rsidRPr="00FF713D">
              <w:rPr>
                <w:rFonts w:ascii="Trebuchet MS" w:hAnsi="Trebuchet MS"/>
                <w:iCs/>
                <w:sz w:val="22"/>
                <w:szCs w:val="22"/>
                <w:lang w:val="ro-RO"/>
              </w:rPr>
              <w:t xml:space="preserve"> </w:t>
            </w:r>
            <w:r>
              <w:rPr>
                <w:rFonts w:ascii="Trebuchet MS" w:hAnsi="Trebuchet MS"/>
                <w:iCs/>
                <w:sz w:val="22"/>
                <w:szCs w:val="22"/>
                <w:lang w:val="ro-RO"/>
              </w:rPr>
              <w:t>și „</w:t>
            </w:r>
            <w:r w:rsidRPr="00FF713D">
              <w:rPr>
                <w:rFonts w:ascii="Trebuchet MS" w:hAnsi="Trebuchet MS"/>
                <w:iCs/>
                <w:sz w:val="22"/>
                <w:szCs w:val="22"/>
                <w:lang w:val="ro-RO"/>
              </w:rPr>
              <w:t>cardul de conducător auto</w:t>
            </w:r>
            <w:r>
              <w:rPr>
                <w:rFonts w:ascii="Trebuchet MS" w:hAnsi="Trebuchet MS"/>
                <w:iCs/>
                <w:sz w:val="22"/>
                <w:szCs w:val="22"/>
                <w:lang w:val="ro-RO"/>
              </w:rPr>
              <w:t>”,</w:t>
            </w:r>
            <w:r w:rsidRPr="00FF713D">
              <w:rPr>
                <w:rFonts w:ascii="Trebuchet MS" w:hAnsi="Trebuchet MS"/>
                <w:iCs/>
                <w:sz w:val="22"/>
                <w:szCs w:val="22"/>
                <w:lang w:val="ro-RO"/>
              </w:rPr>
              <w:t xml:space="preserve"> </w:t>
            </w:r>
            <w:r>
              <w:rPr>
                <w:rFonts w:ascii="Trebuchet MS" w:hAnsi="Trebuchet MS"/>
                <w:iCs/>
                <w:sz w:val="22"/>
                <w:szCs w:val="22"/>
                <w:lang w:val="ro-RO"/>
              </w:rPr>
              <w:t>prevăzute</w:t>
            </w:r>
            <w:r w:rsidRPr="00FF713D">
              <w:rPr>
                <w:rFonts w:ascii="Trebuchet MS" w:hAnsi="Trebuchet MS"/>
                <w:iCs/>
                <w:sz w:val="22"/>
                <w:szCs w:val="22"/>
                <w:lang w:val="ro-RO"/>
              </w:rPr>
              <w:t xml:space="preserve"> d</w:t>
            </w:r>
            <w:r>
              <w:rPr>
                <w:rFonts w:ascii="Trebuchet MS" w:hAnsi="Trebuchet MS"/>
                <w:iCs/>
                <w:sz w:val="22"/>
                <w:szCs w:val="22"/>
                <w:lang w:val="ro-RO"/>
              </w:rPr>
              <w:t>e Regulamentul UE nr. 165/2014;</w:t>
            </w:r>
          </w:p>
          <w:p w14:paraId="561E903E" w14:textId="77777777" w:rsidR="00730BF6" w:rsidRDefault="00730BF6" w:rsidP="005D08DB">
            <w:pPr>
              <w:pStyle w:val="ListParagraph"/>
              <w:numPr>
                <w:ilvl w:val="0"/>
                <w:numId w:val="26"/>
              </w:numPr>
              <w:tabs>
                <w:tab w:val="left" w:pos="271"/>
              </w:tabs>
              <w:spacing w:line="240" w:lineRule="auto"/>
              <w:jc w:val="both"/>
              <w:rPr>
                <w:rFonts w:ascii="Trebuchet MS" w:hAnsi="Trebuchet MS"/>
                <w:iCs/>
                <w:sz w:val="22"/>
                <w:szCs w:val="22"/>
                <w:lang w:val="ro-RO"/>
              </w:rPr>
            </w:pPr>
            <w:r>
              <w:rPr>
                <w:rFonts w:ascii="Trebuchet MS" w:hAnsi="Trebuchet MS"/>
                <w:iCs/>
                <w:sz w:val="22"/>
                <w:szCs w:val="22"/>
                <w:lang w:val="ro-RO"/>
              </w:rPr>
              <w:t xml:space="preserve">a fost introdus art. </w:t>
            </w:r>
            <w:r w:rsidRPr="00CE7751">
              <w:rPr>
                <w:rFonts w:ascii="Trebuchet MS" w:hAnsi="Trebuchet MS"/>
                <w:lang w:val="ro-RO"/>
              </w:rPr>
              <w:t>3</w:t>
            </w:r>
            <w:r w:rsidRPr="00202773">
              <w:rPr>
                <w:rFonts w:ascii="Trebuchet MS" w:hAnsi="Trebuchet MS"/>
                <w:vertAlign w:val="superscript"/>
                <w:lang w:val="ro-RO"/>
              </w:rPr>
              <w:t>1</w:t>
            </w:r>
            <w:r>
              <w:rPr>
                <w:rFonts w:ascii="Trebuchet MS" w:hAnsi="Trebuchet MS"/>
                <w:iCs/>
                <w:sz w:val="22"/>
                <w:szCs w:val="22"/>
                <w:lang w:val="ro-RO"/>
              </w:rPr>
              <w:t xml:space="preserve">, pentru claritatea textului în privința </w:t>
            </w:r>
            <w:r w:rsidRPr="00730BF6">
              <w:rPr>
                <w:rFonts w:ascii="Trebuchet MS" w:hAnsi="Trebuchet MS"/>
                <w:iCs/>
                <w:sz w:val="22"/>
                <w:szCs w:val="22"/>
                <w:lang w:val="ro-RO"/>
              </w:rPr>
              <w:t>temei</w:t>
            </w:r>
            <w:r>
              <w:rPr>
                <w:rFonts w:ascii="Trebuchet MS" w:hAnsi="Trebuchet MS"/>
                <w:iCs/>
                <w:sz w:val="22"/>
                <w:szCs w:val="22"/>
                <w:lang w:val="ro-RO"/>
              </w:rPr>
              <w:t>ului</w:t>
            </w:r>
            <w:r w:rsidRPr="00730BF6">
              <w:rPr>
                <w:rFonts w:ascii="Trebuchet MS" w:hAnsi="Trebuchet MS"/>
                <w:iCs/>
                <w:sz w:val="22"/>
                <w:szCs w:val="22"/>
                <w:lang w:val="ro-RO"/>
              </w:rPr>
              <w:t xml:space="preserve"> legal pentru modificarea ulterioară a </w:t>
            </w:r>
            <w:r>
              <w:rPr>
                <w:rFonts w:ascii="Trebuchet MS" w:hAnsi="Trebuchet MS"/>
                <w:iCs/>
                <w:sz w:val="22"/>
                <w:szCs w:val="22"/>
                <w:lang w:val="ro-RO"/>
              </w:rPr>
              <w:t xml:space="preserve">actelor normative indicate, aspect rezultat inclusiv </w:t>
            </w:r>
            <w:r w:rsidRPr="00730BF6">
              <w:rPr>
                <w:rFonts w:ascii="Trebuchet MS" w:hAnsi="Trebuchet MS"/>
                <w:iCs/>
                <w:sz w:val="22"/>
                <w:szCs w:val="22"/>
                <w:lang w:val="ro-RO"/>
              </w:rPr>
              <w:t>din observații</w:t>
            </w:r>
            <w:r>
              <w:rPr>
                <w:rFonts w:ascii="Trebuchet MS" w:hAnsi="Trebuchet MS"/>
                <w:iCs/>
                <w:sz w:val="22"/>
                <w:szCs w:val="22"/>
                <w:lang w:val="ro-RO"/>
              </w:rPr>
              <w:t>le</w:t>
            </w:r>
            <w:r w:rsidRPr="00730BF6">
              <w:rPr>
                <w:rFonts w:ascii="Trebuchet MS" w:hAnsi="Trebuchet MS"/>
                <w:iCs/>
                <w:sz w:val="22"/>
                <w:szCs w:val="22"/>
                <w:lang w:val="ro-RO"/>
              </w:rPr>
              <w:t xml:space="preserve"> anterioare </w:t>
            </w:r>
            <w:r>
              <w:rPr>
                <w:rFonts w:ascii="Trebuchet MS" w:hAnsi="Trebuchet MS"/>
                <w:iCs/>
                <w:sz w:val="22"/>
                <w:szCs w:val="22"/>
                <w:lang w:val="ro-RO"/>
              </w:rPr>
              <w:t xml:space="preserve">transmise de Ministerul Justiției în contextul </w:t>
            </w:r>
            <w:r w:rsidRPr="00730BF6">
              <w:rPr>
                <w:rFonts w:ascii="Trebuchet MS" w:hAnsi="Trebuchet MS"/>
                <w:iCs/>
                <w:sz w:val="22"/>
                <w:szCs w:val="22"/>
                <w:lang w:val="ro-RO"/>
              </w:rPr>
              <w:t>unor modificări</w:t>
            </w:r>
            <w:r w:rsidR="005D08DB">
              <w:rPr>
                <w:rFonts w:ascii="Trebuchet MS" w:hAnsi="Trebuchet MS"/>
                <w:iCs/>
                <w:sz w:val="22"/>
                <w:szCs w:val="22"/>
                <w:lang w:val="ro-RO"/>
              </w:rPr>
              <w:t xml:space="preserve"> legislative la</w:t>
            </w:r>
            <w:r w:rsidRPr="00730BF6">
              <w:rPr>
                <w:rFonts w:ascii="Trebuchet MS" w:hAnsi="Trebuchet MS"/>
                <w:iCs/>
                <w:sz w:val="22"/>
                <w:szCs w:val="22"/>
                <w:lang w:val="ro-RO"/>
              </w:rPr>
              <w:t xml:space="preserve"> HG nr. 899/2003</w:t>
            </w:r>
            <w:r w:rsidR="005D08DB">
              <w:rPr>
                <w:rFonts w:ascii="Trebuchet MS" w:hAnsi="Trebuchet MS"/>
                <w:iCs/>
                <w:sz w:val="22"/>
                <w:szCs w:val="22"/>
                <w:lang w:val="ro-RO"/>
              </w:rPr>
              <w:t xml:space="preserve"> privind stabilirea condiț</w:t>
            </w:r>
            <w:r w:rsidR="005D08DB" w:rsidRPr="005D08DB">
              <w:rPr>
                <w:rFonts w:ascii="Trebuchet MS" w:hAnsi="Trebuchet MS"/>
                <w:iCs/>
                <w:sz w:val="22"/>
                <w:szCs w:val="22"/>
                <w:lang w:val="ro-RO"/>
              </w:rPr>
              <w:t>iilor referitoare la aprobarea de model pentru aparatul de control in transporturile rutiere, la omologarea de tip a limitatoarel</w:t>
            </w:r>
            <w:r w:rsidR="005D08DB">
              <w:rPr>
                <w:rFonts w:ascii="Trebuchet MS" w:hAnsi="Trebuchet MS"/>
                <w:iCs/>
                <w:sz w:val="22"/>
                <w:szCs w:val="22"/>
                <w:lang w:val="ro-RO"/>
              </w:rPr>
              <w:t>or de viteza, precum si a condiț</w:t>
            </w:r>
            <w:r w:rsidR="005D08DB" w:rsidRPr="005D08DB">
              <w:rPr>
                <w:rFonts w:ascii="Trebuchet MS" w:hAnsi="Trebuchet MS"/>
                <w:iCs/>
                <w:sz w:val="22"/>
                <w:szCs w:val="22"/>
                <w:lang w:val="ro-RO"/>
              </w:rPr>
              <w:t>iilor de montare, reparare, reglare si verificare a aparatelor de control in transporturile rutiere si a limitatoarelor de viteza</w:t>
            </w:r>
            <w:r w:rsidRPr="00730BF6">
              <w:rPr>
                <w:rFonts w:ascii="Trebuchet MS" w:hAnsi="Trebuchet MS"/>
                <w:iCs/>
                <w:sz w:val="22"/>
                <w:szCs w:val="22"/>
                <w:lang w:val="ro-RO"/>
              </w:rPr>
              <w:t>;</w:t>
            </w:r>
          </w:p>
          <w:p w14:paraId="6D908764" w14:textId="77777777" w:rsidR="00B01703" w:rsidRDefault="00EF4D9F" w:rsidP="002F5367">
            <w:pPr>
              <w:pStyle w:val="ListParagraph"/>
              <w:numPr>
                <w:ilvl w:val="0"/>
                <w:numId w:val="26"/>
              </w:numPr>
              <w:tabs>
                <w:tab w:val="left" w:pos="271"/>
              </w:tabs>
              <w:spacing w:line="240" w:lineRule="auto"/>
              <w:jc w:val="both"/>
              <w:rPr>
                <w:rFonts w:ascii="Trebuchet MS" w:hAnsi="Trebuchet MS"/>
                <w:iCs/>
                <w:sz w:val="22"/>
                <w:szCs w:val="22"/>
                <w:lang w:val="ro-RO"/>
              </w:rPr>
            </w:pPr>
            <w:r>
              <w:rPr>
                <w:rFonts w:ascii="Trebuchet MS" w:hAnsi="Trebuchet MS"/>
                <w:iCs/>
                <w:sz w:val="22"/>
                <w:szCs w:val="22"/>
                <w:lang w:val="ro-RO"/>
              </w:rPr>
              <w:t xml:space="preserve">au fost stabilite încălcările prevederilor </w:t>
            </w:r>
            <w:r w:rsidR="002F5367">
              <w:rPr>
                <w:rFonts w:ascii="Trebuchet MS" w:hAnsi="Trebuchet MS"/>
                <w:iCs/>
                <w:sz w:val="22"/>
                <w:szCs w:val="22"/>
                <w:lang w:val="ro-RO"/>
              </w:rPr>
              <w:t>introduse prin noul Regulament și au fost introduse încălcări noi pentru</w:t>
            </w:r>
            <w:r w:rsidR="002F5367">
              <w:t xml:space="preserve"> </w:t>
            </w:r>
            <w:r w:rsidR="002F5367" w:rsidRPr="002F5367">
              <w:rPr>
                <w:rFonts w:ascii="Trebuchet MS" w:hAnsi="Trebuchet MS"/>
                <w:iCs/>
                <w:sz w:val="22"/>
                <w:szCs w:val="22"/>
                <w:lang w:val="ro-RO"/>
              </w:rPr>
              <w:t>Regulamentul (UE) 2016/403 al Comisiei</w:t>
            </w:r>
            <w:r w:rsidR="002F5367">
              <w:rPr>
                <w:rFonts w:ascii="Trebuchet MS" w:hAnsi="Trebuchet MS"/>
                <w:iCs/>
                <w:sz w:val="22"/>
                <w:szCs w:val="22"/>
                <w:lang w:val="ro-RO"/>
              </w:rPr>
              <w:t xml:space="preserve"> </w:t>
            </w:r>
            <w:r>
              <w:rPr>
                <w:rFonts w:ascii="Trebuchet MS" w:hAnsi="Trebuchet MS"/>
                <w:iCs/>
                <w:sz w:val="22"/>
                <w:szCs w:val="22"/>
                <w:lang w:val="ro-RO"/>
              </w:rPr>
              <w:t xml:space="preserve">prin modificarea și completarea art. 8 din OG nr. 37/2007 și au fost actualizate corespunzător sancțiunile contravenționale prevăzute la </w:t>
            </w:r>
            <w:r w:rsidRPr="00EF4D9F">
              <w:rPr>
                <w:rFonts w:ascii="Trebuchet MS" w:hAnsi="Trebuchet MS"/>
                <w:iCs/>
                <w:sz w:val="22"/>
                <w:szCs w:val="22"/>
                <w:lang w:val="ro-RO"/>
              </w:rPr>
              <w:t xml:space="preserve">art. </w:t>
            </w:r>
            <w:r>
              <w:rPr>
                <w:rFonts w:ascii="Trebuchet MS" w:hAnsi="Trebuchet MS"/>
                <w:iCs/>
                <w:sz w:val="22"/>
                <w:szCs w:val="22"/>
                <w:lang w:val="ro-RO"/>
              </w:rPr>
              <w:t>9</w:t>
            </w:r>
            <w:r w:rsidRPr="00EF4D9F">
              <w:rPr>
                <w:rFonts w:ascii="Trebuchet MS" w:hAnsi="Trebuchet MS"/>
                <w:iCs/>
                <w:sz w:val="22"/>
                <w:szCs w:val="22"/>
                <w:lang w:val="ro-RO"/>
              </w:rPr>
              <w:t xml:space="preserve"> din OG nr. 37/2007</w:t>
            </w:r>
            <w:r w:rsidR="00D82CEC">
              <w:rPr>
                <w:rFonts w:ascii="Trebuchet MS" w:hAnsi="Trebuchet MS"/>
                <w:iCs/>
                <w:sz w:val="22"/>
                <w:szCs w:val="22"/>
                <w:lang w:val="ro-RO"/>
              </w:rPr>
              <w:t>;</w:t>
            </w:r>
          </w:p>
          <w:p w14:paraId="5CA7049B" w14:textId="77777777" w:rsidR="00D82CEC" w:rsidRPr="00D82CEC" w:rsidRDefault="00D82CEC" w:rsidP="00D82CEC">
            <w:pPr>
              <w:pStyle w:val="ListParagraph"/>
              <w:numPr>
                <w:ilvl w:val="0"/>
                <w:numId w:val="26"/>
              </w:numPr>
              <w:tabs>
                <w:tab w:val="left" w:pos="271"/>
              </w:tabs>
              <w:spacing w:line="240" w:lineRule="auto"/>
              <w:jc w:val="both"/>
              <w:rPr>
                <w:rFonts w:ascii="Trebuchet MS" w:hAnsi="Trebuchet MS"/>
                <w:iCs/>
                <w:sz w:val="22"/>
                <w:szCs w:val="22"/>
                <w:lang w:val="ro-RO"/>
              </w:rPr>
            </w:pPr>
            <w:r>
              <w:rPr>
                <w:rFonts w:ascii="Trebuchet MS" w:hAnsi="Trebuchet MS"/>
                <w:iCs/>
                <w:sz w:val="22"/>
                <w:szCs w:val="22"/>
                <w:lang w:val="ro-RO"/>
              </w:rPr>
              <w:t xml:space="preserve">a fost mărit cuantumul amenzii contravenționale pentru fapta prevăzută la </w:t>
            </w:r>
            <w:r w:rsidRPr="00D82CEC">
              <w:rPr>
                <w:rFonts w:ascii="Trebuchet MS" w:hAnsi="Trebuchet MS"/>
                <w:iCs/>
                <w:sz w:val="22"/>
                <w:szCs w:val="22"/>
                <w:lang w:val="ro-RO"/>
              </w:rPr>
              <w:t>art. 8 alin. (3) lit. lit. z)</w:t>
            </w:r>
            <w:r>
              <w:rPr>
                <w:rFonts w:ascii="Trebuchet MS" w:hAnsi="Trebuchet MS"/>
                <w:iCs/>
                <w:sz w:val="22"/>
                <w:szCs w:val="22"/>
                <w:lang w:val="ro-RO"/>
              </w:rPr>
              <w:t xml:space="preserve">, de la </w:t>
            </w:r>
            <w:r w:rsidRPr="00D82CEC">
              <w:rPr>
                <w:rFonts w:ascii="Trebuchet MS" w:hAnsi="Trebuchet MS"/>
                <w:iCs/>
                <w:sz w:val="22"/>
                <w:szCs w:val="22"/>
                <w:lang w:val="ro-RO"/>
              </w:rPr>
              <w:t>600</w:t>
            </w:r>
            <w:r>
              <w:rPr>
                <w:rFonts w:ascii="Trebuchet MS" w:hAnsi="Trebuchet MS"/>
                <w:iCs/>
                <w:sz w:val="22"/>
                <w:szCs w:val="22"/>
                <w:lang w:val="ro-RO"/>
              </w:rPr>
              <w:t xml:space="preserve"> lei -</w:t>
            </w:r>
            <w:r w:rsidRPr="00D82CEC">
              <w:rPr>
                <w:rFonts w:ascii="Trebuchet MS" w:hAnsi="Trebuchet MS"/>
                <w:iCs/>
                <w:sz w:val="22"/>
                <w:szCs w:val="22"/>
                <w:lang w:val="ro-RO"/>
              </w:rPr>
              <w:t xml:space="preserve"> 1.000</w:t>
            </w:r>
            <w:r>
              <w:rPr>
                <w:rFonts w:ascii="Trebuchet MS" w:hAnsi="Trebuchet MS"/>
                <w:iCs/>
                <w:sz w:val="22"/>
                <w:szCs w:val="22"/>
                <w:lang w:val="ro-RO"/>
              </w:rPr>
              <w:t xml:space="preserve"> lei, la</w:t>
            </w:r>
            <w:r w:rsidRPr="00D82CEC">
              <w:rPr>
                <w:rFonts w:ascii="Trebuchet MS" w:hAnsi="Trebuchet MS"/>
                <w:iCs/>
                <w:sz w:val="22"/>
                <w:szCs w:val="22"/>
                <w:lang w:val="ro-RO"/>
              </w:rPr>
              <w:t xml:space="preserve"> </w:t>
            </w:r>
            <w:r>
              <w:rPr>
                <w:rFonts w:ascii="Trebuchet MS" w:hAnsi="Trebuchet MS"/>
                <w:iCs/>
                <w:sz w:val="22"/>
                <w:szCs w:val="22"/>
                <w:lang w:val="ro-RO"/>
              </w:rPr>
              <w:t xml:space="preserve">2000 lei - </w:t>
            </w:r>
            <w:r w:rsidRPr="00D82CEC">
              <w:rPr>
                <w:rFonts w:ascii="Trebuchet MS" w:hAnsi="Trebuchet MS"/>
                <w:iCs/>
                <w:sz w:val="22"/>
                <w:szCs w:val="22"/>
                <w:lang w:val="ro-RO"/>
              </w:rPr>
              <w:t>4.000 lei, care se aplică atelierului autorizat</w:t>
            </w:r>
            <w:r>
              <w:rPr>
                <w:rFonts w:ascii="Trebuchet MS" w:hAnsi="Trebuchet MS"/>
                <w:iCs/>
                <w:sz w:val="22"/>
                <w:szCs w:val="22"/>
                <w:lang w:val="ro-RO"/>
              </w:rPr>
              <w:t>,</w:t>
            </w:r>
            <w:r w:rsidRPr="00D82CEC">
              <w:rPr>
                <w:rFonts w:ascii="Trebuchet MS" w:hAnsi="Trebuchet MS"/>
                <w:iCs/>
                <w:sz w:val="22"/>
                <w:szCs w:val="22"/>
                <w:lang w:val="ro-RO"/>
              </w:rPr>
              <w:t xml:space="preserve"> pentru corelare cu amenzi</w:t>
            </w:r>
            <w:r>
              <w:rPr>
                <w:rFonts w:ascii="Trebuchet MS" w:hAnsi="Trebuchet MS"/>
                <w:iCs/>
                <w:sz w:val="22"/>
                <w:szCs w:val="22"/>
                <w:lang w:val="ro-RO"/>
              </w:rPr>
              <w:t>le</w:t>
            </w:r>
            <w:r w:rsidRPr="00D82CEC">
              <w:rPr>
                <w:rFonts w:ascii="Trebuchet MS" w:hAnsi="Trebuchet MS"/>
                <w:iCs/>
                <w:sz w:val="22"/>
                <w:szCs w:val="22"/>
                <w:lang w:val="ro-RO"/>
              </w:rPr>
              <w:t xml:space="preserve"> similare aplicate de RAR atelierelor auto</w:t>
            </w:r>
            <w:r>
              <w:rPr>
                <w:rFonts w:ascii="Trebuchet MS" w:hAnsi="Trebuchet MS"/>
                <w:iCs/>
                <w:sz w:val="22"/>
                <w:szCs w:val="22"/>
                <w:lang w:val="ro-RO"/>
              </w:rPr>
              <w:t>;</w:t>
            </w:r>
          </w:p>
          <w:p w14:paraId="0E68A320" w14:textId="77777777" w:rsidR="005D08DB" w:rsidRDefault="00D82CEC" w:rsidP="00D82CEC">
            <w:pPr>
              <w:pStyle w:val="ListParagraph"/>
              <w:numPr>
                <w:ilvl w:val="0"/>
                <w:numId w:val="26"/>
              </w:numPr>
              <w:tabs>
                <w:tab w:val="left" w:pos="271"/>
              </w:tabs>
              <w:spacing w:line="240" w:lineRule="auto"/>
              <w:jc w:val="both"/>
              <w:rPr>
                <w:rFonts w:ascii="Trebuchet MS" w:hAnsi="Trebuchet MS"/>
                <w:iCs/>
                <w:sz w:val="22"/>
                <w:szCs w:val="22"/>
                <w:lang w:val="ro-RO"/>
              </w:rPr>
            </w:pPr>
            <w:r>
              <w:rPr>
                <w:rFonts w:ascii="Trebuchet MS" w:hAnsi="Trebuchet MS"/>
                <w:iCs/>
                <w:sz w:val="22"/>
                <w:szCs w:val="22"/>
                <w:lang w:val="ro-RO"/>
              </w:rPr>
              <w:t xml:space="preserve">la art. 9, alin. (4) a fost introdus și </w:t>
            </w:r>
            <w:r w:rsidRPr="00D82CEC">
              <w:rPr>
                <w:rFonts w:ascii="Trebuchet MS" w:hAnsi="Trebuchet MS"/>
                <w:iCs/>
                <w:sz w:val="22"/>
                <w:szCs w:val="22"/>
                <w:lang w:val="ro-RO"/>
              </w:rPr>
              <w:t>personalul cu atribuții de control din</w:t>
            </w:r>
            <w:r>
              <w:rPr>
                <w:rFonts w:ascii="Trebuchet MS" w:hAnsi="Trebuchet MS"/>
                <w:iCs/>
                <w:sz w:val="22"/>
                <w:szCs w:val="22"/>
                <w:lang w:val="ro-RO"/>
              </w:rPr>
              <w:t xml:space="preserve"> cadrul Registrului Auto Român, care aplică sancțiunile contravenționale în cazul </w:t>
            </w:r>
            <w:r w:rsidRPr="00D82CEC">
              <w:rPr>
                <w:rFonts w:ascii="Trebuchet MS" w:hAnsi="Trebuchet MS"/>
                <w:iCs/>
                <w:sz w:val="22"/>
                <w:szCs w:val="22"/>
                <w:lang w:val="ro-RO"/>
              </w:rPr>
              <w:t>atelierelor autorizate</w:t>
            </w:r>
            <w:r w:rsidR="005D08DB">
              <w:rPr>
                <w:rFonts w:ascii="Trebuchet MS" w:hAnsi="Trebuchet MS"/>
                <w:iCs/>
                <w:sz w:val="22"/>
                <w:szCs w:val="22"/>
                <w:lang w:val="ro-RO"/>
              </w:rPr>
              <w:t>;</w:t>
            </w:r>
          </w:p>
          <w:p w14:paraId="5F46BCEB" w14:textId="77777777" w:rsidR="00D82CEC" w:rsidRPr="00D82CEC" w:rsidRDefault="005D08DB" w:rsidP="005D08DB">
            <w:pPr>
              <w:pStyle w:val="ListParagraph"/>
              <w:numPr>
                <w:ilvl w:val="0"/>
                <w:numId w:val="26"/>
              </w:numPr>
              <w:tabs>
                <w:tab w:val="left" w:pos="271"/>
              </w:tabs>
              <w:spacing w:line="240" w:lineRule="auto"/>
              <w:jc w:val="both"/>
              <w:rPr>
                <w:rFonts w:ascii="Trebuchet MS" w:hAnsi="Trebuchet MS"/>
                <w:iCs/>
                <w:sz w:val="22"/>
                <w:szCs w:val="22"/>
                <w:lang w:val="ro-RO"/>
              </w:rPr>
            </w:pPr>
            <w:r>
              <w:rPr>
                <w:rFonts w:ascii="Trebuchet MS" w:hAnsi="Trebuchet MS"/>
                <w:iCs/>
                <w:sz w:val="22"/>
                <w:szCs w:val="22"/>
                <w:lang w:val="ro-RO"/>
              </w:rPr>
              <w:t>a fost introdusă o prevedere, pentru claritatea aplicării, potrivit căreia d</w:t>
            </w:r>
            <w:r w:rsidRPr="005D08DB">
              <w:rPr>
                <w:rFonts w:ascii="Trebuchet MS" w:hAnsi="Trebuchet MS"/>
                <w:iCs/>
                <w:sz w:val="22"/>
                <w:szCs w:val="22"/>
                <w:lang w:val="ro-RO"/>
              </w:rPr>
              <w:t>eținătorul autovehiculului suportă costurile verificării de către atelierele autorizate pentru instalarea, repararea sau inspecția tahografelor ori a limitatoarelor de viteză a integrității aparaturii de înregistrare, urmare solicitării agentul</w:t>
            </w:r>
            <w:r>
              <w:rPr>
                <w:rFonts w:ascii="Trebuchet MS" w:hAnsi="Trebuchet MS"/>
                <w:iCs/>
                <w:sz w:val="22"/>
                <w:szCs w:val="22"/>
                <w:lang w:val="ro-RO"/>
              </w:rPr>
              <w:t>ui constatator</w:t>
            </w:r>
            <w:r w:rsidR="00D82CEC">
              <w:rPr>
                <w:rFonts w:ascii="Trebuchet MS" w:hAnsi="Trebuchet MS"/>
                <w:iCs/>
                <w:sz w:val="22"/>
                <w:szCs w:val="22"/>
                <w:lang w:val="ro-RO"/>
              </w:rPr>
              <w:t>.</w:t>
            </w:r>
          </w:p>
        </w:tc>
      </w:tr>
      <w:tr w:rsidR="00D614C8" w:rsidRPr="00B84893" w14:paraId="77BFFE93" w14:textId="77777777" w:rsidTr="0032180A">
        <w:trPr>
          <w:trHeight w:val="77"/>
        </w:trPr>
        <w:tc>
          <w:tcPr>
            <w:tcW w:w="1957" w:type="dxa"/>
            <w:tcBorders>
              <w:top w:val="single" w:sz="4" w:space="0" w:color="auto"/>
              <w:left w:val="single" w:sz="4" w:space="0" w:color="auto"/>
              <w:bottom w:val="single" w:sz="4" w:space="0" w:color="auto"/>
              <w:right w:val="single" w:sz="4" w:space="0" w:color="auto"/>
            </w:tcBorders>
            <w:shd w:val="clear" w:color="auto" w:fill="auto"/>
          </w:tcPr>
          <w:p w14:paraId="6B385D56" w14:textId="77777777" w:rsidR="00D614C8" w:rsidRPr="00B84893" w:rsidRDefault="00D614C8" w:rsidP="00EF4D9F">
            <w:pPr>
              <w:spacing w:before="120"/>
              <w:jc w:val="both"/>
              <w:rPr>
                <w:rFonts w:ascii="Trebuchet MS" w:hAnsi="Trebuchet MS" w:cs="Arial"/>
                <w:sz w:val="22"/>
                <w:szCs w:val="22"/>
                <w:lang w:val="ro-RO"/>
              </w:rPr>
            </w:pPr>
            <w:r w:rsidRPr="00B84893">
              <w:rPr>
                <w:rFonts w:ascii="Trebuchet MS" w:hAnsi="Trebuchet MS" w:cs="Arial"/>
                <w:sz w:val="22"/>
                <w:szCs w:val="22"/>
                <w:lang w:val="ro-RO"/>
              </w:rPr>
              <w:lastRenderedPageBreak/>
              <w:t>3. Alte informații</w:t>
            </w:r>
          </w:p>
        </w:tc>
        <w:tc>
          <w:tcPr>
            <w:tcW w:w="7470" w:type="dxa"/>
            <w:tcBorders>
              <w:top w:val="single" w:sz="4" w:space="0" w:color="auto"/>
              <w:left w:val="single" w:sz="4" w:space="0" w:color="auto"/>
              <w:bottom w:val="single" w:sz="4" w:space="0" w:color="auto"/>
              <w:right w:val="single" w:sz="4" w:space="0" w:color="auto"/>
            </w:tcBorders>
            <w:shd w:val="clear" w:color="auto" w:fill="auto"/>
          </w:tcPr>
          <w:p w14:paraId="6C619C8F" w14:textId="77777777" w:rsidR="00B01703" w:rsidRPr="00B84893" w:rsidRDefault="00FE4BAE" w:rsidP="00FE4BAE">
            <w:pPr>
              <w:pStyle w:val="Default"/>
              <w:jc w:val="both"/>
              <w:rPr>
                <w:rFonts w:ascii="Trebuchet MS" w:hAnsi="Trebuchet MS"/>
                <w:sz w:val="22"/>
                <w:szCs w:val="22"/>
                <w:lang w:val="ro-RO"/>
              </w:rPr>
            </w:pPr>
            <w:r w:rsidRPr="00B84893">
              <w:rPr>
                <w:rFonts w:ascii="Trebuchet MS" w:hAnsi="Trebuchet MS"/>
                <w:sz w:val="22"/>
                <w:szCs w:val="22"/>
              </w:rPr>
              <w:t>Nu au fost identificate</w:t>
            </w:r>
          </w:p>
        </w:tc>
      </w:tr>
    </w:tbl>
    <w:p w14:paraId="1B964B82" w14:textId="77777777" w:rsidR="00EF4D9F" w:rsidRPr="0032180A" w:rsidRDefault="00EF4D9F" w:rsidP="00EF4D9F">
      <w:pPr>
        <w:spacing w:line="360" w:lineRule="auto"/>
        <w:rPr>
          <w:rFonts w:ascii="Trebuchet MS" w:hAnsi="Trebuchet MS" w:cs="Arial"/>
          <w:b/>
          <w:sz w:val="16"/>
          <w:szCs w:val="16"/>
          <w:lang w:val="ro-RO"/>
        </w:rPr>
      </w:pPr>
    </w:p>
    <w:p w14:paraId="6FDB88AD" w14:textId="77777777" w:rsidR="00636C46" w:rsidRPr="00B84893" w:rsidRDefault="00FE2EE1" w:rsidP="004712ED">
      <w:pPr>
        <w:spacing w:line="360" w:lineRule="auto"/>
        <w:jc w:val="center"/>
        <w:rPr>
          <w:rFonts w:ascii="Trebuchet MS" w:hAnsi="Trebuchet MS" w:cs="Arial"/>
          <w:b/>
          <w:sz w:val="22"/>
          <w:szCs w:val="22"/>
          <w:lang w:val="ro-RO"/>
        </w:rPr>
      </w:pPr>
      <w:r w:rsidRPr="00B84893">
        <w:rPr>
          <w:rFonts w:ascii="Trebuchet MS" w:hAnsi="Trebuchet MS" w:cs="Arial"/>
          <w:b/>
          <w:sz w:val="22"/>
          <w:szCs w:val="22"/>
          <w:lang w:val="ro-RO"/>
        </w:rPr>
        <w:t>3</w:t>
      </w:r>
      <w:r w:rsidR="00CB1595" w:rsidRPr="00B84893">
        <w:rPr>
          <w:rFonts w:ascii="Trebuchet MS" w:hAnsi="Trebuchet MS" w:cs="Arial"/>
          <w:b/>
          <w:sz w:val="22"/>
          <w:szCs w:val="22"/>
          <w:lang w:val="ro-RO"/>
        </w:rPr>
        <w:t>.</w:t>
      </w:r>
      <w:r w:rsidR="00722A0E" w:rsidRPr="00B84893">
        <w:rPr>
          <w:rFonts w:ascii="Trebuchet MS" w:hAnsi="Trebuchet MS" w:cs="Arial"/>
          <w:b/>
          <w:sz w:val="22"/>
          <w:szCs w:val="22"/>
          <w:lang w:val="ro-RO"/>
        </w:rPr>
        <w:t xml:space="preserve"> Impactul </w:t>
      </w:r>
      <w:proofErr w:type="spellStart"/>
      <w:r w:rsidR="00722A0E" w:rsidRPr="00B84893">
        <w:rPr>
          <w:rFonts w:ascii="Trebuchet MS" w:hAnsi="Trebuchet MS" w:cs="Arial"/>
          <w:b/>
          <w:sz w:val="22"/>
          <w:szCs w:val="22"/>
          <w:lang w:val="ro-RO"/>
        </w:rPr>
        <w:t>socio</w:t>
      </w:r>
      <w:proofErr w:type="spellEnd"/>
      <w:r w:rsidR="004712ED" w:rsidRPr="00B84893">
        <w:rPr>
          <w:rFonts w:ascii="Trebuchet MS" w:hAnsi="Trebuchet MS" w:cs="Arial"/>
          <w:b/>
          <w:sz w:val="22"/>
          <w:szCs w:val="22"/>
          <w:lang w:val="ro-RO"/>
        </w:rPr>
        <w:t xml:space="preserve"> </w:t>
      </w:r>
      <w:r w:rsidR="00722A0E" w:rsidRPr="00B84893">
        <w:rPr>
          <w:rFonts w:ascii="Trebuchet MS" w:hAnsi="Trebuchet MS" w:cs="Arial"/>
          <w:b/>
          <w:sz w:val="22"/>
          <w:szCs w:val="22"/>
          <w:lang w:val="ro-RO"/>
        </w:rPr>
        <w:t>-</w:t>
      </w:r>
      <w:r w:rsidR="004712ED" w:rsidRPr="00B84893">
        <w:rPr>
          <w:rFonts w:ascii="Trebuchet MS" w:hAnsi="Trebuchet MS" w:cs="Arial"/>
          <w:b/>
          <w:sz w:val="22"/>
          <w:szCs w:val="22"/>
          <w:lang w:val="ro-RO"/>
        </w:rPr>
        <w:t xml:space="preserve"> </w:t>
      </w:r>
      <w:r w:rsidR="00722A0E" w:rsidRPr="00B84893">
        <w:rPr>
          <w:rFonts w:ascii="Trebuchet MS" w:hAnsi="Trebuchet MS" w:cs="Arial"/>
          <w:b/>
          <w:sz w:val="22"/>
          <w:szCs w:val="22"/>
          <w:lang w:val="ro-RO"/>
        </w:rPr>
        <w:t>economic al proiectului de act normativ</w:t>
      </w:r>
    </w:p>
    <w:tbl>
      <w:tblPr>
        <w:tblW w:w="9456"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6"/>
        <w:gridCol w:w="7470"/>
      </w:tblGrid>
      <w:tr w:rsidR="00597C64" w:rsidRPr="00B84893" w14:paraId="71DD88DA" w14:textId="77777777" w:rsidTr="0032180A">
        <w:trPr>
          <w:trHeight w:val="280"/>
        </w:trPr>
        <w:tc>
          <w:tcPr>
            <w:tcW w:w="1986" w:type="dxa"/>
            <w:tcBorders>
              <w:top w:val="single" w:sz="4" w:space="0" w:color="auto"/>
              <w:left w:val="single" w:sz="4" w:space="0" w:color="auto"/>
              <w:bottom w:val="single" w:sz="4" w:space="0" w:color="auto"/>
              <w:right w:val="single" w:sz="4" w:space="0" w:color="auto"/>
            </w:tcBorders>
            <w:shd w:val="clear" w:color="auto" w:fill="auto"/>
          </w:tcPr>
          <w:p w14:paraId="54173581" w14:textId="77777777" w:rsidR="00597C64" w:rsidRPr="00B84893" w:rsidRDefault="00597C64" w:rsidP="00AF5ACE">
            <w:pPr>
              <w:spacing w:before="120"/>
              <w:rPr>
                <w:rFonts w:ascii="Trebuchet MS" w:hAnsi="Trebuchet MS" w:cs="Arial"/>
                <w:sz w:val="22"/>
                <w:szCs w:val="22"/>
                <w:lang w:val="ro-RO"/>
              </w:rPr>
            </w:pPr>
            <w:r w:rsidRPr="00B84893">
              <w:rPr>
                <w:rFonts w:ascii="Trebuchet MS" w:hAnsi="Trebuchet MS" w:cs="Arial"/>
                <w:sz w:val="22"/>
                <w:szCs w:val="22"/>
                <w:lang w:val="ro-RO"/>
              </w:rPr>
              <w:t>1. Impactul macroeconomic</w:t>
            </w:r>
          </w:p>
        </w:tc>
        <w:tc>
          <w:tcPr>
            <w:tcW w:w="7470" w:type="dxa"/>
            <w:tcBorders>
              <w:top w:val="single" w:sz="4" w:space="0" w:color="auto"/>
              <w:left w:val="single" w:sz="4" w:space="0" w:color="auto"/>
              <w:bottom w:val="single" w:sz="4" w:space="0" w:color="auto"/>
              <w:right w:val="single" w:sz="4" w:space="0" w:color="auto"/>
            </w:tcBorders>
            <w:shd w:val="clear" w:color="auto" w:fill="auto"/>
            <w:vAlign w:val="center"/>
          </w:tcPr>
          <w:p w14:paraId="196C7BFE" w14:textId="77777777" w:rsidR="00597C64" w:rsidRPr="00B84893" w:rsidRDefault="00FE4BAE" w:rsidP="000A0C8A">
            <w:pPr>
              <w:jc w:val="both"/>
              <w:rPr>
                <w:rFonts w:ascii="Trebuchet MS" w:hAnsi="Trebuchet MS"/>
                <w:sz w:val="22"/>
                <w:szCs w:val="22"/>
              </w:rPr>
            </w:pPr>
            <w:proofErr w:type="spellStart"/>
            <w:r w:rsidRPr="00B84893">
              <w:rPr>
                <w:rFonts w:ascii="Trebuchet MS" w:hAnsi="Trebuchet MS"/>
                <w:sz w:val="22"/>
                <w:szCs w:val="22"/>
              </w:rPr>
              <w:t>Proiectul</w:t>
            </w:r>
            <w:proofErr w:type="spellEnd"/>
            <w:r w:rsidRPr="00B84893">
              <w:rPr>
                <w:rFonts w:ascii="Trebuchet MS" w:hAnsi="Trebuchet MS"/>
                <w:sz w:val="22"/>
                <w:szCs w:val="22"/>
              </w:rPr>
              <w:t xml:space="preserve"> de act </w:t>
            </w:r>
            <w:proofErr w:type="spellStart"/>
            <w:r w:rsidRPr="00B84893">
              <w:rPr>
                <w:rFonts w:ascii="Trebuchet MS" w:hAnsi="Trebuchet MS"/>
                <w:sz w:val="22"/>
                <w:szCs w:val="22"/>
              </w:rPr>
              <w:t>normativ</w:t>
            </w:r>
            <w:proofErr w:type="spellEnd"/>
            <w:r w:rsidRPr="00B84893">
              <w:rPr>
                <w:rFonts w:ascii="Trebuchet MS" w:hAnsi="Trebuchet MS"/>
                <w:sz w:val="22"/>
                <w:szCs w:val="22"/>
              </w:rPr>
              <w:t xml:space="preserve"> nu se </w:t>
            </w:r>
            <w:proofErr w:type="spellStart"/>
            <w:r w:rsidRPr="00B84893">
              <w:rPr>
                <w:rFonts w:ascii="Trebuchet MS" w:hAnsi="Trebuchet MS"/>
                <w:sz w:val="22"/>
                <w:szCs w:val="22"/>
              </w:rPr>
              <w:t>referă</w:t>
            </w:r>
            <w:proofErr w:type="spellEnd"/>
            <w:r w:rsidRPr="00B84893">
              <w:rPr>
                <w:rFonts w:ascii="Trebuchet MS" w:hAnsi="Trebuchet MS"/>
                <w:sz w:val="22"/>
                <w:szCs w:val="22"/>
              </w:rPr>
              <w:t xml:space="preserve"> la </w:t>
            </w:r>
            <w:proofErr w:type="spellStart"/>
            <w:r w:rsidRPr="00B84893">
              <w:rPr>
                <w:rFonts w:ascii="Trebuchet MS" w:hAnsi="Trebuchet MS"/>
                <w:sz w:val="22"/>
                <w:szCs w:val="22"/>
              </w:rPr>
              <w:t>acest</w:t>
            </w:r>
            <w:proofErr w:type="spellEnd"/>
            <w:r w:rsidRPr="00B84893">
              <w:rPr>
                <w:rFonts w:ascii="Trebuchet MS" w:hAnsi="Trebuchet MS"/>
                <w:sz w:val="22"/>
                <w:szCs w:val="22"/>
              </w:rPr>
              <w:t xml:space="preserve"> </w:t>
            </w:r>
            <w:proofErr w:type="spellStart"/>
            <w:r w:rsidRPr="00B84893">
              <w:rPr>
                <w:rFonts w:ascii="Trebuchet MS" w:hAnsi="Trebuchet MS"/>
                <w:sz w:val="22"/>
                <w:szCs w:val="22"/>
              </w:rPr>
              <w:t>domeniu</w:t>
            </w:r>
            <w:proofErr w:type="spellEnd"/>
            <w:r w:rsidRPr="00B84893">
              <w:rPr>
                <w:rFonts w:ascii="Trebuchet MS" w:hAnsi="Trebuchet MS"/>
                <w:sz w:val="22"/>
                <w:szCs w:val="22"/>
              </w:rPr>
              <w:t>.</w:t>
            </w:r>
          </w:p>
        </w:tc>
      </w:tr>
      <w:tr w:rsidR="00B227E4" w:rsidRPr="00B84893" w14:paraId="7259C509" w14:textId="77777777" w:rsidTr="0032180A">
        <w:trPr>
          <w:trHeight w:val="723"/>
        </w:trPr>
        <w:tc>
          <w:tcPr>
            <w:tcW w:w="1986" w:type="dxa"/>
            <w:tcBorders>
              <w:top w:val="single" w:sz="4" w:space="0" w:color="auto"/>
              <w:left w:val="single" w:sz="4" w:space="0" w:color="auto"/>
              <w:bottom w:val="single" w:sz="4" w:space="0" w:color="auto"/>
              <w:right w:val="single" w:sz="4" w:space="0" w:color="auto"/>
            </w:tcBorders>
            <w:shd w:val="clear" w:color="auto" w:fill="auto"/>
          </w:tcPr>
          <w:p w14:paraId="5AD7FB45" w14:textId="77777777" w:rsidR="00B227E4" w:rsidRPr="00B84893" w:rsidRDefault="00B227E4" w:rsidP="004712ED">
            <w:pPr>
              <w:rPr>
                <w:rFonts w:ascii="Trebuchet MS" w:hAnsi="Trebuchet MS" w:cs="Arial"/>
                <w:sz w:val="22"/>
                <w:szCs w:val="22"/>
                <w:lang w:val="ro-RO"/>
              </w:rPr>
            </w:pPr>
            <w:r w:rsidRPr="00B84893">
              <w:rPr>
                <w:rFonts w:ascii="Trebuchet MS" w:hAnsi="Trebuchet MS" w:cs="Arial"/>
                <w:sz w:val="22"/>
                <w:szCs w:val="22"/>
                <w:lang w:val="ro-RO"/>
              </w:rPr>
              <w:t>1</w:t>
            </w:r>
            <w:r w:rsidRPr="00B84893">
              <w:rPr>
                <w:rFonts w:ascii="Trebuchet MS" w:hAnsi="Trebuchet MS" w:cs="Arial"/>
                <w:sz w:val="22"/>
                <w:szCs w:val="22"/>
                <w:vertAlign w:val="superscript"/>
                <w:lang w:val="ro-RO"/>
              </w:rPr>
              <w:t>1</w:t>
            </w:r>
            <w:r w:rsidRPr="00B84893">
              <w:rPr>
                <w:rFonts w:ascii="Trebuchet MS" w:hAnsi="Trebuchet MS" w:cs="Arial"/>
                <w:sz w:val="22"/>
                <w:szCs w:val="22"/>
                <w:lang w:val="ro-RO"/>
              </w:rPr>
              <w:t>.Impactul asupra mediului concuren</w:t>
            </w:r>
            <w:r w:rsidR="00F71469" w:rsidRPr="00B84893">
              <w:rPr>
                <w:rFonts w:ascii="Trebuchet MS" w:hAnsi="Trebuchet MS" w:cs="Arial"/>
                <w:sz w:val="22"/>
                <w:szCs w:val="22"/>
                <w:lang w:val="ro-RO"/>
              </w:rPr>
              <w:t>ț</w:t>
            </w:r>
            <w:r w:rsidRPr="00B84893">
              <w:rPr>
                <w:rFonts w:ascii="Trebuchet MS" w:hAnsi="Trebuchet MS" w:cs="Arial"/>
                <w:sz w:val="22"/>
                <w:szCs w:val="22"/>
                <w:lang w:val="ro-RO"/>
              </w:rPr>
              <w:t xml:space="preserve">ial si domeniului ajutoarelor de stat </w:t>
            </w:r>
            <w:r w:rsidRPr="00B84893">
              <w:rPr>
                <w:rFonts w:ascii="Trebuchet MS" w:hAnsi="Trebuchet MS" w:cs="Arial"/>
                <w:sz w:val="22"/>
                <w:szCs w:val="22"/>
                <w:lang w:val="ro-RO"/>
              </w:rPr>
              <w:tab/>
            </w:r>
          </w:p>
        </w:tc>
        <w:tc>
          <w:tcPr>
            <w:tcW w:w="7470" w:type="dxa"/>
            <w:tcBorders>
              <w:top w:val="single" w:sz="4" w:space="0" w:color="auto"/>
              <w:left w:val="single" w:sz="4" w:space="0" w:color="auto"/>
              <w:bottom w:val="single" w:sz="4" w:space="0" w:color="auto"/>
              <w:right w:val="single" w:sz="4" w:space="0" w:color="auto"/>
            </w:tcBorders>
            <w:shd w:val="clear" w:color="auto" w:fill="auto"/>
            <w:vAlign w:val="center"/>
          </w:tcPr>
          <w:p w14:paraId="2ACF6B72" w14:textId="77777777" w:rsidR="00B227E4" w:rsidRPr="00B84893" w:rsidRDefault="00FE4BAE" w:rsidP="00FE4BAE">
            <w:pPr>
              <w:jc w:val="both"/>
              <w:rPr>
                <w:rFonts w:ascii="Trebuchet MS" w:hAnsi="Trebuchet MS"/>
                <w:sz w:val="22"/>
                <w:szCs w:val="22"/>
              </w:rPr>
            </w:pPr>
            <w:proofErr w:type="spellStart"/>
            <w:r w:rsidRPr="00B84893">
              <w:rPr>
                <w:rFonts w:ascii="Trebuchet MS" w:hAnsi="Trebuchet MS"/>
                <w:sz w:val="22"/>
                <w:szCs w:val="22"/>
              </w:rPr>
              <w:t>Proiectul</w:t>
            </w:r>
            <w:proofErr w:type="spellEnd"/>
            <w:r w:rsidRPr="00B84893">
              <w:rPr>
                <w:rFonts w:ascii="Trebuchet MS" w:hAnsi="Trebuchet MS"/>
                <w:sz w:val="22"/>
                <w:szCs w:val="22"/>
              </w:rPr>
              <w:t xml:space="preserve"> de act </w:t>
            </w:r>
            <w:proofErr w:type="spellStart"/>
            <w:r w:rsidRPr="00B84893">
              <w:rPr>
                <w:rFonts w:ascii="Trebuchet MS" w:hAnsi="Trebuchet MS"/>
                <w:sz w:val="22"/>
                <w:szCs w:val="22"/>
              </w:rPr>
              <w:t>normativ</w:t>
            </w:r>
            <w:proofErr w:type="spellEnd"/>
            <w:r w:rsidRPr="00B84893">
              <w:rPr>
                <w:rFonts w:ascii="Trebuchet MS" w:hAnsi="Trebuchet MS"/>
                <w:sz w:val="22"/>
                <w:szCs w:val="22"/>
              </w:rPr>
              <w:t xml:space="preserve"> nu se </w:t>
            </w:r>
            <w:proofErr w:type="spellStart"/>
            <w:r w:rsidRPr="00B84893">
              <w:rPr>
                <w:rFonts w:ascii="Trebuchet MS" w:hAnsi="Trebuchet MS"/>
                <w:sz w:val="22"/>
                <w:szCs w:val="22"/>
              </w:rPr>
              <w:t>referă</w:t>
            </w:r>
            <w:proofErr w:type="spellEnd"/>
            <w:r w:rsidRPr="00B84893">
              <w:rPr>
                <w:rFonts w:ascii="Trebuchet MS" w:hAnsi="Trebuchet MS"/>
                <w:sz w:val="22"/>
                <w:szCs w:val="22"/>
              </w:rPr>
              <w:t xml:space="preserve"> la </w:t>
            </w:r>
            <w:proofErr w:type="spellStart"/>
            <w:r w:rsidRPr="00B84893">
              <w:rPr>
                <w:rFonts w:ascii="Trebuchet MS" w:hAnsi="Trebuchet MS"/>
                <w:sz w:val="22"/>
                <w:szCs w:val="22"/>
              </w:rPr>
              <w:t>acest</w:t>
            </w:r>
            <w:proofErr w:type="spellEnd"/>
            <w:r w:rsidRPr="00B84893">
              <w:rPr>
                <w:rFonts w:ascii="Trebuchet MS" w:hAnsi="Trebuchet MS"/>
                <w:sz w:val="22"/>
                <w:szCs w:val="22"/>
              </w:rPr>
              <w:t xml:space="preserve"> </w:t>
            </w:r>
            <w:proofErr w:type="spellStart"/>
            <w:r w:rsidRPr="00B84893">
              <w:rPr>
                <w:rFonts w:ascii="Trebuchet MS" w:hAnsi="Trebuchet MS"/>
                <w:sz w:val="22"/>
                <w:szCs w:val="22"/>
              </w:rPr>
              <w:t>domeniu</w:t>
            </w:r>
            <w:proofErr w:type="spellEnd"/>
            <w:r w:rsidRPr="00B84893">
              <w:rPr>
                <w:rFonts w:ascii="Trebuchet MS" w:hAnsi="Trebuchet MS"/>
                <w:sz w:val="22"/>
                <w:szCs w:val="22"/>
              </w:rPr>
              <w:t>.</w:t>
            </w:r>
          </w:p>
        </w:tc>
      </w:tr>
      <w:tr w:rsidR="00B227E4" w:rsidRPr="00B84893" w14:paraId="30FC61E0" w14:textId="77777777" w:rsidTr="0032180A">
        <w:trPr>
          <w:trHeight w:val="552"/>
        </w:trPr>
        <w:tc>
          <w:tcPr>
            <w:tcW w:w="1986" w:type="dxa"/>
            <w:tcBorders>
              <w:top w:val="single" w:sz="4" w:space="0" w:color="auto"/>
              <w:left w:val="single" w:sz="4" w:space="0" w:color="auto"/>
              <w:bottom w:val="single" w:sz="4" w:space="0" w:color="auto"/>
              <w:right w:val="single" w:sz="4" w:space="0" w:color="auto"/>
            </w:tcBorders>
            <w:shd w:val="clear" w:color="auto" w:fill="auto"/>
          </w:tcPr>
          <w:p w14:paraId="78E8D530" w14:textId="77777777" w:rsidR="00B227E4" w:rsidRPr="00B84893" w:rsidRDefault="00B227E4" w:rsidP="004712ED">
            <w:pPr>
              <w:rPr>
                <w:rFonts w:ascii="Trebuchet MS" w:hAnsi="Trebuchet MS" w:cs="Arial"/>
                <w:sz w:val="22"/>
                <w:szCs w:val="22"/>
                <w:lang w:val="ro-RO"/>
              </w:rPr>
            </w:pPr>
            <w:r w:rsidRPr="00B84893">
              <w:rPr>
                <w:rFonts w:ascii="Trebuchet MS" w:hAnsi="Trebuchet MS" w:cs="Arial"/>
                <w:sz w:val="22"/>
                <w:szCs w:val="22"/>
                <w:lang w:val="ro-RO"/>
              </w:rPr>
              <w:t>2. Impactul asupra mediului de afaceri</w:t>
            </w:r>
          </w:p>
        </w:tc>
        <w:tc>
          <w:tcPr>
            <w:tcW w:w="7470" w:type="dxa"/>
            <w:tcBorders>
              <w:top w:val="single" w:sz="4" w:space="0" w:color="auto"/>
              <w:left w:val="single" w:sz="4" w:space="0" w:color="auto"/>
              <w:bottom w:val="single" w:sz="4" w:space="0" w:color="auto"/>
              <w:right w:val="single" w:sz="4" w:space="0" w:color="auto"/>
            </w:tcBorders>
            <w:shd w:val="clear" w:color="auto" w:fill="auto"/>
            <w:vAlign w:val="center"/>
          </w:tcPr>
          <w:p w14:paraId="17479A6F" w14:textId="77777777" w:rsidR="00B227E4" w:rsidRPr="00B84893" w:rsidRDefault="00FE4BAE" w:rsidP="00FE4BAE">
            <w:pPr>
              <w:jc w:val="both"/>
              <w:rPr>
                <w:rFonts w:ascii="Trebuchet MS" w:hAnsi="Trebuchet MS"/>
                <w:sz w:val="22"/>
                <w:szCs w:val="22"/>
              </w:rPr>
            </w:pPr>
            <w:proofErr w:type="spellStart"/>
            <w:r w:rsidRPr="00B84893">
              <w:rPr>
                <w:rFonts w:ascii="Trebuchet MS" w:hAnsi="Trebuchet MS"/>
                <w:sz w:val="22"/>
                <w:szCs w:val="22"/>
              </w:rPr>
              <w:t>Proiectul</w:t>
            </w:r>
            <w:proofErr w:type="spellEnd"/>
            <w:r w:rsidRPr="00B84893">
              <w:rPr>
                <w:rFonts w:ascii="Trebuchet MS" w:hAnsi="Trebuchet MS"/>
                <w:sz w:val="22"/>
                <w:szCs w:val="22"/>
              </w:rPr>
              <w:t xml:space="preserve"> de act </w:t>
            </w:r>
            <w:proofErr w:type="spellStart"/>
            <w:r w:rsidRPr="00B84893">
              <w:rPr>
                <w:rFonts w:ascii="Trebuchet MS" w:hAnsi="Trebuchet MS"/>
                <w:sz w:val="22"/>
                <w:szCs w:val="22"/>
              </w:rPr>
              <w:t>normativ</w:t>
            </w:r>
            <w:proofErr w:type="spellEnd"/>
            <w:r w:rsidRPr="00B84893">
              <w:rPr>
                <w:rFonts w:ascii="Trebuchet MS" w:hAnsi="Trebuchet MS"/>
                <w:sz w:val="22"/>
                <w:szCs w:val="22"/>
              </w:rPr>
              <w:t xml:space="preserve"> nu se </w:t>
            </w:r>
            <w:proofErr w:type="spellStart"/>
            <w:r w:rsidRPr="00B84893">
              <w:rPr>
                <w:rFonts w:ascii="Trebuchet MS" w:hAnsi="Trebuchet MS"/>
                <w:sz w:val="22"/>
                <w:szCs w:val="22"/>
              </w:rPr>
              <w:t>referă</w:t>
            </w:r>
            <w:proofErr w:type="spellEnd"/>
            <w:r w:rsidRPr="00B84893">
              <w:rPr>
                <w:rFonts w:ascii="Trebuchet MS" w:hAnsi="Trebuchet MS"/>
                <w:sz w:val="22"/>
                <w:szCs w:val="22"/>
              </w:rPr>
              <w:t xml:space="preserve"> la </w:t>
            </w:r>
            <w:proofErr w:type="spellStart"/>
            <w:r w:rsidRPr="00B84893">
              <w:rPr>
                <w:rFonts w:ascii="Trebuchet MS" w:hAnsi="Trebuchet MS"/>
                <w:sz w:val="22"/>
                <w:szCs w:val="22"/>
              </w:rPr>
              <w:t>acest</w:t>
            </w:r>
            <w:proofErr w:type="spellEnd"/>
            <w:r w:rsidRPr="00B84893">
              <w:rPr>
                <w:rFonts w:ascii="Trebuchet MS" w:hAnsi="Trebuchet MS"/>
                <w:sz w:val="22"/>
                <w:szCs w:val="22"/>
              </w:rPr>
              <w:t xml:space="preserve"> </w:t>
            </w:r>
            <w:proofErr w:type="spellStart"/>
            <w:r w:rsidRPr="00B84893">
              <w:rPr>
                <w:rFonts w:ascii="Trebuchet MS" w:hAnsi="Trebuchet MS"/>
                <w:sz w:val="22"/>
                <w:szCs w:val="22"/>
              </w:rPr>
              <w:t>domeniu</w:t>
            </w:r>
            <w:proofErr w:type="spellEnd"/>
            <w:r w:rsidRPr="00B84893">
              <w:rPr>
                <w:rFonts w:ascii="Trebuchet MS" w:hAnsi="Trebuchet MS"/>
                <w:sz w:val="22"/>
                <w:szCs w:val="22"/>
              </w:rPr>
              <w:t>.</w:t>
            </w:r>
          </w:p>
        </w:tc>
      </w:tr>
      <w:tr w:rsidR="00597C64" w:rsidRPr="00B84893" w14:paraId="28E6D12B" w14:textId="77777777" w:rsidTr="0032180A">
        <w:trPr>
          <w:trHeight w:val="280"/>
        </w:trPr>
        <w:tc>
          <w:tcPr>
            <w:tcW w:w="1986" w:type="dxa"/>
            <w:tcBorders>
              <w:top w:val="single" w:sz="4" w:space="0" w:color="auto"/>
              <w:left w:val="single" w:sz="4" w:space="0" w:color="auto"/>
              <w:bottom w:val="single" w:sz="4" w:space="0" w:color="auto"/>
              <w:right w:val="single" w:sz="4" w:space="0" w:color="auto"/>
            </w:tcBorders>
            <w:shd w:val="clear" w:color="auto" w:fill="auto"/>
          </w:tcPr>
          <w:p w14:paraId="5D43A823" w14:textId="77777777" w:rsidR="00597C64" w:rsidRPr="00B84893" w:rsidRDefault="00B227E4" w:rsidP="004712ED">
            <w:pPr>
              <w:rPr>
                <w:rFonts w:ascii="Trebuchet MS" w:hAnsi="Trebuchet MS" w:cs="Arial"/>
                <w:sz w:val="22"/>
                <w:szCs w:val="22"/>
                <w:lang w:val="ro-RO"/>
              </w:rPr>
            </w:pPr>
            <w:r w:rsidRPr="00B84893">
              <w:rPr>
                <w:rFonts w:ascii="Trebuchet MS" w:hAnsi="Trebuchet MS" w:cs="Arial"/>
                <w:sz w:val="22"/>
                <w:szCs w:val="22"/>
                <w:lang w:val="ro-RO"/>
              </w:rPr>
              <w:lastRenderedPageBreak/>
              <w:t>2</w:t>
            </w:r>
            <w:r w:rsidRPr="00B84893">
              <w:rPr>
                <w:rFonts w:ascii="Trebuchet MS" w:hAnsi="Trebuchet MS" w:cs="Arial"/>
                <w:sz w:val="22"/>
                <w:szCs w:val="22"/>
                <w:vertAlign w:val="superscript"/>
                <w:lang w:val="ro-RO"/>
              </w:rPr>
              <w:t>1</w:t>
            </w:r>
            <w:r w:rsidRPr="00B84893">
              <w:rPr>
                <w:rFonts w:ascii="Trebuchet MS" w:hAnsi="Trebuchet MS" w:cs="Arial"/>
                <w:sz w:val="22"/>
                <w:szCs w:val="22"/>
                <w:lang w:val="ro-RO"/>
              </w:rPr>
              <w:t>. Impactul asupra sarcinilor administrative</w:t>
            </w:r>
          </w:p>
        </w:tc>
        <w:tc>
          <w:tcPr>
            <w:tcW w:w="7470" w:type="dxa"/>
            <w:tcBorders>
              <w:top w:val="single" w:sz="4" w:space="0" w:color="auto"/>
              <w:left w:val="single" w:sz="4" w:space="0" w:color="auto"/>
              <w:bottom w:val="single" w:sz="4" w:space="0" w:color="auto"/>
              <w:right w:val="single" w:sz="4" w:space="0" w:color="auto"/>
            </w:tcBorders>
            <w:shd w:val="clear" w:color="auto" w:fill="auto"/>
            <w:vAlign w:val="center"/>
          </w:tcPr>
          <w:p w14:paraId="079637C9" w14:textId="77777777" w:rsidR="00597C64" w:rsidRPr="00B84893" w:rsidRDefault="00FE4BAE" w:rsidP="00FE4BAE">
            <w:pPr>
              <w:jc w:val="both"/>
              <w:rPr>
                <w:rFonts w:ascii="Trebuchet MS" w:hAnsi="Trebuchet MS"/>
                <w:sz w:val="22"/>
                <w:szCs w:val="22"/>
              </w:rPr>
            </w:pPr>
            <w:proofErr w:type="spellStart"/>
            <w:r w:rsidRPr="00B84893">
              <w:rPr>
                <w:rFonts w:ascii="Trebuchet MS" w:hAnsi="Trebuchet MS"/>
                <w:sz w:val="22"/>
                <w:szCs w:val="22"/>
              </w:rPr>
              <w:t>Proiectul</w:t>
            </w:r>
            <w:proofErr w:type="spellEnd"/>
            <w:r w:rsidRPr="00B84893">
              <w:rPr>
                <w:rFonts w:ascii="Trebuchet MS" w:hAnsi="Trebuchet MS"/>
                <w:sz w:val="22"/>
                <w:szCs w:val="22"/>
              </w:rPr>
              <w:t xml:space="preserve"> de act </w:t>
            </w:r>
            <w:proofErr w:type="spellStart"/>
            <w:r w:rsidRPr="00B84893">
              <w:rPr>
                <w:rFonts w:ascii="Trebuchet MS" w:hAnsi="Trebuchet MS"/>
                <w:sz w:val="22"/>
                <w:szCs w:val="22"/>
              </w:rPr>
              <w:t>normativ</w:t>
            </w:r>
            <w:proofErr w:type="spellEnd"/>
            <w:r w:rsidRPr="00B84893">
              <w:rPr>
                <w:rFonts w:ascii="Trebuchet MS" w:hAnsi="Trebuchet MS"/>
                <w:sz w:val="22"/>
                <w:szCs w:val="22"/>
              </w:rPr>
              <w:t xml:space="preserve"> nu se </w:t>
            </w:r>
            <w:proofErr w:type="spellStart"/>
            <w:r w:rsidRPr="00B84893">
              <w:rPr>
                <w:rFonts w:ascii="Trebuchet MS" w:hAnsi="Trebuchet MS"/>
                <w:sz w:val="22"/>
                <w:szCs w:val="22"/>
              </w:rPr>
              <w:t>referă</w:t>
            </w:r>
            <w:proofErr w:type="spellEnd"/>
            <w:r w:rsidRPr="00B84893">
              <w:rPr>
                <w:rFonts w:ascii="Trebuchet MS" w:hAnsi="Trebuchet MS"/>
                <w:sz w:val="22"/>
                <w:szCs w:val="22"/>
              </w:rPr>
              <w:t xml:space="preserve"> la </w:t>
            </w:r>
            <w:proofErr w:type="spellStart"/>
            <w:r w:rsidRPr="00B84893">
              <w:rPr>
                <w:rFonts w:ascii="Trebuchet MS" w:hAnsi="Trebuchet MS"/>
                <w:sz w:val="22"/>
                <w:szCs w:val="22"/>
              </w:rPr>
              <w:t>acest</w:t>
            </w:r>
            <w:proofErr w:type="spellEnd"/>
            <w:r w:rsidRPr="00B84893">
              <w:rPr>
                <w:rFonts w:ascii="Trebuchet MS" w:hAnsi="Trebuchet MS"/>
                <w:sz w:val="22"/>
                <w:szCs w:val="22"/>
              </w:rPr>
              <w:t xml:space="preserve"> </w:t>
            </w:r>
            <w:proofErr w:type="spellStart"/>
            <w:r w:rsidRPr="00B84893">
              <w:rPr>
                <w:rFonts w:ascii="Trebuchet MS" w:hAnsi="Trebuchet MS"/>
                <w:sz w:val="22"/>
                <w:szCs w:val="22"/>
              </w:rPr>
              <w:t>domeniu</w:t>
            </w:r>
            <w:proofErr w:type="spellEnd"/>
            <w:r w:rsidRPr="00B84893">
              <w:rPr>
                <w:rFonts w:ascii="Trebuchet MS" w:hAnsi="Trebuchet MS"/>
                <w:sz w:val="22"/>
                <w:szCs w:val="22"/>
              </w:rPr>
              <w:t>.</w:t>
            </w:r>
          </w:p>
        </w:tc>
      </w:tr>
      <w:tr w:rsidR="00597C64" w:rsidRPr="00B84893" w14:paraId="6882D104" w14:textId="77777777" w:rsidTr="0032180A">
        <w:trPr>
          <w:trHeight w:val="175"/>
        </w:trPr>
        <w:tc>
          <w:tcPr>
            <w:tcW w:w="1986" w:type="dxa"/>
            <w:tcBorders>
              <w:top w:val="single" w:sz="4" w:space="0" w:color="auto"/>
              <w:left w:val="single" w:sz="4" w:space="0" w:color="auto"/>
              <w:bottom w:val="single" w:sz="4" w:space="0" w:color="auto"/>
              <w:right w:val="single" w:sz="4" w:space="0" w:color="auto"/>
            </w:tcBorders>
            <w:shd w:val="clear" w:color="auto" w:fill="auto"/>
          </w:tcPr>
          <w:p w14:paraId="39F32C79" w14:textId="77777777" w:rsidR="00597C64" w:rsidRPr="00B84893" w:rsidRDefault="00B227E4" w:rsidP="004712ED">
            <w:pPr>
              <w:rPr>
                <w:rFonts w:ascii="Trebuchet MS" w:hAnsi="Trebuchet MS" w:cs="Arial"/>
                <w:sz w:val="22"/>
                <w:szCs w:val="22"/>
                <w:lang w:val="ro-RO"/>
              </w:rPr>
            </w:pPr>
            <w:r w:rsidRPr="00B84893">
              <w:rPr>
                <w:rFonts w:ascii="Trebuchet MS" w:hAnsi="Trebuchet MS" w:cs="Arial"/>
                <w:sz w:val="22"/>
                <w:szCs w:val="22"/>
                <w:lang w:val="ro-RO"/>
              </w:rPr>
              <w:t>2</w:t>
            </w:r>
            <w:r w:rsidRPr="00B84893">
              <w:rPr>
                <w:rFonts w:ascii="Trebuchet MS" w:hAnsi="Trebuchet MS" w:cs="Arial"/>
                <w:sz w:val="22"/>
                <w:szCs w:val="22"/>
                <w:vertAlign w:val="superscript"/>
                <w:lang w:val="ro-RO"/>
              </w:rPr>
              <w:t>2</w:t>
            </w:r>
            <w:r w:rsidRPr="00B84893">
              <w:rPr>
                <w:rFonts w:ascii="Trebuchet MS" w:hAnsi="Trebuchet MS" w:cs="Arial"/>
                <w:sz w:val="22"/>
                <w:szCs w:val="22"/>
                <w:lang w:val="ro-RO"/>
              </w:rPr>
              <w:t xml:space="preserve">. Impactul asupra </w:t>
            </w:r>
            <w:r w:rsidR="00F71469" w:rsidRPr="00B84893">
              <w:rPr>
                <w:rFonts w:ascii="Trebuchet MS" w:hAnsi="Trebuchet MS" w:cs="Arial"/>
                <w:sz w:val="22"/>
                <w:szCs w:val="22"/>
                <w:lang w:val="ro-RO"/>
              </w:rPr>
              <w:t>î</w:t>
            </w:r>
            <w:r w:rsidRPr="00B84893">
              <w:rPr>
                <w:rFonts w:ascii="Trebuchet MS" w:hAnsi="Trebuchet MS" w:cs="Arial"/>
                <w:sz w:val="22"/>
                <w:szCs w:val="22"/>
                <w:lang w:val="ro-RO"/>
              </w:rPr>
              <w:t>ntreprinderilor mici si mijlocii</w:t>
            </w:r>
          </w:p>
        </w:tc>
        <w:tc>
          <w:tcPr>
            <w:tcW w:w="7470" w:type="dxa"/>
            <w:tcBorders>
              <w:top w:val="single" w:sz="4" w:space="0" w:color="auto"/>
              <w:left w:val="single" w:sz="4" w:space="0" w:color="auto"/>
              <w:bottom w:val="single" w:sz="4" w:space="0" w:color="auto"/>
              <w:right w:val="single" w:sz="4" w:space="0" w:color="auto"/>
            </w:tcBorders>
            <w:shd w:val="clear" w:color="auto" w:fill="auto"/>
            <w:vAlign w:val="center"/>
          </w:tcPr>
          <w:p w14:paraId="40FDED3B" w14:textId="77777777" w:rsidR="00597C64" w:rsidRPr="00B84893" w:rsidRDefault="00FE4BAE" w:rsidP="00FE4BAE">
            <w:pPr>
              <w:jc w:val="both"/>
              <w:rPr>
                <w:rFonts w:ascii="Trebuchet MS" w:hAnsi="Trebuchet MS"/>
                <w:sz w:val="22"/>
                <w:szCs w:val="22"/>
              </w:rPr>
            </w:pPr>
            <w:proofErr w:type="spellStart"/>
            <w:r w:rsidRPr="00B84893">
              <w:rPr>
                <w:rFonts w:ascii="Trebuchet MS" w:hAnsi="Trebuchet MS"/>
                <w:sz w:val="22"/>
                <w:szCs w:val="22"/>
              </w:rPr>
              <w:t>Proiectul</w:t>
            </w:r>
            <w:proofErr w:type="spellEnd"/>
            <w:r w:rsidRPr="00B84893">
              <w:rPr>
                <w:rFonts w:ascii="Trebuchet MS" w:hAnsi="Trebuchet MS"/>
                <w:sz w:val="22"/>
                <w:szCs w:val="22"/>
              </w:rPr>
              <w:t xml:space="preserve"> de act </w:t>
            </w:r>
            <w:proofErr w:type="spellStart"/>
            <w:r w:rsidRPr="00B84893">
              <w:rPr>
                <w:rFonts w:ascii="Trebuchet MS" w:hAnsi="Trebuchet MS"/>
                <w:sz w:val="22"/>
                <w:szCs w:val="22"/>
              </w:rPr>
              <w:t>normativ</w:t>
            </w:r>
            <w:proofErr w:type="spellEnd"/>
            <w:r w:rsidRPr="00B84893">
              <w:rPr>
                <w:rFonts w:ascii="Trebuchet MS" w:hAnsi="Trebuchet MS"/>
                <w:sz w:val="22"/>
                <w:szCs w:val="22"/>
              </w:rPr>
              <w:t xml:space="preserve"> nu se </w:t>
            </w:r>
            <w:proofErr w:type="spellStart"/>
            <w:r w:rsidRPr="00B84893">
              <w:rPr>
                <w:rFonts w:ascii="Trebuchet MS" w:hAnsi="Trebuchet MS"/>
                <w:sz w:val="22"/>
                <w:szCs w:val="22"/>
              </w:rPr>
              <w:t>referă</w:t>
            </w:r>
            <w:proofErr w:type="spellEnd"/>
            <w:r w:rsidRPr="00B84893">
              <w:rPr>
                <w:rFonts w:ascii="Trebuchet MS" w:hAnsi="Trebuchet MS"/>
                <w:sz w:val="22"/>
                <w:szCs w:val="22"/>
              </w:rPr>
              <w:t xml:space="preserve"> la </w:t>
            </w:r>
            <w:proofErr w:type="spellStart"/>
            <w:r w:rsidRPr="00B84893">
              <w:rPr>
                <w:rFonts w:ascii="Trebuchet MS" w:hAnsi="Trebuchet MS"/>
                <w:sz w:val="22"/>
                <w:szCs w:val="22"/>
              </w:rPr>
              <w:t>acest</w:t>
            </w:r>
            <w:proofErr w:type="spellEnd"/>
            <w:r w:rsidRPr="00B84893">
              <w:rPr>
                <w:rFonts w:ascii="Trebuchet MS" w:hAnsi="Trebuchet MS"/>
                <w:sz w:val="22"/>
                <w:szCs w:val="22"/>
              </w:rPr>
              <w:t xml:space="preserve"> </w:t>
            </w:r>
            <w:proofErr w:type="spellStart"/>
            <w:r w:rsidRPr="00B84893">
              <w:rPr>
                <w:rFonts w:ascii="Trebuchet MS" w:hAnsi="Trebuchet MS"/>
                <w:sz w:val="22"/>
                <w:szCs w:val="22"/>
              </w:rPr>
              <w:t>domeniu</w:t>
            </w:r>
            <w:proofErr w:type="spellEnd"/>
            <w:r w:rsidRPr="00B84893">
              <w:rPr>
                <w:rFonts w:ascii="Trebuchet MS" w:hAnsi="Trebuchet MS"/>
                <w:sz w:val="22"/>
                <w:szCs w:val="22"/>
              </w:rPr>
              <w:t>.</w:t>
            </w:r>
          </w:p>
        </w:tc>
      </w:tr>
      <w:tr w:rsidR="00597C64" w:rsidRPr="00B84893" w14:paraId="3748114B" w14:textId="77777777" w:rsidTr="0032180A">
        <w:trPr>
          <w:trHeight w:val="280"/>
        </w:trPr>
        <w:tc>
          <w:tcPr>
            <w:tcW w:w="1986" w:type="dxa"/>
            <w:tcBorders>
              <w:top w:val="single" w:sz="4" w:space="0" w:color="auto"/>
              <w:left w:val="single" w:sz="4" w:space="0" w:color="auto"/>
              <w:bottom w:val="single" w:sz="4" w:space="0" w:color="auto"/>
              <w:right w:val="single" w:sz="4" w:space="0" w:color="auto"/>
            </w:tcBorders>
            <w:shd w:val="clear" w:color="auto" w:fill="auto"/>
          </w:tcPr>
          <w:p w14:paraId="7D996575" w14:textId="77777777" w:rsidR="00597C64" w:rsidRPr="00B84893" w:rsidRDefault="00B227E4" w:rsidP="004712ED">
            <w:pPr>
              <w:rPr>
                <w:rFonts w:ascii="Trebuchet MS" w:hAnsi="Trebuchet MS" w:cs="Arial"/>
                <w:sz w:val="22"/>
                <w:szCs w:val="22"/>
                <w:lang w:val="ro-RO"/>
              </w:rPr>
            </w:pPr>
            <w:r w:rsidRPr="00B84893">
              <w:rPr>
                <w:rFonts w:ascii="Trebuchet MS" w:hAnsi="Trebuchet MS" w:cs="Arial"/>
                <w:sz w:val="22"/>
                <w:szCs w:val="22"/>
                <w:lang w:val="ro-RO"/>
              </w:rPr>
              <w:t>3. Impactul social</w:t>
            </w:r>
          </w:p>
        </w:tc>
        <w:tc>
          <w:tcPr>
            <w:tcW w:w="7470" w:type="dxa"/>
            <w:tcBorders>
              <w:top w:val="single" w:sz="4" w:space="0" w:color="auto"/>
              <w:left w:val="single" w:sz="4" w:space="0" w:color="auto"/>
              <w:bottom w:val="single" w:sz="4" w:space="0" w:color="auto"/>
              <w:right w:val="single" w:sz="4" w:space="0" w:color="auto"/>
            </w:tcBorders>
            <w:shd w:val="clear" w:color="auto" w:fill="auto"/>
            <w:vAlign w:val="center"/>
          </w:tcPr>
          <w:p w14:paraId="00D64600" w14:textId="77777777" w:rsidR="00597C64" w:rsidRPr="00B84893" w:rsidRDefault="00FE4BAE" w:rsidP="00FE4BAE">
            <w:pPr>
              <w:jc w:val="both"/>
              <w:rPr>
                <w:rFonts w:ascii="Trebuchet MS" w:hAnsi="Trebuchet MS"/>
                <w:sz w:val="22"/>
                <w:szCs w:val="22"/>
              </w:rPr>
            </w:pPr>
            <w:proofErr w:type="spellStart"/>
            <w:r w:rsidRPr="00B84893">
              <w:rPr>
                <w:rFonts w:ascii="Trebuchet MS" w:hAnsi="Trebuchet MS"/>
                <w:sz w:val="22"/>
                <w:szCs w:val="22"/>
              </w:rPr>
              <w:t>Proiectul</w:t>
            </w:r>
            <w:proofErr w:type="spellEnd"/>
            <w:r w:rsidRPr="00B84893">
              <w:rPr>
                <w:rFonts w:ascii="Trebuchet MS" w:hAnsi="Trebuchet MS"/>
                <w:sz w:val="22"/>
                <w:szCs w:val="22"/>
              </w:rPr>
              <w:t xml:space="preserve"> de act </w:t>
            </w:r>
            <w:proofErr w:type="spellStart"/>
            <w:r w:rsidRPr="00B84893">
              <w:rPr>
                <w:rFonts w:ascii="Trebuchet MS" w:hAnsi="Trebuchet MS"/>
                <w:sz w:val="22"/>
                <w:szCs w:val="22"/>
              </w:rPr>
              <w:t>normativ</w:t>
            </w:r>
            <w:proofErr w:type="spellEnd"/>
            <w:r w:rsidRPr="00B84893">
              <w:rPr>
                <w:rFonts w:ascii="Trebuchet MS" w:hAnsi="Trebuchet MS"/>
                <w:sz w:val="22"/>
                <w:szCs w:val="22"/>
              </w:rPr>
              <w:t xml:space="preserve"> nu se </w:t>
            </w:r>
            <w:proofErr w:type="spellStart"/>
            <w:r w:rsidRPr="00B84893">
              <w:rPr>
                <w:rFonts w:ascii="Trebuchet MS" w:hAnsi="Trebuchet MS"/>
                <w:sz w:val="22"/>
                <w:szCs w:val="22"/>
              </w:rPr>
              <w:t>referă</w:t>
            </w:r>
            <w:proofErr w:type="spellEnd"/>
            <w:r w:rsidRPr="00B84893">
              <w:rPr>
                <w:rFonts w:ascii="Trebuchet MS" w:hAnsi="Trebuchet MS"/>
                <w:sz w:val="22"/>
                <w:szCs w:val="22"/>
              </w:rPr>
              <w:t xml:space="preserve"> la </w:t>
            </w:r>
            <w:proofErr w:type="spellStart"/>
            <w:r w:rsidRPr="00B84893">
              <w:rPr>
                <w:rFonts w:ascii="Trebuchet MS" w:hAnsi="Trebuchet MS"/>
                <w:sz w:val="22"/>
                <w:szCs w:val="22"/>
              </w:rPr>
              <w:t>acest</w:t>
            </w:r>
            <w:proofErr w:type="spellEnd"/>
            <w:r w:rsidRPr="00B84893">
              <w:rPr>
                <w:rFonts w:ascii="Trebuchet MS" w:hAnsi="Trebuchet MS"/>
                <w:sz w:val="22"/>
                <w:szCs w:val="22"/>
              </w:rPr>
              <w:t xml:space="preserve"> </w:t>
            </w:r>
            <w:proofErr w:type="spellStart"/>
            <w:r w:rsidRPr="00B84893">
              <w:rPr>
                <w:rFonts w:ascii="Trebuchet MS" w:hAnsi="Trebuchet MS"/>
                <w:sz w:val="22"/>
                <w:szCs w:val="22"/>
              </w:rPr>
              <w:t>domeniu</w:t>
            </w:r>
            <w:proofErr w:type="spellEnd"/>
            <w:r w:rsidRPr="00B84893">
              <w:rPr>
                <w:rFonts w:ascii="Trebuchet MS" w:hAnsi="Trebuchet MS"/>
                <w:sz w:val="22"/>
                <w:szCs w:val="22"/>
              </w:rPr>
              <w:t>.</w:t>
            </w:r>
          </w:p>
        </w:tc>
      </w:tr>
      <w:tr w:rsidR="00597C64" w:rsidRPr="00B84893" w14:paraId="4D9F5366" w14:textId="77777777" w:rsidTr="0032180A">
        <w:trPr>
          <w:trHeight w:val="435"/>
        </w:trPr>
        <w:tc>
          <w:tcPr>
            <w:tcW w:w="1986" w:type="dxa"/>
            <w:tcBorders>
              <w:top w:val="single" w:sz="4" w:space="0" w:color="auto"/>
              <w:left w:val="single" w:sz="4" w:space="0" w:color="auto"/>
              <w:bottom w:val="single" w:sz="4" w:space="0" w:color="auto"/>
              <w:right w:val="single" w:sz="4" w:space="0" w:color="auto"/>
            </w:tcBorders>
            <w:shd w:val="clear" w:color="auto" w:fill="auto"/>
          </w:tcPr>
          <w:p w14:paraId="62CC32ED" w14:textId="77777777" w:rsidR="00597C64" w:rsidRPr="00B84893" w:rsidRDefault="00B227E4" w:rsidP="004712ED">
            <w:pPr>
              <w:rPr>
                <w:rFonts w:ascii="Trebuchet MS" w:hAnsi="Trebuchet MS" w:cs="Arial"/>
                <w:sz w:val="22"/>
                <w:szCs w:val="22"/>
                <w:lang w:val="ro-RO"/>
              </w:rPr>
            </w:pPr>
            <w:r w:rsidRPr="00B84893">
              <w:rPr>
                <w:rFonts w:ascii="Trebuchet MS" w:hAnsi="Trebuchet MS" w:cs="Arial"/>
                <w:sz w:val="22"/>
                <w:szCs w:val="22"/>
                <w:lang w:val="ro-RO"/>
              </w:rPr>
              <w:t xml:space="preserve">4. Impactul asupra mediului  </w:t>
            </w:r>
            <w:r w:rsidRPr="00B84893">
              <w:rPr>
                <w:rFonts w:ascii="Trebuchet MS" w:hAnsi="Trebuchet MS" w:cs="Arial"/>
                <w:sz w:val="22"/>
                <w:szCs w:val="22"/>
                <w:lang w:val="ro-RO"/>
              </w:rPr>
              <w:tab/>
            </w:r>
          </w:p>
        </w:tc>
        <w:tc>
          <w:tcPr>
            <w:tcW w:w="7470" w:type="dxa"/>
            <w:tcBorders>
              <w:top w:val="single" w:sz="4" w:space="0" w:color="auto"/>
              <w:left w:val="single" w:sz="4" w:space="0" w:color="auto"/>
              <w:bottom w:val="single" w:sz="4" w:space="0" w:color="auto"/>
              <w:right w:val="single" w:sz="4" w:space="0" w:color="auto"/>
            </w:tcBorders>
            <w:shd w:val="clear" w:color="auto" w:fill="auto"/>
            <w:vAlign w:val="center"/>
          </w:tcPr>
          <w:p w14:paraId="4ECA9ABE" w14:textId="77777777" w:rsidR="00636C46" w:rsidRPr="00B84893" w:rsidRDefault="00FE4BAE" w:rsidP="00FE4BAE">
            <w:pPr>
              <w:jc w:val="both"/>
              <w:rPr>
                <w:rFonts w:ascii="Trebuchet MS" w:hAnsi="Trebuchet MS"/>
                <w:sz w:val="22"/>
                <w:szCs w:val="22"/>
              </w:rPr>
            </w:pPr>
            <w:proofErr w:type="spellStart"/>
            <w:r w:rsidRPr="00B84893">
              <w:rPr>
                <w:rFonts w:ascii="Trebuchet MS" w:hAnsi="Trebuchet MS"/>
                <w:sz w:val="22"/>
                <w:szCs w:val="22"/>
              </w:rPr>
              <w:t>Proiectul</w:t>
            </w:r>
            <w:proofErr w:type="spellEnd"/>
            <w:r w:rsidRPr="00B84893">
              <w:rPr>
                <w:rFonts w:ascii="Trebuchet MS" w:hAnsi="Trebuchet MS"/>
                <w:sz w:val="22"/>
                <w:szCs w:val="22"/>
              </w:rPr>
              <w:t xml:space="preserve"> de act </w:t>
            </w:r>
            <w:proofErr w:type="spellStart"/>
            <w:r w:rsidRPr="00B84893">
              <w:rPr>
                <w:rFonts w:ascii="Trebuchet MS" w:hAnsi="Trebuchet MS"/>
                <w:sz w:val="22"/>
                <w:szCs w:val="22"/>
              </w:rPr>
              <w:t>normativ</w:t>
            </w:r>
            <w:proofErr w:type="spellEnd"/>
            <w:r w:rsidRPr="00B84893">
              <w:rPr>
                <w:rFonts w:ascii="Trebuchet MS" w:hAnsi="Trebuchet MS"/>
                <w:sz w:val="22"/>
                <w:szCs w:val="22"/>
              </w:rPr>
              <w:t xml:space="preserve"> nu se </w:t>
            </w:r>
            <w:proofErr w:type="spellStart"/>
            <w:r w:rsidRPr="00B84893">
              <w:rPr>
                <w:rFonts w:ascii="Trebuchet MS" w:hAnsi="Trebuchet MS"/>
                <w:sz w:val="22"/>
                <w:szCs w:val="22"/>
              </w:rPr>
              <w:t>referă</w:t>
            </w:r>
            <w:proofErr w:type="spellEnd"/>
            <w:r w:rsidRPr="00B84893">
              <w:rPr>
                <w:rFonts w:ascii="Trebuchet MS" w:hAnsi="Trebuchet MS"/>
                <w:sz w:val="22"/>
                <w:szCs w:val="22"/>
              </w:rPr>
              <w:t xml:space="preserve"> la </w:t>
            </w:r>
            <w:proofErr w:type="spellStart"/>
            <w:r w:rsidRPr="00B84893">
              <w:rPr>
                <w:rFonts w:ascii="Trebuchet MS" w:hAnsi="Trebuchet MS"/>
                <w:sz w:val="22"/>
                <w:szCs w:val="22"/>
              </w:rPr>
              <w:t>acest</w:t>
            </w:r>
            <w:proofErr w:type="spellEnd"/>
            <w:r w:rsidRPr="00B84893">
              <w:rPr>
                <w:rFonts w:ascii="Trebuchet MS" w:hAnsi="Trebuchet MS"/>
                <w:sz w:val="22"/>
                <w:szCs w:val="22"/>
              </w:rPr>
              <w:t xml:space="preserve"> </w:t>
            </w:r>
            <w:proofErr w:type="spellStart"/>
            <w:r w:rsidRPr="00B84893">
              <w:rPr>
                <w:rFonts w:ascii="Trebuchet MS" w:hAnsi="Trebuchet MS"/>
                <w:sz w:val="22"/>
                <w:szCs w:val="22"/>
              </w:rPr>
              <w:t>domeniu</w:t>
            </w:r>
            <w:proofErr w:type="spellEnd"/>
            <w:r w:rsidRPr="00B84893">
              <w:rPr>
                <w:rFonts w:ascii="Trebuchet MS" w:hAnsi="Trebuchet MS"/>
                <w:sz w:val="22"/>
                <w:szCs w:val="22"/>
              </w:rPr>
              <w:t>.</w:t>
            </w:r>
          </w:p>
        </w:tc>
      </w:tr>
      <w:tr w:rsidR="00B227E4" w:rsidRPr="00B84893" w14:paraId="66120353" w14:textId="77777777" w:rsidTr="0032180A">
        <w:trPr>
          <w:trHeight w:val="278"/>
        </w:trPr>
        <w:tc>
          <w:tcPr>
            <w:tcW w:w="1986" w:type="dxa"/>
            <w:tcBorders>
              <w:top w:val="single" w:sz="4" w:space="0" w:color="auto"/>
              <w:left w:val="single" w:sz="4" w:space="0" w:color="auto"/>
              <w:bottom w:val="single" w:sz="4" w:space="0" w:color="auto"/>
              <w:right w:val="single" w:sz="4" w:space="0" w:color="auto"/>
            </w:tcBorders>
            <w:shd w:val="clear" w:color="auto" w:fill="auto"/>
          </w:tcPr>
          <w:p w14:paraId="744F4ADD" w14:textId="77777777" w:rsidR="00B227E4" w:rsidRPr="00B84893" w:rsidRDefault="00B227E4" w:rsidP="004712ED">
            <w:pPr>
              <w:rPr>
                <w:rFonts w:ascii="Trebuchet MS" w:hAnsi="Trebuchet MS" w:cs="Arial"/>
                <w:sz w:val="22"/>
                <w:szCs w:val="22"/>
                <w:lang w:val="ro-RO"/>
              </w:rPr>
            </w:pPr>
            <w:r w:rsidRPr="00B84893">
              <w:rPr>
                <w:rFonts w:ascii="Trebuchet MS" w:hAnsi="Trebuchet MS" w:cs="Arial"/>
                <w:sz w:val="22"/>
                <w:szCs w:val="22"/>
                <w:lang w:val="ro-RO"/>
              </w:rPr>
              <w:t xml:space="preserve">5. Alte </w:t>
            </w:r>
            <w:r w:rsidR="004712ED" w:rsidRPr="00B84893">
              <w:rPr>
                <w:rFonts w:ascii="Trebuchet MS" w:hAnsi="Trebuchet MS" w:cs="Arial"/>
                <w:sz w:val="22"/>
                <w:szCs w:val="22"/>
                <w:lang w:val="ro-RO"/>
              </w:rPr>
              <w:t>informații</w:t>
            </w:r>
          </w:p>
        </w:tc>
        <w:tc>
          <w:tcPr>
            <w:tcW w:w="7470" w:type="dxa"/>
            <w:tcBorders>
              <w:top w:val="single" w:sz="4" w:space="0" w:color="auto"/>
              <w:left w:val="single" w:sz="4" w:space="0" w:color="auto"/>
              <w:bottom w:val="single" w:sz="4" w:space="0" w:color="auto"/>
              <w:right w:val="single" w:sz="4" w:space="0" w:color="auto"/>
            </w:tcBorders>
            <w:shd w:val="clear" w:color="auto" w:fill="auto"/>
            <w:vAlign w:val="center"/>
          </w:tcPr>
          <w:p w14:paraId="20F8062F" w14:textId="77777777" w:rsidR="00E9062F" w:rsidRPr="00B84893" w:rsidRDefault="00B227E4" w:rsidP="003416DE">
            <w:pPr>
              <w:jc w:val="center"/>
              <w:rPr>
                <w:rFonts w:ascii="Trebuchet MS" w:hAnsi="Trebuchet MS" w:cs="Arial"/>
                <w:sz w:val="22"/>
                <w:szCs w:val="22"/>
                <w:lang w:val="ro-RO"/>
              </w:rPr>
            </w:pPr>
            <w:r w:rsidRPr="00B84893">
              <w:rPr>
                <w:rFonts w:ascii="Trebuchet MS" w:hAnsi="Trebuchet MS" w:cs="Arial"/>
                <w:sz w:val="22"/>
                <w:szCs w:val="22"/>
                <w:lang w:val="ro-RO"/>
              </w:rPr>
              <w:t>Nu au fost identificate</w:t>
            </w:r>
          </w:p>
        </w:tc>
      </w:tr>
    </w:tbl>
    <w:p w14:paraId="5C168794" w14:textId="77777777" w:rsidR="00EF4D9F" w:rsidRDefault="00EF4D9F" w:rsidP="00191760">
      <w:pPr>
        <w:jc w:val="center"/>
        <w:rPr>
          <w:rFonts w:ascii="Trebuchet MS" w:hAnsi="Trebuchet MS" w:cs="Arial"/>
          <w:b/>
          <w:sz w:val="22"/>
          <w:szCs w:val="22"/>
          <w:lang w:val="ro-RO"/>
        </w:rPr>
      </w:pPr>
    </w:p>
    <w:p w14:paraId="675C1F57" w14:textId="77777777" w:rsidR="00B01703" w:rsidRPr="00B84893" w:rsidRDefault="00FE2EE1" w:rsidP="00EF4D9F">
      <w:pPr>
        <w:jc w:val="center"/>
        <w:rPr>
          <w:rFonts w:ascii="Trebuchet MS" w:hAnsi="Trebuchet MS" w:cs="Arial"/>
          <w:b/>
          <w:sz w:val="22"/>
          <w:szCs w:val="22"/>
          <w:lang w:val="ro-RO"/>
        </w:rPr>
      </w:pPr>
      <w:r w:rsidRPr="00B84893">
        <w:rPr>
          <w:rFonts w:ascii="Trebuchet MS" w:hAnsi="Trebuchet MS" w:cs="Arial"/>
          <w:b/>
          <w:sz w:val="22"/>
          <w:szCs w:val="22"/>
          <w:lang w:val="ro-RO"/>
        </w:rPr>
        <w:t>4</w:t>
      </w:r>
      <w:r w:rsidR="007F7684" w:rsidRPr="00B84893">
        <w:rPr>
          <w:rFonts w:ascii="Trebuchet MS" w:hAnsi="Trebuchet MS" w:cs="Arial"/>
          <w:b/>
          <w:sz w:val="22"/>
          <w:szCs w:val="22"/>
          <w:lang w:val="ro-RO"/>
        </w:rPr>
        <w:t>.</w:t>
      </w:r>
      <w:r w:rsidR="00722A0E" w:rsidRPr="00B84893">
        <w:rPr>
          <w:rFonts w:ascii="Trebuchet MS" w:hAnsi="Trebuchet MS" w:cs="Arial"/>
          <w:b/>
          <w:sz w:val="22"/>
          <w:szCs w:val="22"/>
          <w:lang w:val="ro-RO"/>
        </w:rPr>
        <w:t xml:space="preserve"> Impactul financiar asupra bugetului de stat consolidat,  atât pe termen scurt, pentru anul curent, cât </w:t>
      </w:r>
      <w:r w:rsidR="004712ED" w:rsidRPr="00B84893">
        <w:rPr>
          <w:rFonts w:ascii="Trebuchet MS" w:hAnsi="Trebuchet MS" w:cs="Arial"/>
          <w:b/>
          <w:sz w:val="22"/>
          <w:szCs w:val="22"/>
          <w:lang w:val="ro-RO"/>
        </w:rPr>
        <w:t>și</w:t>
      </w:r>
      <w:r w:rsidR="00722A0E" w:rsidRPr="00B84893">
        <w:rPr>
          <w:rFonts w:ascii="Trebuchet MS" w:hAnsi="Trebuchet MS" w:cs="Arial"/>
          <w:b/>
          <w:sz w:val="22"/>
          <w:szCs w:val="22"/>
          <w:lang w:val="ro-RO"/>
        </w:rPr>
        <w:t xml:space="preserve"> pe termen lung (pe 5 ani)</w:t>
      </w:r>
    </w:p>
    <w:tbl>
      <w:tblPr>
        <w:tblW w:w="94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7"/>
        <w:gridCol w:w="810"/>
        <w:gridCol w:w="811"/>
        <w:gridCol w:w="899"/>
        <w:gridCol w:w="810"/>
        <w:gridCol w:w="769"/>
        <w:gridCol w:w="679"/>
        <w:gridCol w:w="1882"/>
      </w:tblGrid>
      <w:tr w:rsidR="00F665BC" w:rsidRPr="00B84893" w14:paraId="3F857099" w14:textId="77777777" w:rsidTr="0032180A">
        <w:tc>
          <w:tcPr>
            <w:tcW w:w="2767" w:type="dxa"/>
            <w:tcBorders>
              <w:top w:val="single" w:sz="4" w:space="0" w:color="auto"/>
              <w:left w:val="single" w:sz="4" w:space="0" w:color="auto"/>
              <w:bottom w:val="single" w:sz="4" w:space="0" w:color="auto"/>
              <w:right w:val="single" w:sz="4" w:space="0" w:color="auto"/>
            </w:tcBorders>
            <w:shd w:val="clear" w:color="auto" w:fill="auto"/>
            <w:vAlign w:val="center"/>
          </w:tcPr>
          <w:p w14:paraId="542B3FFE" w14:textId="77777777" w:rsidR="00F665BC" w:rsidRPr="00B84893" w:rsidRDefault="00F665BC" w:rsidP="00485615">
            <w:pPr>
              <w:jc w:val="center"/>
              <w:rPr>
                <w:rFonts w:ascii="Trebuchet MS" w:hAnsi="Trebuchet MS" w:cs="Arial"/>
                <w:sz w:val="22"/>
                <w:szCs w:val="22"/>
                <w:lang w:val="ro-RO"/>
              </w:rPr>
            </w:pPr>
            <w:r w:rsidRPr="00B84893">
              <w:rPr>
                <w:rFonts w:ascii="Trebuchet MS" w:hAnsi="Trebuchet MS" w:cs="Arial"/>
                <w:sz w:val="22"/>
                <w:szCs w:val="22"/>
                <w:lang w:val="ro-RO"/>
              </w:rPr>
              <w:t>Indicatori</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A42E8FD" w14:textId="77777777" w:rsidR="00F665BC" w:rsidRPr="00B84893" w:rsidRDefault="00F665BC" w:rsidP="00485615">
            <w:pPr>
              <w:jc w:val="center"/>
              <w:rPr>
                <w:rFonts w:ascii="Trebuchet MS" w:hAnsi="Trebuchet MS" w:cs="Arial"/>
                <w:sz w:val="22"/>
                <w:szCs w:val="22"/>
                <w:lang w:val="ro-RO"/>
              </w:rPr>
            </w:pPr>
            <w:r w:rsidRPr="00B84893">
              <w:rPr>
                <w:rFonts w:ascii="Trebuchet MS" w:hAnsi="Trebuchet MS" w:cs="Arial"/>
                <w:sz w:val="22"/>
                <w:szCs w:val="22"/>
                <w:lang w:val="ro-RO"/>
              </w:rPr>
              <w:t>An curent</w:t>
            </w:r>
          </w:p>
        </w:tc>
        <w:tc>
          <w:tcPr>
            <w:tcW w:w="396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3F0F31A" w14:textId="77777777" w:rsidR="00F665BC" w:rsidRPr="00B84893" w:rsidRDefault="00F665BC" w:rsidP="00485615">
            <w:pPr>
              <w:jc w:val="center"/>
              <w:rPr>
                <w:rFonts w:ascii="Trebuchet MS" w:hAnsi="Trebuchet MS" w:cs="Arial"/>
                <w:sz w:val="22"/>
                <w:szCs w:val="22"/>
                <w:lang w:val="ro-RO"/>
              </w:rPr>
            </w:pPr>
            <w:r w:rsidRPr="00B84893">
              <w:rPr>
                <w:rFonts w:ascii="Trebuchet MS" w:hAnsi="Trebuchet MS" w:cs="Arial"/>
                <w:sz w:val="22"/>
                <w:szCs w:val="22"/>
                <w:lang w:val="ro-RO"/>
              </w:rPr>
              <w:t>Următorii 5 ani</w:t>
            </w: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14:paraId="1DAAE0F9" w14:textId="77777777" w:rsidR="00F665BC" w:rsidRPr="00B84893" w:rsidRDefault="00F665BC" w:rsidP="00485615">
            <w:pPr>
              <w:jc w:val="center"/>
              <w:rPr>
                <w:rFonts w:ascii="Trebuchet MS" w:hAnsi="Trebuchet MS" w:cs="Arial"/>
                <w:sz w:val="22"/>
                <w:szCs w:val="22"/>
                <w:lang w:val="ro-RO"/>
              </w:rPr>
            </w:pPr>
            <w:r w:rsidRPr="00B84893">
              <w:rPr>
                <w:rFonts w:ascii="Trebuchet MS" w:hAnsi="Trebuchet MS" w:cs="Arial"/>
                <w:sz w:val="22"/>
                <w:szCs w:val="22"/>
                <w:lang w:val="ro-RO"/>
              </w:rPr>
              <w:t>Media următorilor 5 ani, după anul curent</w:t>
            </w:r>
          </w:p>
        </w:tc>
      </w:tr>
      <w:tr w:rsidR="00F665BC" w:rsidRPr="00B84893" w14:paraId="7D5E8506" w14:textId="77777777" w:rsidTr="0032180A">
        <w:tc>
          <w:tcPr>
            <w:tcW w:w="2767" w:type="dxa"/>
            <w:tcBorders>
              <w:top w:val="single" w:sz="4" w:space="0" w:color="auto"/>
              <w:left w:val="single" w:sz="4" w:space="0" w:color="auto"/>
              <w:bottom w:val="single" w:sz="4" w:space="0" w:color="auto"/>
              <w:right w:val="single" w:sz="4" w:space="0" w:color="auto"/>
            </w:tcBorders>
            <w:shd w:val="clear" w:color="auto" w:fill="auto"/>
          </w:tcPr>
          <w:p w14:paraId="7D3D63A3" w14:textId="77777777" w:rsidR="00F665BC" w:rsidRPr="00B84893" w:rsidRDefault="00F665BC" w:rsidP="004712ED">
            <w:pPr>
              <w:jc w:val="center"/>
              <w:rPr>
                <w:rFonts w:ascii="Trebuchet MS" w:hAnsi="Trebuchet MS" w:cs="Arial"/>
                <w:sz w:val="22"/>
                <w:szCs w:val="22"/>
                <w:lang w:val="ro-RO"/>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7245E0D" w14:textId="77777777" w:rsidR="00F665BC" w:rsidRPr="00B84893" w:rsidRDefault="00F665BC" w:rsidP="0021742D">
            <w:pPr>
              <w:jc w:val="center"/>
              <w:rPr>
                <w:rFonts w:ascii="Trebuchet MS" w:hAnsi="Trebuchet MS" w:cs="Arial"/>
                <w:sz w:val="22"/>
                <w:szCs w:val="22"/>
                <w:lang w:val="ro-RO"/>
              </w:rPr>
            </w:pPr>
            <w:r w:rsidRPr="00B84893">
              <w:rPr>
                <w:rFonts w:ascii="Trebuchet MS" w:hAnsi="Trebuchet MS" w:cs="Arial"/>
                <w:sz w:val="22"/>
                <w:szCs w:val="22"/>
                <w:lang w:val="ro-RO"/>
              </w:rPr>
              <w:t>20</w:t>
            </w:r>
            <w:r w:rsidR="0021742D" w:rsidRPr="00B84893">
              <w:rPr>
                <w:rFonts w:ascii="Trebuchet MS" w:hAnsi="Trebuchet MS" w:cs="Arial"/>
                <w:sz w:val="22"/>
                <w:szCs w:val="22"/>
                <w:lang w:val="ro-RO"/>
              </w:rPr>
              <w:t>20</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0938D9B0" w14:textId="77777777" w:rsidR="00F665BC" w:rsidRPr="00B84893" w:rsidRDefault="00F665BC" w:rsidP="0021742D">
            <w:pPr>
              <w:jc w:val="center"/>
              <w:rPr>
                <w:rFonts w:ascii="Trebuchet MS" w:hAnsi="Trebuchet MS" w:cs="Arial"/>
                <w:sz w:val="22"/>
                <w:szCs w:val="22"/>
                <w:lang w:val="ro-RO"/>
              </w:rPr>
            </w:pPr>
            <w:r w:rsidRPr="00B84893">
              <w:rPr>
                <w:rFonts w:ascii="Trebuchet MS" w:hAnsi="Trebuchet MS" w:cs="Arial"/>
                <w:sz w:val="22"/>
                <w:szCs w:val="22"/>
                <w:lang w:val="ro-RO"/>
              </w:rPr>
              <w:t>20</w:t>
            </w:r>
            <w:r w:rsidR="0021742D" w:rsidRPr="00B84893">
              <w:rPr>
                <w:rFonts w:ascii="Trebuchet MS" w:hAnsi="Trebuchet MS" w:cs="Arial"/>
                <w:sz w:val="22"/>
                <w:szCs w:val="22"/>
                <w:lang w:val="ro-RO"/>
              </w:rPr>
              <w:t>21</w:t>
            </w:r>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6503FAEB" w14:textId="77777777" w:rsidR="00F665BC" w:rsidRPr="00B84893" w:rsidRDefault="00F665BC" w:rsidP="0021742D">
            <w:pPr>
              <w:jc w:val="center"/>
              <w:rPr>
                <w:rFonts w:ascii="Trebuchet MS" w:hAnsi="Trebuchet MS" w:cs="Arial"/>
                <w:sz w:val="22"/>
                <w:szCs w:val="22"/>
                <w:lang w:val="ro-RO"/>
              </w:rPr>
            </w:pPr>
            <w:r w:rsidRPr="00B84893">
              <w:rPr>
                <w:rFonts w:ascii="Trebuchet MS" w:hAnsi="Trebuchet MS" w:cs="Arial"/>
                <w:sz w:val="22"/>
                <w:szCs w:val="22"/>
                <w:lang w:val="ro-RO"/>
              </w:rPr>
              <w:t>20</w:t>
            </w:r>
            <w:r w:rsidR="00545647" w:rsidRPr="00B84893">
              <w:rPr>
                <w:rFonts w:ascii="Trebuchet MS" w:hAnsi="Trebuchet MS" w:cs="Arial"/>
                <w:sz w:val="22"/>
                <w:szCs w:val="22"/>
                <w:lang w:val="ro-RO"/>
              </w:rPr>
              <w:t>2</w:t>
            </w:r>
            <w:r w:rsidR="0021742D" w:rsidRPr="00B84893">
              <w:rPr>
                <w:rFonts w:ascii="Trebuchet MS" w:hAnsi="Trebuchet MS" w:cs="Arial"/>
                <w:sz w:val="22"/>
                <w:szCs w:val="22"/>
                <w:lang w:val="ro-RO"/>
              </w:rPr>
              <w:t>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4BDFC3C" w14:textId="77777777" w:rsidR="00F665BC" w:rsidRPr="00B84893" w:rsidRDefault="00F665BC" w:rsidP="0021742D">
            <w:pPr>
              <w:jc w:val="center"/>
              <w:rPr>
                <w:rFonts w:ascii="Trebuchet MS" w:hAnsi="Trebuchet MS" w:cs="Arial"/>
                <w:sz w:val="22"/>
                <w:szCs w:val="22"/>
                <w:lang w:val="ro-RO"/>
              </w:rPr>
            </w:pPr>
            <w:r w:rsidRPr="00B84893">
              <w:rPr>
                <w:rFonts w:ascii="Trebuchet MS" w:hAnsi="Trebuchet MS" w:cs="Arial"/>
                <w:sz w:val="22"/>
                <w:szCs w:val="22"/>
                <w:lang w:val="ro-RO"/>
              </w:rPr>
              <w:t>202</w:t>
            </w:r>
            <w:r w:rsidR="0021742D" w:rsidRPr="00B84893">
              <w:rPr>
                <w:rFonts w:ascii="Trebuchet MS" w:hAnsi="Trebuchet MS" w:cs="Arial"/>
                <w:sz w:val="22"/>
                <w:szCs w:val="22"/>
                <w:lang w:val="ro-RO"/>
              </w:rPr>
              <w:t>3</w:t>
            </w:r>
          </w:p>
        </w:tc>
        <w:tc>
          <w:tcPr>
            <w:tcW w:w="769" w:type="dxa"/>
            <w:tcBorders>
              <w:top w:val="single" w:sz="4" w:space="0" w:color="auto"/>
              <w:left w:val="single" w:sz="4" w:space="0" w:color="auto"/>
              <w:bottom w:val="single" w:sz="4" w:space="0" w:color="auto"/>
              <w:right w:val="single" w:sz="4" w:space="0" w:color="auto"/>
            </w:tcBorders>
            <w:shd w:val="clear" w:color="auto" w:fill="auto"/>
          </w:tcPr>
          <w:p w14:paraId="67827518" w14:textId="77777777" w:rsidR="00F665BC" w:rsidRPr="00B84893" w:rsidRDefault="00F665BC" w:rsidP="0021742D">
            <w:pPr>
              <w:jc w:val="center"/>
              <w:rPr>
                <w:rFonts w:ascii="Trebuchet MS" w:hAnsi="Trebuchet MS" w:cs="Arial"/>
                <w:sz w:val="22"/>
                <w:szCs w:val="22"/>
                <w:lang w:val="ro-RO"/>
              </w:rPr>
            </w:pPr>
            <w:r w:rsidRPr="00B84893">
              <w:rPr>
                <w:rFonts w:ascii="Trebuchet MS" w:hAnsi="Trebuchet MS" w:cs="Arial"/>
                <w:sz w:val="22"/>
                <w:szCs w:val="22"/>
                <w:lang w:val="ro-RO"/>
              </w:rPr>
              <w:t>202</w:t>
            </w:r>
            <w:r w:rsidR="0021742D" w:rsidRPr="00B84893">
              <w:rPr>
                <w:rFonts w:ascii="Trebuchet MS" w:hAnsi="Trebuchet MS" w:cs="Arial"/>
                <w:sz w:val="22"/>
                <w:szCs w:val="22"/>
                <w:lang w:val="ro-RO"/>
              </w:rPr>
              <w:t>4</w:t>
            </w:r>
          </w:p>
        </w:tc>
        <w:tc>
          <w:tcPr>
            <w:tcW w:w="679" w:type="dxa"/>
            <w:tcBorders>
              <w:top w:val="single" w:sz="4" w:space="0" w:color="auto"/>
              <w:left w:val="single" w:sz="4" w:space="0" w:color="auto"/>
              <w:bottom w:val="single" w:sz="4" w:space="0" w:color="auto"/>
              <w:right w:val="single" w:sz="4" w:space="0" w:color="auto"/>
            </w:tcBorders>
          </w:tcPr>
          <w:p w14:paraId="12D2F7C2" w14:textId="77777777" w:rsidR="00F665BC" w:rsidRPr="00B84893" w:rsidRDefault="00F665BC" w:rsidP="0021742D">
            <w:pPr>
              <w:jc w:val="center"/>
              <w:rPr>
                <w:rFonts w:ascii="Trebuchet MS" w:hAnsi="Trebuchet MS" w:cs="Arial"/>
                <w:sz w:val="22"/>
                <w:szCs w:val="22"/>
                <w:lang w:val="ro-RO"/>
              </w:rPr>
            </w:pPr>
            <w:r w:rsidRPr="00B84893">
              <w:rPr>
                <w:rFonts w:ascii="Trebuchet MS" w:hAnsi="Trebuchet MS" w:cs="Arial"/>
                <w:sz w:val="22"/>
                <w:szCs w:val="22"/>
                <w:lang w:val="ro-RO"/>
              </w:rPr>
              <w:t>202</w:t>
            </w:r>
            <w:r w:rsidR="0021742D" w:rsidRPr="00B84893">
              <w:rPr>
                <w:rFonts w:ascii="Trebuchet MS" w:hAnsi="Trebuchet MS" w:cs="Arial"/>
                <w:sz w:val="22"/>
                <w:szCs w:val="22"/>
                <w:lang w:val="ro-RO"/>
              </w:rPr>
              <w:t>5</w:t>
            </w:r>
          </w:p>
        </w:tc>
        <w:tc>
          <w:tcPr>
            <w:tcW w:w="1882" w:type="dxa"/>
            <w:tcBorders>
              <w:top w:val="single" w:sz="4" w:space="0" w:color="auto"/>
              <w:left w:val="single" w:sz="4" w:space="0" w:color="auto"/>
              <w:bottom w:val="single" w:sz="4" w:space="0" w:color="auto"/>
              <w:right w:val="single" w:sz="4" w:space="0" w:color="auto"/>
            </w:tcBorders>
            <w:shd w:val="clear" w:color="auto" w:fill="auto"/>
          </w:tcPr>
          <w:p w14:paraId="42777F61" w14:textId="77777777" w:rsidR="00F665BC" w:rsidRPr="00B84893" w:rsidRDefault="00F665BC" w:rsidP="004712ED">
            <w:pPr>
              <w:jc w:val="center"/>
              <w:rPr>
                <w:rFonts w:ascii="Trebuchet MS" w:hAnsi="Trebuchet MS" w:cs="Arial"/>
                <w:sz w:val="22"/>
                <w:szCs w:val="22"/>
                <w:lang w:val="ro-RO"/>
              </w:rPr>
            </w:pPr>
          </w:p>
        </w:tc>
      </w:tr>
      <w:tr w:rsidR="00485615" w:rsidRPr="00B84893" w14:paraId="75EBC003" w14:textId="77777777" w:rsidTr="0032180A">
        <w:tc>
          <w:tcPr>
            <w:tcW w:w="2767" w:type="dxa"/>
            <w:tcBorders>
              <w:top w:val="single" w:sz="4" w:space="0" w:color="auto"/>
              <w:left w:val="single" w:sz="4" w:space="0" w:color="auto"/>
              <w:bottom w:val="single" w:sz="4" w:space="0" w:color="auto"/>
              <w:right w:val="single" w:sz="4" w:space="0" w:color="auto"/>
            </w:tcBorders>
            <w:shd w:val="clear" w:color="auto" w:fill="auto"/>
          </w:tcPr>
          <w:p w14:paraId="2E2240C0" w14:textId="77777777" w:rsidR="00485615" w:rsidRPr="00B84893" w:rsidRDefault="00485615" w:rsidP="00485615">
            <w:pPr>
              <w:rPr>
                <w:rFonts w:ascii="Trebuchet MS" w:hAnsi="Trebuchet MS" w:cs="Arial"/>
                <w:sz w:val="22"/>
                <w:szCs w:val="22"/>
                <w:lang w:val="ro-RO"/>
              </w:rPr>
            </w:pPr>
            <w:r w:rsidRPr="00B84893">
              <w:rPr>
                <w:rFonts w:ascii="Trebuchet MS" w:hAnsi="Trebuchet MS" w:cs="Arial"/>
                <w:sz w:val="22"/>
                <w:szCs w:val="22"/>
                <w:lang w:val="ro-RO"/>
              </w:rPr>
              <w:t>1.Modificări ale veniturilor bugetare, plus/minus, din care:</w:t>
            </w:r>
          </w:p>
          <w:p w14:paraId="731ACC1B" w14:textId="77777777" w:rsidR="00485615" w:rsidRPr="00B84893" w:rsidRDefault="00485615" w:rsidP="00485615">
            <w:pPr>
              <w:rPr>
                <w:rFonts w:ascii="Trebuchet MS" w:hAnsi="Trebuchet MS" w:cs="Arial"/>
                <w:sz w:val="22"/>
                <w:szCs w:val="22"/>
                <w:lang w:val="ro-RO"/>
              </w:rPr>
            </w:pPr>
            <w:r w:rsidRPr="00B84893">
              <w:rPr>
                <w:rFonts w:ascii="Trebuchet MS" w:hAnsi="Trebuchet MS" w:cs="Arial"/>
                <w:sz w:val="22"/>
                <w:szCs w:val="22"/>
                <w:lang w:val="ro-RO"/>
              </w:rPr>
              <w:t>a)bugetul de stat, din acesta:</w:t>
            </w:r>
          </w:p>
          <w:p w14:paraId="66151726" w14:textId="77777777" w:rsidR="00485615" w:rsidRPr="00B84893" w:rsidRDefault="00485615" w:rsidP="00485615">
            <w:pPr>
              <w:rPr>
                <w:rFonts w:ascii="Trebuchet MS" w:hAnsi="Trebuchet MS" w:cs="Arial"/>
                <w:sz w:val="22"/>
                <w:szCs w:val="22"/>
                <w:lang w:val="ro-RO"/>
              </w:rPr>
            </w:pPr>
            <w:r w:rsidRPr="00B84893">
              <w:rPr>
                <w:rFonts w:ascii="Trebuchet MS" w:hAnsi="Trebuchet MS" w:cs="Arial"/>
                <w:sz w:val="22"/>
                <w:szCs w:val="22"/>
                <w:lang w:val="ro-RO"/>
              </w:rPr>
              <w:t>-impozit pe profit</w:t>
            </w:r>
          </w:p>
          <w:p w14:paraId="52260A02" w14:textId="77777777" w:rsidR="00485615" w:rsidRPr="00B84893" w:rsidRDefault="00485615" w:rsidP="00485615">
            <w:pPr>
              <w:rPr>
                <w:rFonts w:ascii="Trebuchet MS" w:hAnsi="Trebuchet MS" w:cs="Arial"/>
                <w:sz w:val="22"/>
                <w:szCs w:val="22"/>
                <w:lang w:val="ro-RO"/>
              </w:rPr>
            </w:pPr>
            <w:r w:rsidRPr="00B84893">
              <w:rPr>
                <w:rFonts w:ascii="Trebuchet MS" w:hAnsi="Trebuchet MS" w:cs="Arial"/>
                <w:sz w:val="22"/>
                <w:szCs w:val="22"/>
                <w:lang w:val="ro-RO"/>
              </w:rPr>
              <w:t>-impozit pe venit</w:t>
            </w:r>
          </w:p>
          <w:p w14:paraId="185ADC93" w14:textId="77777777" w:rsidR="00485615" w:rsidRPr="00B84893" w:rsidRDefault="00485615" w:rsidP="00485615">
            <w:pPr>
              <w:rPr>
                <w:rFonts w:ascii="Trebuchet MS" w:hAnsi="Trebuchet MS" w:cs="Arial"/>
                <w:sz w:val="22"/>
                <w:szCs w:val="22"/>
                <w:lang w:val="ro-RO"/>
              </w:rPr>
            </w:pPr>
            <w:r w:rsidRPr="00B84893">
              <w:rPr>
                <w:rFonts w:ascii="Trebuchet MS" w:hAnsi="Trebuchet MS" w:cs="Arial"/>
                <w:sz w:val="22"/>
                <w:szCs w:val="22"/>
                <w:lang w:val="ro-RO"/>
              </w:rPr>
              <w:t>b)bugete locale:</w:t>
            </w:r>
          </w:p>
          <w:p w14:paraId="70CCB1D1" w14:textId="77777777" w:rsidR="00485615" w:rsidRPr="00B84893" w:rsidRDefault="00485615" w:rsidP="00485615">
            <w:pPr>
              <w:rPr>
                <w:rFonts w:ascii="Trebuchet MS" w:hAnsi="Trebuchet MS" w:cs="Arial"/>
                <w:sz w:val="22"/>
                <w:szCs w:val="22"/>
                <w:lang w:val="ro-RO"/>
              </w:rPr>
            </w:pPr>
            <w:r w:rsidRPr="00B84893">
              <w:rPr>
                <w:rFonts w:ascii="Trebuchet MS" w:hAnsi="Trebuchet MS" w:cs="Arial"/>
                <w:sz w:val="22"/>
                <w:szCs w:val="22"/>
                <w:lang w:val="ro-RO"/>
              </w:rPr>
              <w:t>-impozit pe profit</w:t>
            </w:r>
          </w:p>
          <w:p w14:paraId="77CE8487" w14:textId="77777777" w:rsidR="00485615" w:rsidRPr="00B84893" w:rsidRDefault="00485615" w:rsidP="00485615">
            <w:pPr>
              <w:rPr>
                <w:rFonts w:ascii="Trebuchet MS" w:hAnsi="Trebuchet MS" w:cs="Arial"/>
                <w:sz w:val="22"/>
                <w:szCs w:val="22"/>
                <w:lang w:val="ro-RO"/>
              </w:rPr>
            </w:pPr>
            <w:r w:rsidRPr="00B84893">
              <w:rPr>
                <w:rFonts w:ascii="Trebuchet MS" w:hAnsi="Trebuchet MS" w:cs="Arial"/>
                <w:sz w:val="22"/>
                <w:szCs w:val="22"/>
                <w:lang w:val="ro-RO"/>
              </w:rPr>
              <w:t>c)bugetul asigurărilor sociale</w:t>
            </w:r>
          </w:p>
          <w:p w14:paraId="48BF1492" w14:textId="77777777" w:rsidR="00485615" w:rsidRPr="00B84893" w:rsidRDefault="00485615" w:rsidP="00485615">
            <w:pPr>
              <w:rPr>
                <w:rFonts w:ascii="Trebuchet MS" w:hAnsi="Trebuchet MS" w:cs="Arial"/>
                <w:sz w:val="22"/>
                <w:szCs w:val="22"/>
                <w:lang w:val="ro-RO"/>
              </w:rPr>
            </w:pPr>
            <w:r w:rsidRPr="00B84893">
              <w:rPr>
                <w:rFonts w:ascii="Trebuchet MS" w:hAnsi="Trebuchet MS" w:cs="Arial"/>
                <w:sz w:val="22"/>
                <w:szCs w:val="22"/>
                <w:lang w:val="ro-RO"/>
              </w:rPr>
              <w:t>-contribuții de asigurări</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58503AC" w14:textId="77777777" w:rsidR="00485615" w:rsidRPr="00B84893" w:rsidRDefault="00485615" w:rsidP="00485615">
            <w:pPr>
              <w:jc w:val="center"/>
              <w:rPr>
                <w:rFonts w:ascii="Trebuchet MS" w:hAnsi="Trebuchet MS" w:cs="Arial"/>
                <w:i/>
                <w:color w:val="000000"/>
                <w:sz w:val="22"/>
                <w:szCs w:val="22"/>
                <w:lang w:val="ro-RO" w:eastAsia="ro-RO"/>
              </w:rPr>
            </w:pP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14:paraId="3AEAC722" w14:textId="77777777" w:rsidR="00485615" w:rsidRPr="00B84893" w:rsidRDefault="00485615" w:rsidP="00485615">
            <w:pPr>
              <w:jc w:val="center"/>
              <w:rPr>
                <w:rFonts w:ascii="Trebuchet MS" w:hAnsi="Trebuchet MS" w:cs="Arial"/>
                <w:i/>
                <w:color w:val="000000"/>
                <w:sz w:val="22"/>
                <w:szCs w:val="22"/>
                <w:lang w:val="ro-RO" w:eastAsia="ro-RO"/>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5BE64189" w14:textId="77777777" w:rsidR="00485615" w:rsidRPr="00B84893" w:rsidRDefault="00485615" w:rsidP="00485615">
            <w:pPr>
              <w:jc w:val="center"/>
              <w:rPr>
                <w:rFonts w:ascii="Trebuchet MS" w:hAnsi="Trebuchet MS" w:cs="Arial"/>
                <w:i/>
                <w:color w:val="000000"/>
                <w:sz w:val="22"/>
                <w:szCs w:val="22"/>
                <w:lang w:val="ro-RO" w:eastAsia="ro-RO"/>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B6D0AF9" w14:textId="77777777" w:rsidR="00485615" w:rsidRPr="00B84893" w:rsidRDefault="00485615" w:rsidP="00485615">
            <w:pPr>
              <w:jc w:val="center"/>
              <w:rPr>
                <w:rFonts w:ascii="Trebuchet MS" w:hAnsi="Trebuchet MS" w:cs="Arial"/>
                <w:i/>
                <w:color w:val="000000"/>
                <w:sz w:val="22"/>
                <w:szCs w:val="22"/>
                <w:lang w:val="ro-RO" w:eastAsia="ro-RO"/>
              </w:rPr>
            </w:pP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14:paraId="114AC302" w14:textId="77777777" w:rsidR="00485615" w:rsidRPr="00B84893" w:rsidRDefault="00485615" w:rsidP="00485615">
            <w:pPr>
              <w:jc w:val="center"/>
              <w:rPr>
                <w:rFonts w:ascii="Trebuchet MS" w:hAnsi="Trebuchet MS" w:cs="Arial"/>
                <w:i/>
                <w:color w:val="000000"/>
                <w:sz w:val="22"/>
                <w:szCs w:val="22"/>
                <w:lang w:val="ro-RO" w:eastAsia="ro-RO"/>
              </w:rPr>
            </w:pPr>
          </w:p>
        </w:tc>
        <w:tc>
          <w:tcPr>
            <w:tcW w:w="679" w:type="dxa"/>
            <w:tcBorders>
              <w:top w:val="single" w:sz="4" w:space="0" w:color="auto"/>
              <w:left w:val="single" w:sz="4" w:space="0" w:color="auto"/>
              <w:bottom w:val="single" w:sz="4" w:space="0" w:color="auto"/>
              <w:right w:val="single" w:sz="4" w:space="0" w:color="auto"/>
            </w:tcBorders>
            <w:vAlign w:val="center"/>
          </w:tcPr>
          <w:p w14:paraId="7C27E150" w14:textId="77777777" w:rsidR="00485615" w:rsidRPr="00B84893" w:rsidRDefault="00485615" w:rsidP="00485615">
            <w:pPr>
              <w:jc w:val="center"/>
              <w:rPr>
                <w:rFonts w:ascii="Trebuchet MS" w:hAnsi="Trebuchet MS" w:cs="Arial"/>
                <w:i/>
                <w:color w:val="000000"/>
                <w:sz w:val="22"/>
                <w:szCs w:val="22"/>
                <w:lang w:val="ro-RO" w:eastAsia="ro-RO"/>
              </w:rPr>
            </w:pP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14:paraId="20FBC61B" w14:textId="77777777" w:rsidR="00485615" w:rsidRPr="00B84893" w:rsidRDefault="00485615" w:rsidP="00485615">
            <w:pPr>
              <w:jc w:val="center"/>
              <w:rPr>
                <w:rFonts w:ascii="Trebuchet MS" w:hAnsi="Trebuchet MS" w:cs="Arial"/>
                <w:i/>
                <w:color w:val="000000"/>
                <w:sz w:val="22"/>
                <w:szCs w:val="22"/>
                <w:lang w:val="ro-RO" w:eastAsia="ro-RO"/>
              </w:rPr>
            </w:pPr>
          </w:p>
        </w:tc>
      </w:tr>
      <w:tr w:rsidR="00485615" w:rsidRPr="00B84893" w14:paraId="4884C6DC" w14:textId="77777777" w:rsidTr="0032180A">
        <w:tc>
          <w:tcPr>
            <w:tcW w:w="2767" w:type="dxa"/>
            <w:tcBorders>
              <w:top w:val="single" w:sz="4" w:space="0" w:color="auto"/>
              <w:left w:val="single" w:sz="4" w:space="0" w:color="auto"/>
              <w:bottom w:val="single" w:sz="4" w:space="0" w:color="auto"/>
              <w:right w:val="single" w:sz="4" w:space="0" w:color="auto"/>
            </w:tcBorders>
            <w:shd w:val="clear" w:color="auto" w:fill="auto"/>
          </w:tcPr>
          <w:p w14:paraId="70323ADB" w14:textId="77777777" w:rsidR="00485615" w:rsidRPr="00B84893" w:rsidRDefault="00485615" w:rsidP="00485615">
            <w:pPr>
              <w:rPr>
                <w:rFonts w:ascii="Trebuchet MS" w:hAnsi="Trebuchet MS" w:cs="Arial"/>
                <w:sz w:val="22"/>
                <w:szCs w:val="22"/>
                <w:lang w:val="ro-RO"/>
              </w:rPr>
            </w:pPr>
            <w:r w:rsidRPr="00B84893">
              <w:rPr>
                <w:rFonts w:ascii="Trebuchet MS" w:hAnsi="Trebuchet MS" w:cs="Arial"/>
                <w:sz w:val="22"/>
                <w:szCs w:val="22"/>
                <w:lang w:val="ro-RO"/>
              </w:rPr>
              <w:t>2.Modificări ale cheltuielilor bugetare din care:</w:t>
            </w:r>
          </w:p>
          <w:p w14:paraId="5208E8DB" w14:textId="77777777" w:rsidR="00485615" w:rsidRPr="00B84893" w:rsidRDefault="00485615" w:rsidP="00485615">
            <w:pPr>
              <w:rPr>
                <w:rFonts w:ascii="Trebuchet MS" w:hAnsi="Trebuchet MS" w:cs="Arial"/>
                <w:sz w:val="22"/>
                <w:szCs w:val="22"/>
                <w:lang w:val="ro-RO"/>
              </w:rPr>
            </w:pPr>
            <w:r w:rsidRPr="00B84893">
              <w:rPr>
                <w:rFonts w:ascii="Trebuchet MS" w:hAnsi="Trebuchet MS" w:cs="Arial"/>
                <w:sz w:val="22"/>
                <w:szCs w:val="22"/>
                <w:lang w:val="ro-RO"/>
              </w:rPr>
              <w:t>a)bugetul de stat, din acesta:</w:t>
            </w:r>
          </w:p>
          <w:p w14:paraId="3AD9F8CB" w14:textId="77777777" w:rsidR="00485615" w:rsidRPr="00B84893" w:rsidRDefault="00485615" w:rsidP="00485615">
            <w:pPr>
              <w:rPr>
                <w:rFonts w:ascii="Trebuchet MS" w:hAnsi="Trebuchet MS" w:cs="Arial"/>
                <w:sz w:val="22"/>
                <w:szCs w:val="22"/>
                <w:lang w:val="ro-RO"/>
              </w:rPr>
            </w:pPr>
            <w:r w:rsidRPr="00B84893">
              <w:rPr>
                <w:rFonts w:ascii="Trebuchet MS" w:hAnsi="Trebuchet MS" w:cs="Arial"/>
                <w:sz w:val="22"/>
                <w:szCs w:val="22"/>
                <w:lang w:val="ro-RO"/>
              </w:rPr>
              <w:t>-cheltuieli de personal</w:t>
            </w:r>
          </w:p>
          <w:p w14:paraId="572A586A" w14:textId="77777777" w:rsidR="00485615" w:rsidRPr="00B84893" w:rsidRDefault="00485615" w:rsidP="00485615">
            <w:pPr>
              <w:rPr>
                <w:rFonts w:ascii="Trebuchet MS" w:hAnsi="Trebuchet MS" w:cs="Arial"/>
                <w:sz w:val="22"/>
                <w:szCs w:val="22"/>
                <w:lang w:val="ro-RO"/>
              </w:rPr>
            </w:pPr>
            <w:r w:rsidRPr="00B84893">
              <w:rPr>
                <w:rFonts w:ascii="Trebuchet MS" w:hAnsi="Trebuchet MS" w:cs="Arial"/>
                <w:sz w:val="22"/>
                <w:szCs w:val="22"/>
                <w:lang w:val="ro-RO"/>
              </w:rPr>
              <w:t>-bunuri și servicii</w:t>
            </w:r>
          </w:p>
          <w:p w14:paraId="0E8EBE17" w14:textId="77777777" w:rsidR="00485615" w:rsidRPr="00B84893" w:rsidRDefault="00485615" w:rsidP="00485615">
            <w:pPr>
              <w:rPr>
                <w:rFonts w:ascii="Trebuchet MS" w:hAnsi="Trebuchet MS" w:cs="Arial"/>
                <w:sz w:val="22"/>
                <w:szCs w:val="22"/>
                <w:lang w:val="ro-RO"/>
              </w:rPr>
            </w:pPr>
            <w:r w:rsidRPr="00B84893">
              <w:rPr>
                <w:rFonts w:ascii="Trebuchet MS" w:hAnsi="Trebuchet MS" w:cs="Arial"/>
                <w:sz w:val="22"/>
                <w:szCs w:val="22"/>
                <w:lang w:val="ro-RO"/>
              </w:rPr>
              <w:lastRenderedPageBreak/>
              <w:t>b)bugete locale:</w:t>
            </w:r>
          </w:p>
          <w:p w14:paraId="151F3B32" w14:textId="77777777" w:rsidR="00485615" w:rsidRPr="00B84893" w:rsidRDefault="00485615" w:rsidP="00485615">
            <w:pPr>
              <w:rPr>
                <w:rFonts w:ascii="Trebuchet MS" w:hAnsi="Trebuchet MS" w:cs="Arial"/>
                <w:sz w:val="22"/>
                <w:szCs w:val="22"/>
                <w:lang w:val="ro-RO"/>
              </w:rPr>
            </w:pPr>
            <w:r w:rsidRPr="00B84893">
              <w:rPr>
                <w:rFonts w:ascii="Trebuchet MS" w:hAnsi="Trebuchet MS" w:cs="Arial"/>
                <w:sz w:val="22"/>
                <w:szCs w:val="22"/>
                <w:lang w:val="ro-RO"/>
              </w:rPr>
              <w:t>-cheltuieli de personal</w:t>
            </w:r>
          </w:p>
          <w:p w14:paraId="6A2EA189" w14:textId="77777777" w:rsidR="00485615" w:rsidRPr="00B84893" w:rsidRDefault="00485615" w:rsidP="00485615">
            <w:pPr>
              <w:rPr>
                <w:rFonts w:ascii="Trebuchet MS" w:hAnsi="Trebuchet MS" w:cs="Arial"/>
                <w:sz w:val="22"/>
                <w:szCs w:val="22"/>
                <w:lang w:val="ro-RO"/>
              </w:rPr>
            </w:pPr>
            <w:r w:rsidRPr="00B84893">
              <w:rPr>
                <w:rFonts w:ascii="Trebuchet MS" w:hAnsi="Trebuchet MS" w:cs="Arial"/>
                <w:sz w:val="22"/>
                <w:szCs w:val="22"/>
                <w:lang w:val="ro-RO"/>
              </w:rPr>
              <w:t>-bunuri și servicii</w:t>
            </w:r>
          </w:p>
          <w:p w14:paraId="19F803B3" w14:textId="77777777" w:rsidR="00485615" w:rsidRPr="00B84893" w:rsidRDefault="00485615" w:rsidP="00485615">
            <w:pPr>
              <w:rPr>
                <w:rFonts w:ascii="Trebuchet MS" w:hAnsi="Trebuchet MS" w:cs="Arial"/>
                <w:sz w:val="22"/>
                <w:szCs w:val="22"/>
                <w:lang w:val="ro-RO"/>
              </w:rPr>
            </w:pPr>
            <w:r w:rsidRPr="00B84893">
              <w:rPr>
                <w:rFonts w:ascii="Trebuchet MS" w:hAnsi="Trebuchet MS" w:cs="Arial"/>
                <w:sz w:val="22"/>
                <w:szCs w:val="22"/>
                <w:lang w:val="ro-RO"/>
              </w:rPr>
              <w:t>c)bugetul asigurărilor sociale</w:t>
            </w:r>
          </w:p>
          <w:p w14:paraId="5AB2B853" w14:textId="77777777" w:rsidR="00485615" w:rsidRPr="00B84893" w:rsidRDefault="00485615" w:rsidP="00485615">
            <w:pPr>
              <w:rPr>
                <w:rFonts w:ascii="Trebuchet MS" w:hAnsi="Trebuchet MS" w:cs="Arial"/>
                <w:sz w:val="22"/>
                <w:szCs w:val="22"/>
                <w:lang w:val="ro-RO"/>
              </w:rPr>
            </w:pPr>
            <w:r w:rsidRPr="00B84893">
              <w:rPr>
                <w:rFonts w:ascii="Trebuchet MS" w:hAnsi="Trebuchet MS" w:cs="Arial"/>
                <w:sz w:val="22"/>
                <w:szCs w:val="22"/>
                <w:lang w:val="ro-RO"/>
              </w:rPr>
              <w:t>-cheltuieli de personal</w:t>
            </w:r>
          </w:p>
          <w:p w14:paraId="1556413D" w14:textId="77777777" w:rsidR="00485615" w:rsidRPr="00B84893" w:rsidRDefault="00485615" w:rsidP="00485615">
            <w:pPr>
              <w:rPr>
                <w:rFonts w:ascii="Trebuchet MS" w:hAnsi="Trebuchet MS" w:cs="Arial"/>
                <w:sz w:val="22"/>
                <w:szCs w:val="22"/>
                <w:lang w:val="ro-RO"/>
              </w:rPr>
            </w:pPr>
            <w:r w:rsidRPr="00B84893">
              <w:rPr>
                <w:rFonts w:ascii="Trebuchet MS" w:hAnsi="Trebuchet MS" w:cs="Arial"/>
                <w:sz w:val="22"/>
                <w:szCs w:val="22"/>
                <w:lang w:val="ro-RO"/>
              </w:rPr>
              <w:t>-bunuri și servicii</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9118905" w14:textId="77777777" w:rsidR="00485615" w:rsidRPr="00B84893" w:rsidRDefault="00485615" w:rsidP="00485615">
            <w:pPr>
              <w:jc w:val="center"/>
              <w:rPr>
                <w:rFonts w:ascii="Trebuchet MS" w:hAnsi="Trebuchet MS" w:cs="Arial"/>
                <w:i/>
                <w:color w:val="000000"/>
                <w:sz w:val="22"/>
                <w:szCs w:val="22"/>
                <w:lang w:val="ro-RO" w:eastAsia="ro-RO"/>
              </w:rPr>
            </w:pP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14:paraId="20C23FB6" w14:textId="77777777" w:rsidR="00485615" w:rsidRPr="00B84893" w:rsidRDefault="00485615" w:rsidP="00485615">
            <w:pPr>
              <w:jc w:val="center"/>
              <w:rPr>
                <w:rFonts w:ascii="Trebuchet MS" w:hAnsi="Trebuchet MS" w:cs="Arial"/>
                <w:i/>
                <w:color w:val="000000"/>
                <w:sz w:val="22"/>
                <w:szCs w:val="22"/>
                <w:lang w:val="ro-RO" w:eastAsia="ro-RO"/>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5712FA1D" w14:textId="77777777" w:rsidR="00485615" w:rsidRPr="00B84893" w:rsidRDefault="00485615" w:rsidP="00485615">
            <w:pPr>
              <w:jc w:val="center"/>
              <w:rPr>
                <w:rFonts w:ascii="Trebuchet MS" w:hAnsi="Trebuchet MS" w:cs="Arial"/>
                <w:i/>
                <w:color w:val="000000"/>
                <w:sz w:val="22"/>
                <w:szCs w:val="22"/>
                <w:lang w:val="ro-RO" w:eastAsia="ro-RO"/>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E1211F1" w14:textId="77777777" w:rsidR="00485615" w:rsidRPr="00B84893" w:rsidRDefault="00485615" w:rsidP="00485615">
            <w:pPr>
              <w:jc w:val="center"/>
              <w:rPr>
                <w:rFonts w:ascii="Trebuchet MS" w:hAnsi="Trebuchet MS" w:cs="Arial"/>
                <w:i/>
                <w:color w:val="000000"/>
                <w:sz w:val="22"/>
                <w:szCs w:val="22"/>
                <w:lang w:val="ro-RO" w:eastAsia="ro-RO"/>
              </w:rPr>
            </w:pP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14:paraId="6646F123" w14:textId="77777777" w:rsidR="00485615" w:rsidRPr="00B84893" w:rsidRDefault="00485615" w:rsidP="00485615">
            <w:pPr>
              <w:jc w:val="center"/>
              <w:rPr>
                <w:rFonts w:ascii="Trebuchet MS" w:hAnsi="Trebuchet MS" w:cs="Arial"/>
                <w:i/>
                <w:color w:val="000000"/>
                <w:sz w:val="22"/>
                <w:szCs w:val="22"/>
                <w:lang w:val="ro-RO" w:eastAsia="ro-RO"/>
              </w:rPr>
            </w:pPr>
          </w:p>
        </w:tc>
        <w:tc>
          <w:tcPr>
            <w:tcW w:w="679" w:type="dxa"/>
            <w:tcBorders>
              <w:top w:val="single" w:sz="4" w:space="0" w:color="auto"/>
              <w:left w:val="single" w:sz="4" w:space="0" w:color="auto"/>
              <w:bottom w:val="single" w:sz="4" w:space="0" w:color="auto"/>
              <w:right w:val="single" w:sz="4" w:space="0" w:color="auto"/>
            </w:tcBorders>
            <w:vAlign w:val="center"/>
          </w:tcPr>
          <w:p w14:paraId="4A9DBA75" w14:textId="77777777" w:rsidR="00485615" w:rsidRPr="00B84893" w:rsidRDefault="00485615" w:rsidP="00485615">
            <w:pPr>
              <w:jc w:val="center"/>
              <w:rPr>
                <w:rFonts w:ascii="Trebuchet MS" w:hAnsi="Trebuchet MS" w:cs="Arial"/>
                <w:i/>
                <w:color w:val="000000"/>
                <w:sz w:val="22"/>
                <w:szCs w:val="22"/>
                <w:lang w:val="ro-RO" w:eastAsia="ro-RO"/>
              </w:rPr>
            </w:pP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14:paraId="2007062E" w14:textId="77777777" w:rsidR="00485615" w:rsidRPr="00B84893" w:rsidRDefault="00485615" w:rsidP="00485615">
            <w:pPr>
              <w:jc w:val="center"/>
              <w:rPr>
                <w:rFonts w:ascii="Trebuchet MS" w:hAnsi="Trebuchet MS" w:cs="Arial"/>
                <w:i/>
                <w:color w:val="000000"/>
                <w:sz w:val="22"/>
                <w:szCs w:val="22"/>
                <w:lang w:val="ro-RO" w:eastAsia="ro-RO"/>
              </w:rPr>
            </w:pPr>
          </w:p>
        </w:tc>
      </w:tr>
      <w:tr w:rsidR="00485615" w:rsidRPr="00B84893" w14:paraId="0BD8A870" w14:textId="77777777" w:rsidTr="0032180A">
        <w:tc>
          <w:tcPr>
            <w:tcW w:w="2767" w:type="dxa"/>
            <w:tcBorders>
              <w:top w:val="single" w:sz="4" w:space="0" w:color="auto"/>
              <w:left w:val="single" w:sz="4" w:space="0" w:color="auto"/>
              <w:bottom w:val="single" w:sz="4" w:space="0" w:color="auto"/>
              <w:right w:val="single" w:sz="4" w:space="0" w:color="auto"/>
            </w:tcBorders>
            <w:shd w:val="clear" w:color="auto" w:fill="auto"/>
          </w:tcPr>
          <w:p w14:paraId="28CDCFF2" w14:textId="77777777" w:rsidR="00485615" w:rsidRPr="00B84893" w:rsidRDefault="00485615" w:rsidP="00485615">
            <w:pPr>
              <w:rPr>
                <w:rFonts w:ascii="Trebuchet MS" w:hAnsi="Trebuchet MS" w:cs="Arial"/>
                <w:sz w:val="22"/>
                <w:szCs w:val="22"/>
                <w:lang w:val="ro-RO"/>
              </w:rPr>
            </w:pPr>
            <w:r w:rsidRPr="00B84893">
              <w:rPr>
                <w:rFonts w:ascii="Trebuchet MS" w:hAnsi="Trebuchet MS" w:cs="Arial"/>
                <w:sz w:val="22"/>
                <w:szCs w:val="22"/>
                <w:lang w:val="ro-RO"/>
              </w:rPr>
              <w:t>3.Impact financiar, plus/minus, din care:</w:t>
            </w:r>
          </w:p>
          <w:p w14:paraId="7AAF5193" w14:textId="77777777" w:rsidR="00485615" w:rsidRPr="00B84893" w:rsidRDefault="00485615" w:rsidP="00485615">
            <w:pPr>
              <w:rPr>
                <w:rFonts w:ascii="Trebuchet MS" w:hAnsi="Trebuchet MS" w:cs="Arial"/>
                <w:sz w:val="22"/>
                <w:szCs w:val="22"/>
                <w:lang w:val="ro-RO"/>
              </w:rPr>
            </w:pPr>
            <w:r w:rsidRPr="00B84893">
              <w:rPr>
                <w:rFonts w:ascii="Trebuchet MS" w:hAnsi="Trebuchet MS" w:cs="Arial"/>
                <w:sz w:val="22"/>
                <w:szCs w:val="22"/>
                <w:lang w:val="ro-RO"/>
              </w:rPr>
              <w:t>a) buget de stat</w:t>
            </w:r>
          </w:p>
          <w:p w14:paraId="32D96C5D" w14:textId="77777777" w:rsidR="00485615" w:rsidRPr="00B84893" w:rsidRDefault="00485615" w:rsidP="00485615">
            <w:pPr>
              <w:rPr>
                <w:rFonts w:ascii="Trebuchet MS" w:hAnsi="Trebuchet MS" w:cs="Arial"/>
                <w:sz w:val="22"/>
                <w:szCs w:val="22"/>
                <w:lang w:val="ro-RO"/>
              </w:rPr>
            </w:pPr>
            <w:r w:rsidRPr="00B84893">
              <w:rPr>
                <w:rFonts w:ascii="Trebuchet MS" w:hAnsi="Trebuchet MS" w:cs="Arial"/>
                <w:sz w:val="22"/>
                <w:szCs w:val="22"/>
                <w:lang w:val="ro-RO"/>
              </w:rPr>
              <w:t>b) bugete locale</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A1EFE48" w14:textId="77777777" w:rsidR="00485615" w:rsidRPr="00B84893" w:rsidRDefault="00485615" w:rsidP="00485615">
            <w:pPr>
              <w:jc w:val="center"/>
              <w:rPr>
                <w:rFonts w:ascii="Trebuchet MS" w:hAnsi="Trebuchet MS" w:cs="Arial"/>
                <w:i/>
                <w:color w:val="000000"/>
                <w:sz w:val="22"/>
                <w:szCs w:val="22"/>
                <w:lang w:val="ro-RO" w:eastAsia="ro-RO"/>
              </w:rPr>
            </w:pP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14:paraId="720DE978" w14:textId="77777777" w:rsidR="00485615" w:rsidRPr="00B84893" w:rsidRDefault="00485615" w:rsidP="00485615">
            <w:pPr>
              <w:jc w:val="center"/>
              <w:rPr>
                <w:rFonts w:ascii="Trebuchet MS" w:hAnsi="Trebuchet MS" w:cs="Arial"/>
                <w:i/>
                <w:color w:val="000000"/>
                <w:sz w:val="22"/>
                <w:szCs w:val="22"/>
                <w:lang w:val="ro-RO" w:eastAsia="ro-RO"/>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1AC28E37" w14:textId="77777777" w:rsidR="00485615" w:rsidRPr="00B84893" w:rsidRDefault="00485615" w:rsidP="00485615">
            <w:pPr>
              <w:jc w:val="center"/>
              <w:rPr>
                <w:rFonts w:ascii="Trebuchet MS" w:hAnsi="Trebuchet MS" w:cs="Arial"/>
                <w:i/>
                <w:color w:val="000000"/>
                <w:sz w:val="22"/>
                <w:szCs w:val="22"/>
                <w:lang w:val="ro-RO" w:eastAsia="ro-RO"/>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4D6A3EE" w14:textId="77777777" w:rsidR="00485615" w:rsidRPr="00B84893" w:rsidRDefault="00485615" w:rsidP="00485615">
            <w:pPr>
              <w:jc w:val="center"/>
              <w:rPr>
                <w:rFonts w:ascii="Trebuchet MS" w:hAnsi="Trebuchet MS" w:cs="Arial"/>
                <w:i/>
                <w:color w:val="000000"/>
                <w:sz w:val="22"/>
                <w:szCs w:val="22"/>
                <w:lang w:val="ro-RO" w:eastAsia="ro-RO"/>
              </w:rPr>
            </w:pP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14:paraId="295BB409" w14:textId="77777777" w:rsidR="00485615" w:rsidRPr="00B84893" w:rsidRDefault="00485615" w:rsidP="00485615">
            <w:pPr>
              <w:jc w:val="center"/>
              <w:rPr>
                <w:rFonts w:ascii="Trebuchet MS" w:hAnsi="Trebuchet MS" w:cs="Arial"/>
                <w:i/>
                <w:color w:val="000000"/>
                <w:sz w:val="22"/>
                <w:szCs w:val="22"/>
                <w:lang w:val="ro-RO" w:eastAsia="ro-RO"/>
              </w:rPr>
            </w:pPr>
          </w:p>
        </w:tc>
        <w:tc>
          <w:tcPr>
            <w:tcW w:w="679" w:type="dxa"/>
            <w:tcBorders>
              <w:top w:val="single" w:sz="4" w:space="0" w:color="auto"/>
              <w:left w:val="single" w:sz="4" w:space="0" w:color="auto"/>
              <w:bottom w:val="single" w:sz="4" w:space="0" w:color="auto"/>
              <w:right w:val="single" w:sz="4" w:space="0" w:color="auto"/>
            </w:tcBorders>
            <w:vAlign w:val="center"/>
          </w:tcPr>
          <w:p w14:paraId="3E167731" w14:textId="77777777" w:rsidR="00485615" w:rsidRPr="00B84893" w:rsidRDefault="00485615" w:rsidP="00485615">
            <w:pPr>
              <w:jc w:val="center"/>
              <w:rPr>
                <w:rFonts w:ascii="Trebuchet MS" w:hAnsi="Trebuchet MS" w:cs="Arial"/>
                <w:i/>
                <w:color w:val="000000"/>
                <w:sz w:val="22"/>
                <w:szCs w:val="22"/>
                <w:lang w:val="ro-RO" w:eastAsia="ro-RO"/>
              </w:rPr>
            </w:pP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14:paraId="7EE755EF" w14:textId="77777777" w:rsidR="00485615" w:rsidRPr="00B84893" w:rsidRDefault="00485615" w:rsidP="00485615">
            <w:pPr>
              <w:jc w:val="center"/>
              <w:rPr>
                <w:rFonts w:ascii="Trebuchet MS" w:hAnsi="Trebuchet MS" w:cs="Arial"/>
                <w:i/>
                <w:color w:val="000000"/>
                <w:sz w:val="22"/>
                <w:szCs w:val="22"/>
                <w:lang w:val="ro-RO" w:eastAsia="ro-RO"/>
              </w:rPr>
            </w:pPr>
          </w:p>
        </w:tc>
      </w:tr>
      <w:tr w:rsidR="00485615" w:rsidRPr="00B84893" w14:paraId="23ED008E" w14:textId="77777777" w:rsidTr="0032180A">
        <w:tc>
          <w:tcPr>
            <w:tcW w:w="2767" w:type="dxa"/>
            <w:tcBorders>
              <w:top w:val="single" w:sz="4" w:space="0" w:color="auto"/>
              <w:left w:val="single" w:sz="4" w:space="0" w:color="auto"/>
              <w:bottom w:val="single" w:sz="4" w:space="0" w:color="auto"/>
              <w:right w:val="single" w:sz="4" w:space="0" w:color="auto"/>
            </w:tcBorders>
            <w:shd w:val="clear" w:color="auto" w:fill="auto"/>
          </w:tcPr>
          <w:p w14:paraId="11C298D9" w14:textId="77777777" w:rsidR="00485615" w:rsidRPr="00B84893" w:rsidRDefault="00485615" w:rsidP="00485615">
            <w:pPr>
              <w:rPr>
                <w:rFonts w:ascii="Trebuchet MS" w:hAnsi="Trebuchet MS" w:cs="Arial"/>
                <w:sz w:val="22"/>
                <w:szCs w:val="22"/>
                <w:lang w:val="ro-RO"/>
              </w:rPr>
            </w:pPr>
            <w:r w:rsidRPr="00B84893">
              <w:rPr>
                <w:rFonts w:ascii="Trebuchet MS" w:hAnsi="Trebuchet MS" w:cs="Arial"/>
                <w:sz w:val="22"/>
                <w:szCs w:val="22"/>
                <w:lang w:val="ro-RO"/>
              </w:rPr>
              <w:t>4.Propuneri pentru acoperirea creșterilor de cheltuieli</w:t>
            </w:r>
          </w:p>
          <w:p w14:paraId="716E6D3C" w14:textId="77777777" w:rsidR="008946A3" w:rsidRPr="00B84893" w:rsidRDefault="008946A3" w:rsidP="00485615">
            <w:pPr>
              <w:rPr>
                <w:rFonts w:ascii="Trebuchet MS" w:hAnsi="Trebuchet MS" w:cs="Arial"/>
                <w:sz w:val="22"/>
                <w:szCs w:val="22"/>
                <w:lang w:val="ro-RO"/>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4617DAD" w14:textId="77777777" w:rsidR="00485615" w:rsidRPr="00B84893" w:rsidRDefault="00485615" w:rsidP="00485615">
            <w:pPr>
              <w:jc w:val="center"/>
              <w:rPr>
                <w:rFonts w:ascii="Trebuchet MS" w:hAnsi="Trebuchet MS" w:cs="Arial"/>
                <w:i/>
                <w:color w:val="000000"/>
                <w:sz w:val="22"/>
                <w:szCs w:val="22"/>
                <w:lang w:val="ro-RO" w:eastAsia="ro-RO"/>
              </w:rPr>
            </w:pP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14:paraId="1B1F1876" w14:textId="77777777" w:rsidR="00485615" w:rsidRPr="00B84893" w:rsidRDefault="00485615" w:rsidP="00485615">
            <w:pPr>
              <w:jc w:val="center"/>
              <w:rPr>
                <w:rFonts w:ascii="Trebuchet MS" w:hAnsi="Trebuchet MS" w:cs="Arial"/>
                <w:i/>
                <w:color w:val="000000"/>
                <w:sz w:val="22"/>
                <w:szCs w:val="22"/>
                <w:lang w:val="ro-RO" w:eastAsia="ro-RO"/>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12FA2CB4" w14:textId="77777777" w:rsidR="00485615" w:rsidRPr="00B84893" w:rsidRDefault="00485615" w:rsidP="00485615">
            <w:pPr>
              <w:jc w:val="center"/>
              <w:rPr>
                <w:rFonts w:ascii="Trebuchet MS" w:hAnsi="Trebuchet MS" w:cs="Arial"/>
                <w:i/>
                <w:color w:val="000000"/>
                <w:sz w:val="22"/>
                <w:szCs w:val="22"/>
                <w:lang w:val="ro-RO" w:eastAsia="ro-RO"/>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291B3F5" w14:textId="77777777" w:rsidR="00485615" w:rsidRPr="00B84893" w:rsidRDefault="00485615" w:rsidP="00485615">
            <w:pPr>
              <w:jc w:val="center"/>
              <w:rPr>
                <w:rFonts w:ascii="Trebuchet MS" w:hAnsi="Trebuchet MS" w:cs="Arial"/>
                <w:i/>
                <w:color w:val="000000"/>
                <w:sz w:val="22"/>
                <w:szCs w:val="22"/>
                <w:lang w:val="ro-RO" w:eastAsia="ro-RO"/>
              </w:rPr>
            </w:pP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14:paraId="4AB18B2E" w14:textId="77777777" w:rsidR="00485615" w:rsidRPr="00B84893" w:rsidRDefault="00485615" w:rsidP="00485615">
            <w:pPr>
              <w:jc w:val="center"/>
              <w:rPr>
                <w:rFonts w:ascii="Trebuchet MS" w:hAnsi="Trebuchet MS" w:cs="Arial"/>
                <w:i/>
                <w:color w:val="000000"/>
                <w:sz w:val="22"/>
                <w:szCs w:val="22"/>
                <w:lang w:val="ro-RO" w:eastAsia="ro-RO"/>
              </w:rPr>
            </w:pPr>
          </w:p>
        </w:tc>
        <w:tc>
          <w:tcPr>
            <w:tcW w:w="679" w:type="dxa"/>
            <w:tcBorders>
              <w:top w:val="single" w:sz="4" w:space="0" w:color="auto"/>
              <w:left w:val="single" w:sz="4" w:space="0" w:color="auto"/>
              <w:bottom w:val="single" w:sz="4" w:space="0" w:color="auto"/>
              <w:right w:val="single" w:sz="4" w:space="0" w:color="auto"/>
            </w:tcBorders>
            <w:vAlign w:val="center"/>
          </w:tcPr>
          <w:p w14:paraId="18354100" w14:textId="77777777" w:rsidR="00485615" w:rsidRPr="00B84893" w:rsidRDefault="00485615" w:rsidP="00485615">
            <w:pPr>
              <w:jc w:val="center"/>
              <w:rPr>
                <w:rFonts w:ascii="Trebuchet MS" w:hAnsi="Trebuchet MS" w:cs="Arial"/>
                <w:i/>
                <w:color w:val="000000"/>
                <w:sz w:val="22"/>
                <w:szCs w:val="22"/>
                <w:lang w:val="ro-RO" w:eastAsia="ro-RO"/>
              </w:rPr>
            </w:pP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14:paraId="4E0B55F2" w14:textId="77777777" w:rsidR="00485615" w:rsidRPr="00B84893" w:rsidRDefault="00485615" w:rsidP="00485615">
            <w:pPr>
              <w:jc w:val="center"/>
              <w:rPr>
                <w:rFonts w:ascii="Trebuchet MS" w:hAnsi="Trebuchet MS" w:cs="Arial"/>
                <w:i/>
                <w:color w:val="000000"/>
                <w:sz w:val="22"/>
                <w:szCs w:val="22"/>
                <w:lang w:val="ro-RO" w:eastAsia="ro-RO"/>
              </w:rPr>
            </w:pPr>
          </w:p>
        </w:tc>
      </w:tr>
      <w:tr w:rsidR="00485615" w:rsidRPr="00B84893" w14:paraId="48BF7C53" w14:textId="77777777" w:rsidTr="0032180A">
        <w:tc>
          <w:tcPr>
            <w:tcW w:w="2767" w:type="dxa"/>
            <w:tcBorders>
              <w:top w:val="single" w:sz="4" w:space="0" w:color="auto"/>
              <w:left w:val="single" w:sz="4" w:space="0" w:color="auto"/>
              <w:bottom w:val="single" w:sz="4" w:space="0" w:color="auto"/>
              <w:right w:val="single" w:sz="4" w:space="0" w:color="auto"/>
            </w:tcBorders>
            <w:shd w:val="clear" w:color="auto" w:fill="auto"/>
          </w:tcPr>
          <w:p w14:paraId="563B00AE" w14:textId="77777777" w:rsidR="00485615" w:rsidRPr="00B84893" w:rsidRDefault="00DB658F" w:rsidP="00DB658F">
            <w:pPr>
              <w:rPr>
                <w:rFonts w:ascii="Trebuchet MS" w:hAnsi="Trebuchet MS" w:cs="Arial"/>
                <w:sz w:val="22"/>
                <w:szCs w:val="22"/>
                <w:lang w:val="ro-RO"/>
              </w:rPr>
            </w:pPr>
            <w:r w:rsidRPr="00B84893">
              <w:rPr>
                <w:rFonts w:ascii="Trebuchet MS" w:hAnsi="Trebuchet MS" w:cs="Arial"/>
                <w:sz w:val="22"/>
                <w:szCs w:val="22"/>
                <w:lang w:val="ro-RO"/>
              </w:rPr>
              <w:t>5.</w:t>
            </w:r>
            <w:r w:rsidR="00485615" w:rsidRPr="00B84893">
              <w:rPr>
                <w:rFonts w:ascii="Trebuchet MS" w:hAnsi="Trebuchet MS" w:cs="Arial"/>
                <w:sz w:val="22"/>
                <w:szCs w:val="22"/>
                <w:lang w:val="ro-RO"/>
              </w:rPr>
              <w:t>Propuneri pentru acoperirea scăderilor de venituri</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095FCC9" w14:textId="77777777" w:rsidR="00485615" w:rsidRPr="00B84893" w:rsidRDefault="00485615" w:rsidP="00485615">
            <w:pPr>
              <w:jc w:val="center"/>
              <w:rPr>
                <w:rFonts w:ascii="Trebuchet MS" w:hAnsi="Trebuchet MS" w:cs="Arial"/>
                <w:i/>
                <w:color w:val="000000"/>
                <w:sz w:val="22"/>
                <w:szCs w:val="22"/>
                <w:lang w:val="ro-RO" w:eastAsia="ro-RO"/>
              </w:rPr>
            </w:pP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14:paraId="050F823D" w14:textId="77777777" w:rsidR="00485615" w:rsidRPr="00B84893" w:rsidRDefault="00485615" w:rsidP="00485615">
            <w:pPr>
              <w:jc w:val="center"/>
              <w:rPr>
                <w:rFonts w:ascii="Trebuchet MS" w:hAnsi="Trebuchet MS" w:cs="Arial"/>
                <w:i/>
                <w:color w:val="000000"/>
                <w:sz w:val="22"/>
                <w:szCs w:val="22"/>
                <w:lang w:val="ro-RO" w:eastAsia="ro-RO"/>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3F04221F" w14:textId="77777777" w:rsidR="00485615" w:rsidRPr="00B84893" w:rsidRDefault="00485615" w:rsidP="00485615">
            <w:pPr>
              <w:jc w:val="center"/>
              <w:rPr>
                <w:rFonts w:ascii="Trebuchet MS" w:hAnsi="Trebuchet MS" w:cs="Arial"/>
                <w:i/>
                <w:color w:val="000000"/>
                <w:sz w:val="22"/>
                <w:szCs w:val="22"/>
                <w:lang w:val="ro-RO" w:eastAsia="ro-RO"/>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C9DCF70" w14:textId="77777777" w:rsidR="00485615" w:rsidRPr="00B84893" w:rsidRDefault="00485615" w:rsidP="00485615">
            <w:pPr>
              <w:jc w:val="center"/>
              <w:rPr>
                <w:rFonts w:ascii="Trebuchet MS" w:hAnsi="Trebuchet MS" w:cs="Arial"/>
                <w:i/>
                <w:color w:val="000000"/>
                <w:sz w:val="22"/>
                <w:szCs w:val="22"/>
                <w:lang w:val="ro-RO" w:eastAsia="ro-RO"/>
              </w:rPr>
            </w:pP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14:paraId="6D2BBCCC" w14:textId="77777777" w:rsidR="00485615" w:rsidRPr="00B84893" w:rsidRDefault="00485615" w:rsidP="00485615">
            <w:pPr>
              <w:jc w:val="center"/>
              <w:rPr>
                <w:rFonts w:ascii="Trebuchet MS" w:hAnsi="Trebuchet MS" w:cs="Arial"/>
                <w:i/>
                <w:color w:val="000000"/>
                <w:sz w:val="22"/>
                <w:szCs w:val="22"/>
                <w:lang w:val="ro-RO" w:eastAsia="ro-RO"/>
              </w:rPr>
            </w:pPr>
          </w:p>
        </w:tc>
        <w:tc>
          <w:tcPr>
            <w:tcW w:w="679" w:type="dxa"/>
            <w:tcBorders>
              <w:top w:val="single" w:sz="4" w:space="0" w:color="auto"/>
              <w:left w:val="single" w:sz="4" w:space="0" w:color="auto"/>
              <w:bottom w:val="single" w:sz="4" w:space="0" w:color="auto"/>
              <w:right w:val="single" w:sz="4" w:space="0" w:color="auto"/>
            </w:tcBorders>
            <w:vAlign w:val="center"/>
          </w:tcPr>
          <w:p w14:paraId="41F6D864" w14:textId="77777777" w:rsidR="00485615" w:rsidRPr="00B84893" w:rsidRDefault="00485615" w:rsidP="00485615">
            <w:pPr>
              <w:jc w:val="center"/>
              <w:rPr>
                <w:rFonts w:ascii="Trebuchet MS" w:hAnsi="Trebuchet MS" w:cs="Arial"/>
                <w:i/>
                <w:color w:val="000000"/>
                <w:sz w:val="22"/>
                <w:szCs w:val="22"/>
                <w:lang w:val="ro-RO" w:eastAsia="ro-RO"/>
              </w:rPr>
            </w:pP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14:paraId="35D85EF4" w14:textId="77777777" w:rsidR="00485615" w:rsidRPr="00B84893" w:rsidRDefault="00485615" w:rsidP="00485615">
            <w:pPr>
              <w:jc w:val="center"/>
              <w:rPr>
                <w:rFonts w:ascii="Trebuchet MS" w:hAnsi="Trebuchet MS" w:cs="Arial"/>
                <w:i/>
                <w:color w:val="000000"/>
                <w:sz w:val="22"/>
                <w:szCs w:val="22"/>
                <w:lang w:val="ro-RO" w:eastAsia="ro-RO"/>
              </w:rPr>
            </w:pPr>
          </w:p>
        </w:tc>
      </w:tr>
      <w:tr w:rsidR="009E4A14" w:rsidRPr="00B84893" w14:paraId="4CFBDF75" w14:textId="77777777" w:rsidTr="0032180A">
        <w:trPr>
          <w:trHeight w:val="1051"/>
        </w:trPr>
        <w:tc>
          <w:tcPr>
            <w:tcW w:w="2767" w:type="dxa"/>
            <w:tcBorders>
              <w:top w:val="single" w:sz="4" w:space="0" w:color="auto"/>
              <w:left w:val="single" w:sz="4" w:space="0" w:color="auto"/>
              <w:bottom w:val="single" w:sz="4" w:space="0" w:color="auto"/>
              <w:right w:val="single" w:sz="4" w:space="0" w:color="auto"/>
            </w:tcBorders>
            <w:shd w:val="clear" w:color="auto" w:fill="auto"/>
          </w:tcPr>
          <w:p w14:paraId="75115324" w14:textId="77777777" w:rsidR="009E4A14" w:rsidRPr="00B84893" w:rsidRDefault="009E4A14" w:rsidP="00485615">
            <w:pPr>
              <w:rPr>
                <w:rFonts w:ascii="Trebuchet MS" w:hAnsi="Trebuchet MS" w:cs="Arial"/>
                <w:sz w:val="22"/>
                <w:szCs w:val="22"/>
                <w:lang w:val="ro-RO"/>
              </w:rPr>
            </w:pPr>
            <w:r w:rsidRPr="00B84893">
              <w:rPr>
                <w:rFonts w:ascii="Trebuchet MS" w:hAnsi="Trebuchet MS" w:cs="Arial"/>
                <w:sz w:val="22"/>
                <w:szCs w:val="22"/>
                <w:lang w:val="ro-RO"/>
              </w:rPr>
              <w:t>6. Calcule detaliate privind fundamentarea modificărilor  veniturilor și/sau cheltuielilor bugetare</w:t>
            </w:r>
          </w:p>
        </w:tc>
        <w:tc>
          <w:tcPr>
            <w:tcW w:w="6660" w:type="dxa"/>
            <w:gridSpan w:val="7"/>
            <w:tcBorders>
              <w:top w:val="single" w:sz="4" w:space="0" w:color="auto"/>
              <w:left w:val="single" w:sz="4" w:space="0" w:color="auto"/>
              <w:bottom w:val="single" w:sz="4" w:space="0" w:color="auto"/>
              <w:right w:val="single" w:sz="4" w:space="0" w:color="auto"/>
            </w:tcBorders>
            <w:vAlign w:val="center"/>
          </w:tcPr>
          <w:p w14:paraId="34AF87DC" w14:textId="77777777" w:rsidR="009E4A14" w:rsidRPr="00B84893" w:rsidRDefault="009E4A14" w:rsidP="009E4A14">
            <w:pPr>
              <w:jc w:val="center"/>
              <w:rPr>
                <w:rFonts w:ascii="Trebuchet MS" w:hAnsi="Trebuchet MS" w:cs="Arial"/>
                <w:i/>
                <w:color w:val="000000"/>
                <w:sz w:val="22"/>
                <w:szCs w:val="22"/>
                <w:lang w:val="ro-RO" w:eastAsia="ro-RO"/>
              </w:rPr>
            </w:pPr>
          </w:p>
        </w:tc>
      </w:tr>
      <w:tr w:rsidR="007607AC" w:rsidRPr="00B84893" w14:paraId="2B052AC9" w14:textId="77777777" w:rsidTr="0032180A">
        <w:tc>
          <w:tcPr>
            <w:tcW w:w="2767" w:type="dxa"/>
            <w:tcBorders>
              <w:top w:val="single" w:sz="4" w:space="0" w:color="auto"/>
              <w:left w:val="single" w:sz="4" w:space="0" w:color="auto"/>
              <w:bottom w:val="single" w:sz="4" w:space="0" w:color="auto"/>
              <w:right w:val="single" w:sz="4" w:space="0" w:color="auto"/>
            </w:tcBorders>
            <w:shd w:val="clear" w:color="auto" w:fill="auto"/>
          </w:tcPr>
          <w:p w14:paraId="75B871DA" w14:textId="77777777" w:rsidR="007607AC" w:rsidRPr="00B84893" w:rsidRDefault="007607AC" w:rsidP="007607AC">
            <w:pPr>
              <w:jc w:val="both"/>
              <w:rPr>
                <w:rFonts w:ascii="Trebuchet MS" w:hAnsi="Trebuchet MS" w:cs="Arial"/>
                <w:sz w:val="22"/>
                <w:szCs w:val="22"/>
                <w:lang w:val="ro-RO"/>
              </w:rPr>
            </w:pPr>
            <w:r w:rsidRPr="00B84893">
              <w:rPr>
                <w:rFonts w:ascii="Trebuchet MS" w:hAnsi="Trebuchet MS" w:cs="Arial"/>
                <w:sz w:val="22"/>
                <w:szCs w:val="22"/>
                <w:lang w:val="ro-RO"/>
              </w:rPr>
              <w:t>7. Alte informații</w:t>
            </w:r>
          </w:p>
        </w:tc>
        <w:tc>
          <w:tcPr>
            <w:tcW w:w="6660" w:type="dxa"/>
            <w:gridSpan w:val="7"/>
            <w:tcBorders>
              <w:top w:val="single" w:sz="4" w:space="0" w:color="auto"/>
              <w:left w:val="single" w:sz="4" w:space="0" w:color="auto"/>
              <w:bottom w:val="single" w:sz="4" w:space="0" w:color="auto"/>
              <w:right w:val="single" w:sz="4" w:space="0" w:color="auto"/>
            </w:tcBorders>
          </w:tcPr>
          <w:p w14:paraId="3FF4BD0B" w14:textId="77777777" w:rsidR="00B01703" w:rsidRPr="00B84893" w:rsidRDefault="007607AC" w:rsidP="0032180A">
            <w:pPr>
              <w:jc w:val="center"/>
              <w:rPr>
                <w:rFonts w:ascii="Trebuchet MS" w:hAnsi="Trebuchet MS" w:cs="Arial"/>
                <w:i/>
                <w:sz w:val="22"/>
                <w:szCs w:val="22"/>
                <w:lang w:val="ro-RO"/>
              </w:rPr>
            </w:pPr>
            <w:r w:rsidRPr="00B84893">
              <w:rPr>
                <w:rFonts w:ascii="Trebuchet MS" w:hAnsi="Trebuchet MS" w:cs="Arial"/>
                <w:i/>
                <w:sz w:val="22"/>
                <w:szCs w:val="22"/>
                <w:lang w:val="ro-RO"/>
              </w:rPr>
              <w:t>Nu au fost identificate</w:t>
            </w:r>
          </w:p>
        </w:tc>
      </w:tr>
    </w:tbl>
    <w:p w14:paraId="0047280E" w14:textId="77777777" w:rsidR="00B01703" w:rsidRPr="0032180A" w:rsidRDefault="00B01703" w:rsidP="004712ED">
      <w:pPr>
        <w:spacing w:line="360" w:lineRule="auto"/>
        <w:jc w:val="center"/>
        <w:rPr>
          <w:rFonts w:ascii="Trebuchet MS" w:hAnsi="Trebuchet MS" w:cs="Arial"/>
          <w:b/>
          <w:sz w:val="16"/>
          <w:szCs w:val="16"/>
          <w:lang w:val="ro-RO"/>
        </w:rPr>
      </w:pPr>
    </w:p>
    <w:p w14:paraId="44D85C0E" w14:textId="77777777" w:rsidR="00B01703" w:rsidRPr="00B84893" w:rsidRDefault="001A63B3" w:rsidP="00EF4D9F">
      <w:pPr>
        <w:spacing w:line="360" w:lineRule="auto"/>
        <w:jc w:val="center"/>
        <w:rPr>
          <w:rFonts w:ascii="Trebuchet MS" w:hAnsi="Trebuchet MS" w:cs="Arial"/>
          <w:b/>
          <w:sz w:val="22"/>
          <w:szCs w:val="22"/>
          <w:lang w:val="ro-RO"/>
        </w:rPr>
      </w:pPr>
      <w:r w:rsidRPr="00B84893">
        <w:rPr>
          <w:rFonts w:ascii="Trebuchet MS" w:hAnsi="Trebuchet MS" w:cs="Arial"/>
          <w:b/>
          <w:sz w:val="22"/>
          <w:szCs w:val="22"/>
          <w:lang w:val="ro-RO"/>
        </w:rPr>
        <w:t xml:space="preserve">5. Efectele proiectului de act normativ asupra </w:t>
      </w:r>
      <w:r w:rsidR="004712ED" w:rsidRPr="00B84893">
        <w:rPr>
          <w:rFonts w:ascii="Trebuchet MS" w:hAnsi="Trebuchet MS" w:cs="Arial"/>
          <w:b/>
          <w:sz w:val="22"/>
          <w:szCs w:val="22"/>
          <w:lang w:val="ro-RO"/>
        </w:rPr>
        <w:t>legislației</w:t>
      </w:r>
      <w:r w:rsidRPr="00B84893">
        <w:rPr>
          <w:rFonts w:ascii="Trebuchet MS" w:hAnsi="Trebuchet MS" w:cs="Arial"/>
          <w:b/>
          <w:sz w:val="22"/>
          <w:szCs w:val="22"/>
          <w:lang w:val="ro-RO"/>
        </w:rPr>
        <w:t xml:space="preserve"> în vigoare</w:t>
      </w:r>
    </w:p>
    <w:tbl>
      <w:tblPr>
        <w:tblW w:w="94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7"/>
        <w:gridCol w:w="6660"/>
      </w:tblGrid>
      <w:tr w:rsidR="001A63B3" w:rsidRPr="00B84893" w14:paraId="42CA47F8" w14:textId="77777777" w:rsidTr="0032180A">
        <w:trPr>
          <w:trHeight w:val="710"/>
        </w:trPr>
        <w:tc>
          <w:tcPr>
            <w:tcW w:w="2767" w:type="dxa"/>
            <w:tcBorders>
              <w:top w:val="single" w:sz="4" w:space="0" w:color="auto"/>
              <w:left w:val="single" w:sz="4" w:space="0" w:color="auto"/>
              <w:bottom w:val="single" w:sz="4" w:space="0" w:color="auto"/>
              <w:right w:val="single" w:sz="4" w:space="0" w:color="auto"/>
            </w:tcBorders>
          </w:tcPr>
          <w:p w14:paraId="3B505D0E" w14:textId="77777777" w:rsidR="001A63B3" w:rsidRPr="00B84893" w:rsidRDefault="001A63B3" w:rsidP="00EF4D9F">
            <w:pPr>
              <w:jc w:val="both"/>
              <w:rPr>
                <w:rFonts w:ascii="Trebuchet MS" w:hAnsi="Trebuchet MS" w:cs="Arial"/>
                <w:sz w:val="22"/>
                <w:szCs w:val="22"/>
                <w:lang w:val="ro-RO"/>
              </w:rPr>
            </w:pPr>
            <w:r w:rsidRPr="00B84893">
              <w:rPr>
                <w:rFonts w:ascii="Trebuchet MS" w:hAnsi="Trebuchet MS" w:cs="Arial"/>
                <w:sz w:val="22"/>
                <w:szCs w:val="22"/>
                <w:lang w:val="ro-RO"/>
              </w:rPr>
              <w:t xml:space="preserve">1. Măsuri normative necesare pentru aplicarea prevederilor proiectului de act normativ:                          </w:t>
            </w:r>
          </w:p>
          <w:p w14:paraId="150EAD64" w14:textId="77777777" w:rsidR="00846F23" w:rsidRPr="00B84893" w:rsidRDefault="001A63B3" w:rsidP="00EF4D9F">
            <w:pPr>
              <w:jc w:val="both"/>
              <w:rPr>
                <w:rFonts w:ascii="Trebuchet MS" w:hAnsi="Trebuchet MS" w:cs="Arial"/>
                <w:sz w:val="22"/>
                <w:szCs w:val="22"/>
                <w:lang w:val="ro-RO"/>
              </w:rPr>
            </w:pPr>
            <w:r w:rsidRPr="00B84893">
              <w:rPr>
                <w:rFonts w:ascii="Trebuchet MS" w:hAnsi="Trebuchet MS" w:cs="Arial"/>
                <w:sz w:val="22"/>
                <w:szCs w:val="22"/>
                <w:lang w:val="ro-RO"/>
              </w:rPr>
              <w:t xml:space="preserve">a) acte normative în vigoare ce vor fi modificate sau  abrogate, ca urmare a intrării în vigoare a proiectului de act normativ; </w:t>
            </w:r>
          </w:p>
          <w:p w14:paraId="6F1E9DDB" w14:textId="77777777" w:rsidR="001A63B3" w:rsidRPr="0032180A" w:rsidRDefault="001A63B3" w:rsidP="0032180A">
            <w:pPr>
              <w:jc w:val="both"/>
              <w:rPr>
                <w:rFonts w:ascii="Trebuchet MS" w:hAnsi="Trebuchet MS" w:cs="Arial"/>
                <w:sz w:val="22"/>
                <w:szCs w:val="22"/>
                <w:lang w:val="ro-RO"/>
              </w:rPr>
            </w:pPr>
            <w:r w:rsidRPr="00B84893">
              <w:rPr>
                <w:rFonts w:ascii="Trebuchet MS" w:hAnsi="Trebuchet MS" w:cs="Arial"/>
                <w:sz w:val="22"/>
                <w:szCs w:val="22"/>
                <w:lang w:val="ro-RO"/>
              </w:rPr>
              <w:t xml:space="preserve">b) acte normative ce urmează a fi elaborate în vederea implementării noilor </w:t>
            </w:r>
            <w:r w:rsidR="004712ED" w:rsidRPr="00B84893">
              <w:rPr>
                <w:rFonts w:ascii="Trebuchet MS" w:hAnsi="Trebuchet MS" w:cs="Arial"/>
                <w:sz w:val="22"/>
                <w:szCs w:val="22"/>
                <w:lang w:val="ro-RO"/>
              </w:rPr>
              <w:t>dispoziții</w:t>
            </w:r>
            <w:r w:rsidR="00A254B5" w:rsidRPr="00B84893">
              <w:rPr>
                <w:rFonts w:ascii="Trebuchet MS" w:hAnsi="Trebuchet MS" w:cs="Arial"/>
                <w:sz w:val="22"/>
                <w:szCs w:val="22"/>
                <w:lang w:val="ro-RO"/>
              </w:rPr>
              <w:t>.</w:t>
            </w:r>
          </w:p>
        </w:tc>
        <w:tc>
          <w:tcPr>
            <w:tcW w:w="6660" w:type="dxa"/>
            <w:tcBorders>
              <w:top w:val="single" w:sz="4" w:space="0" w:color="auto"/>
              <w:left w:val="single" w:sz="4" w:space="0" w:color="auto"/>
              <w:bottom w:val="single" w:sz="4" w:space="0" w:color="auto"/>
              <w:right w:val="single" w:sz="4" w:space="0" w:color="auto"/>
            </w:tcBorders>
          </w:tcPr>
          <w:p w14:paraId="049AD42C" w14:textId="77777777" w:rsidR="00846F23" w:rsidRPr="00B84893" w:rsidRDefault="00EF4D9F" w:rsidP="00FA4D25">
            <w:pPr>
              <w:tabs>
                <w:tab w:val="left" w:pos="271"/>
              </w:tabs>
              <w:jc w:val="both"/>
              <w:rPr>
                <w:rFonts w:ascii="Trebuchet MS" w:hAnsi="Trebuchet MS" w:cs="Arial"/>
                <w:color w:val="000000"/>
                <w:sz w:val="22"/>
                <w:szCs w:val="22"/>
                <w:lang w:val="ro-RO" w:eastAsia="zh-CN"/>
              </w:rPr>
            </w:pPr>
            <w:r w:rsidRPr="00EF4D9F">
              <w:rPr>
                <w:rFonts w:ascii="Trebuchet MS" w:hAnsi="Trebuchet MS" w:cs="Arial"/>
                <w:color w:val="000000"/>
                <w:sz w:val="22"/>
                <w:szCs w:val="22"/>
                <w:lang w:val="ro-RO" w:eastAsia="zh-CN"/>
              </w:rPr>
              <w:t>În termen de 60 de zile de la data intrării în vigoare a prezentei ordonanțe, Ministerul Transporturilor, Infrastructurii și Comunicațiilor va actualiza Normele metodologice privind activitatea de control al respectării perioadelor de c</w:t>
            </w:r>
            <w:r>
              <w:rPr>
                <w:rFonts w:ascii="Trebuchet MS" w:hAnsi="Trebuchet MS" w:cs="Arial"/>
                <w:color w:val="000000"/>
                <w:sz w:val="22"/>
                <w:szCs w:val="22"/>
                <w:lang w:val="ro-RO" w:eastAsia="zh-CN"/>
              </w:rPr>
              <w:t>onducere, pauzelor ș</w:t>
            </w:r>
            <w:r w:rsidRPr="00EF4D9F">
              <w:rPr>
                <w:rFonts w:ascii="Trebuchet MS" w:hAnsi="Trebuchet MS" w:cs="Arial"/>
                <w:color w:val="000000"/>
                <w:sz w:val="22"/>
                <w:szCs w:val="22"/>
                <w:lang w:val="ro-RO" w:eastAsia="zh-CN"/>
              </w:rPr>
              <w:t xml:space="preserve">i perioadelor de </w:t>
            </w:r>
            <w:r>
              <w:rPr>
                <w:rFonts w:ascii="Trebuchet MS" w:hAnsi="Trebuchet MS" w:cs="Arial"/>
                <w:color w:val="000000"/>
                <w:sz w:val="22"/>
                <w:szCs w:val="22"/>
                <w:lang w:val="ro-RO" w:eastAsia="zh-CN"/>
              </w:rPr>
              <w:t>odihnă ale conducătorilor auto ș</w:t>
            </w:r>
            <w:r w:rsidRPr="00EF4D9F">
              <w:rPr>
                <w:rFonts w:ascii="Trebuchet MS" w:hAnsi="Trebuchet MS" w:cs="Arial"/>
                <w:color w:val="000000"/>
                <w:sz w:val="22"/>
                <w:szCs w:val="22"/>
                <w:lang w:val="ro-RO" w:eastAsia="zh-CN"/>
              </w:rPr>
              <w:t>i al utilizării aparat</w:t>
            </w:r>
            <w:r>
              <w:rPr>
                <w:rFonts w:ascii="Trebuchet MS" w:hAnsi="Trebuchet MS" w:cs="Arial"/>
                <w:color w:val="000000"/>
                <w:sz w:val="22"/>
                <w:szCs w:val="22"/>
                <w:lang w:val="ro-RO" w:eastAsia="zh-CN"/>
              </w:rPr>
              <w:t>elor de înregistrare a activităț</w:t>
            </w:r>
            <w:r w:rsidRPr="00EF4D9F">
              <w:rPr>
                <w:rFonts w:ascii="Trebuchet MS" w:hAnsi="Trebuchet MS" w:cs="Arial"/>
                <w:color w:val="000000"/>
                <w:sz w:val="22"/>
                <w:szCs w:val="22"/>
                <w:lang w:val="ro-RO" w:eastAsia="zh-CN"/>
              </w:rPr>
              <w:t>ii acestora, aprobate prin Ordinul ministrului transporturilor nr. 1058/2007, publicat în Monitorul Oficial, Partea I, nr. 721 din 25 octombrie 2007, cu modificările și completările ulterioare.</w:t>
            </w:r>
          </w:p>
        </w:tc>
      </w:tr>
      <w:tr w:rsidR="00F71469" w:rsidRPr="00B84893" w14:paraId="6EA7A4A0" w14:textId="77777777" w:rsidTr="0032180A">
        <w:trPr>
          <w:trHeight w:val="560"/>
        </w:trPr>
        <w:tc>
          <w:tcPr>
            <w:tcW w:w="2767" w:type="dxa"/>
            <w:tcBorders>
              <w:top w:val="single" w:sz="4" w:space="0" w:color="auto"/>
              <w:left w:val="single" w:sz="4" w:space="0" w:color="auto"/>
              <w:bottom w:val="single" w:sz="4" w:space="0" w:color="auto"/>
              <w:right w:val="single" w:sz="4" w:space="0" w:color="auto"/>
            </w:tcBorders>
          </w:tcPr>
          <w:p w14:paraId="6537C078" w14:textId="77777777" w:rsidR="00F71469" w:rsidRPr="00B84893" w:rsidRDefault="00F71469" w:rsidP="00EF4D9F">
            <w:pPr>
              <w:jc w:val="both"/>
              <w:rPr>
                <w:rFonts w:ascii="Trebuchet MS" w:hAnsi="Trebuchet MS" w:cs="Arial"/>
                <w:sz w:val="22"/>
                <w:szCs w:val="22"/>
                <w:lang w:val="ro-RO"/>
              </w:rPr>
            </w:pPr>
            <w:r w:rsidRPr="00B84893">
              <w:rPr>
                <w:rFonts w:ascii="Trebuchet MS" w:hAnsi="Trebuchet MS" w:cs="Arial"/>
                <w:sz w:val="22"/>
                <w:szCs w:val="22"/>
                <w:lang w:val="ro-RO"/>
              </w:rPr>
              <w:lastRenderedPageBreak/>
              <w:t>1</w:t>
            </w:r>
            <w:r w:rsidRPr="00B84893">
              <w:rPr>
                <w:rFonts w:ascii="Trebuchet MS" w:hAnsi="Trebuchet MS" w:cs="Arial"/>
                <w:sz w:val="22"/>
                <w:szCs w:val="22"/>
                <w:vertAlign w:val="superscript"/>
                <w:lang w:val="ro-RO"/>
              </w:rPr>
              <w:t>1</w:t>
            </w:r>
            <w:r w:rsidRPr="00B84893">
              <w:rPr>
                <w:rFonts w:ascii="Trebuchet MS" w:hAnsi="Trebuchet MS" w:cs="Arial"/>
                <w:sz w:val="22"/>
                <w:szCs w:val="22"/>
                <w:lang w:val="ro-RO"/>
              </w:rPr>
              <w:t xml:space="preserve">. Compatibilitatea proiectului de act normativ cu </w:t>
            </w:r>
            <w:r w:rsidR="004712ED" w:rsidRPr="00B84893">
              <w:rPr>
                <w:rFonts w:ascii="Trebuchet MS" w:hAnsi="Trebuchet MS" w:cs="Arial"/>
                <w:sz w:val="22"/>
                <w:szCs w:val="22"/>
                <w:lang w:val="ro-RO"/>
              </w:rPr>
              <w:t>legislația</w:t>
            </w:r>
            <w:r w:rsidR="00F665BC" w:rsidRPr="00B84893">
              <w:rPr>
                <w:rFonts w:ascii="Trebuchet MS" w:hAnsi="Trebuchet MS" w:cs="Arial"/>
                <w:sz w:val="22"/>
                <w:szCs w:val="22"/>
                <w:lang w:val="ro-RO"/>
              </w:rPr>
              <w:t xml:space="preserve"> î</w:t>
            </w:r>
            <w:r w:rsidRPr="00B84893">
              <w:rPr>
                <w:rFonts w:ascii="Trebuchet MS" w:hAnsi="Trebuchet MS" w:cs="Arial"/>
                <w:sz w:val="22"/>
                <w:szCs w:val="22"/>
                <w:lang w:val="ro-RO"/>
              </w:rPr>
              <w:t xml:space="preserve">n domeniul </w:t>
            </w:r>
            <w:r w:rsidR="004712ED" w:rsidRPr="00B84893">
              <w:rPr>
                <w:rFonts w:ascii="Trebuchet MS" w:hAnsi="Trebuchet MS" w:cs="Arial"/>
                <w:sz w:val="22"/>
                <w:szCs w:val="22"/>
                <w:lang w:val="ro-RO"/>
              </w:rPr>
              <w:t>achizițiilor</w:t>
            </w:r>
            <w:r w:rsidRPr="00B84893">
              <w:rPr>
                <w:rFonts w:ascii="Trebuchet MS" w:hAnsi="Trebuchet MS" w:cs="Arial"/>
                <w:sz w:val="22"/>
                <w:szCs w:val="22"/>
                <w:lang w:val="ro-RO"/>
              </w:rPr>
              <w:t xml:space="preserve"> publice</w:t>
            </w:r>
          </w:p>
        </w:tc>
        <w:tc>
          <w:tcPr>
            <w:tcW w:w="6660" w:type="dxa"/>
            <w:tcBorders>
              <w:top w:val="single" w:sz="4" w:space="0" w:color="auto"/>
              <w:left w:val="single" w:sz="4" w:space="0" w:color="auto"/>
              <w:bottom w:val="single" w:sz="4" w:space="0" w:color="auto"/>
              <w:right w:val="single" w:sz="4" w:space="0" w:color="auto"/>
            </w:tcBorders>
            <w:vAlign w:val="center"/>
          </w:tcPr>
          <w:p w14:paraId="26DFB175" w14:textId="77777777" w:rsidR="00F71469" w:rsidRPr="00B84893" w:rsidRDefault="005D2B06" w:rsidP="005D2B06">
            <w:pPr>
              <w:rPr>
                <w:rFonts w:ascii="Trebuchet MS" w:hAnsi="Trebuchet MS" w:cs="Arial"/>
                <w:i/>
                <w:sz w:val="22"/>
                <w:szCs w:val="22"/>
                <w:lang w:val="ro-RO"/>
              </w:rPr>
            </w:pPr>
            <w:proofErr w:type="spellStart"/>
            <w:r w:rsidRPr="00B84893">
              <w:rPr>
                <w:rFonts w:ascii="Trebuchet MS" w:hAnsi="Trebuchet MS"/>
                <w:sz w:val="22"/>
                <w:szCs w:val="22"/>
              </w:rPr>
              <w:t>Proiectul</w:t>
            </w:r>
            <w:proofErr w:type="spellEnd"/>
            <w:r w:rsidRPr="00B84893">
              <w:rPr>
                <w:rFonts w:ascii="Trebuchet MS" w:hAnsi="Trebuchet MS"/>
                <w:sz w:val="22"/>
                <w:szCs w:val="22"/>
              </w:rPr>
              <w:t xml:space="preserve"> de act </w:t>
            </w:r>
            <w:proofErr w:type="spellStart"/>
            <w:r w:rsidRPr="00B84893">
              <w:rPr>
                <w:rFonts w:ascii="Trebuchet MS" w:hAnsi="Trebuchet MS"/>
                <w:sz w:val="22"/>
                <w:szCs w:val="22"/>
              </w:rPr>
              <w:t>normativ</w:t>
            </w:r>
            <w:proofErr w:type="spellEnd"/>
            <w:r w:rsidRPr="00B84893">
              <w:rPr>
                <w:rFonts w:ascii="Trebuchet MS" w:hAnsi="Trebuchet MS"/>
                <w:sz w:val="22"/>
                <w:szCs w:val="22"/>
              </w:rPr>
              <w:t xml:space="preserve"> nu se </w:t>
            </w:r>
            <w:proofErr w:type="spellStart"/>
            <w:r w:rsidRPr="00B84893">
              <w:rPr>
                <w:rFonts w:ascii="Trebuchet MS" w:hAnsi="Trebuchet MS"/>
                <w:sz w:val="22"/>
                <w:szCs w:val="22"/>
              </w:rPr>
              <w:t>referă</w:t>
            </w:r>
            <w:proofErr w:type="spellEnd"/>
            <w:r w:rsidRPr="00B84893">
              <w:rPr>
                <w:rFonts w:ascii="Trebuchet MS" w:hAnsi="Trebuchet MS"/>
                <w:sz w:val="22"/>
                <w:szCs w:val="22"/>
              </w:rPr>
              <w:t xml:space="preserve"> la </w:t>
            </w:r>
            <w:proofErr w:type="spellStart"/>
            <w:r w:rsidRPr="00B84893">
              <w:rPr>
                <w:rFonts w:ascii="Trebuchet MS" w:hAnsi="Trebuchet MS"/>
                <w:sz w:val="22"/>
                <w:szCs w:val="22"/>
              </w:rPr>
              <w:t>acest</w:t>
            </w:r>
            <w:proofErr w:type="spellEnd"/>
            <w:r w:rsidRPr="00B84893">
              <w:rPr>
                <w:rFonts w:ascii="Trebuchet MS" w:hAnsi="Trebuchet MS"/>
                <w:sz w:val="22"/>
                <w:szCs w:val="22"/>
              </w:rPr>
              <w:t xml:space="preserve"> </w:t>
            </w:r>
            <w:proofErr w:type="spellStart"/>
            <w:r w:rsidRPr="00B84893">
              <w:rPr>
                <w:rFonts w:ascii="Trebuchet MS" w:hAnsi="Trebuchet MS"/>
                <w:sz w:val="22"/>
                <w:szCs w:val="22"/>
              </w:rPr>
              <w:t>domeniu</w:t>
            </w:r>
            <w:proofErr w:type="spellEnd"/>
          </w:p>
        </w:tc>
      </w:tr>
      <w:tr w:rsidR="001A63B3" w:rsidRPr="00B84893" w14:paraId="4E5A7B32" w14:textId="77777777" w:rsidTr="0032180A">
        <w:trPr>
          <w:trHeight w:val="272"/>
        </w:trPr>
        <w:tc>
          <w:tcPr>
            <w:tcW w:w="2767" w:type="dxa"/>
            <w:tcBorders>
              <w:top w:val="single" w:sz="4" w:space="0" w:color="auto"/>
              <w:left w:val="single" w:sz="4" w:space="0" w:color="auto"/>
              <w:bottom w:val="single" w:sz="4" w:space="0" w:color="auto"/>
              <w:right w:val="single" w:sz="4" w:space="0" w:color="auto"/>
            </w:tcBorders>
          </w:tcPr>
          <w:p w14:paraId="30638723" w14:textId="77777777" w:rsidR="001A63B3" w:rsidRPr="00B84893" w:rsidRDefault="001A63B3" w:rsidP="00EF4D9F">
            <w:pPr>
              <w:jc w:val="both"/>
              <w:rPr>
                <w:rFonts w:ascii="Trebuchet MS" w:hAnsi="Trebuchet MS" w:cs="Arial"/>
                <w:sz w:val="22"/>
                <w:szCs w:val="22"/>
                <w:lang w:val="ro-RO"/>
              </w:rPr>
            </w:pPr>
            <w:r w:rsidRPr="00B84893">
              <w:rPr>
                <w:rFonts w:ascii="Trebuchet MS" w:hAnsi="Trebuchet MS" w:cs="Arial"/>
                <w:sz w:val="22"/>
                <w:szCs w:val="22"/>
                <w:lang w:val="ro-RO"/>
              </w:rPr>
              <w:t xml:space="preserve">2. Conformitatea proiectului de act normativ cu </w:t>
            </w:r>
            <w:r w:rsidR="004712ED" w:rsidRPr="00B84893">
              <w:rPr>
                <w:rFonts w:ascii="Trebuchet MS" w:hAnsi="Trebuchet MS" w:cs="Arial"/>
                <w:sz w:val="22"/>
                <w:szCs w:val="22"/>
                <w:lang w:val="ro-RO"/>
              </w:rPr>
              <w:t>legislația</w:t>
            </w:r>
            <w:r w:rsidR="00F665BC" w:rsidRPr="00B84893">
              <w:rPr>
                <w:rFonts w:ascii="Trebuchet MS" w:hAnsi="Trebuchet MS" w:cs="Arial"/>
                <w:sz w:val="22"/>
                <w:szCs w:val="22"/>
                <w:lang w:val="ro-RO"/>
              </w:rPr>
              <w:t xml:space="preserve"> </w:t>
            </w:r>
            <w:r w:rsidRPr="00B84893">
              <w:rPr>
                <w:rFonts w:ascii="Trebuchet MS" w:hAnsi="Trebuchet MS" w:cs="Arial"/>
                <w:sz w:val="22"/>
                <w:szCs w:val="22"/>
                <w:lang w:val="ro-RO"/>
              </w:rPr>
              <w:t>Uniunii în cazul proiectelor ce transpun prevederi ale Uniunii</w:t>
            </w:r>
          </w:p>
        </w:tc>
        <w:tc>
          <w:tcPr>
            <w:tcW w:w="6660" w:type="dxa"/>
            <w:tcBorders>
              <w:top w:val="single" w:sz="4" w:space="0" w:color="auto"/>
              <w:left w:val="single" w:sz="4" w:space="0" w:color="auto"/>
              <w:bottom w:val="single" w:sz="4" w:space="0" w:color="auto"/>
              <w:right w:val="single" w:sz="4" w:space="0" w:color="auto"/>
            </w:tcBorders>
          </w:tcPr>
          <w:p w14:paraId="75440AAD" w14:textId="77777777" w:rsidR="001A63B3" w:rsidRPr="00B84893" w:rsidRDefault="005D2B06" w:rsidP="005D2B06">
            <w:pPr>
              <w:rPr>
                <w:rFonts w:ascii="Trebuchet MS" w:hAnsi="Trebuchet MS" w:cs="Arial"/>
                <w:sz w:val="22"/>
                <w:szCs w:val="22"/>
                <w:lang w:val="ro-RO"/>
              </w:rPr>
            </w:pPr>
            <w:proofErr w:type="spellStart"/>
            <w:r w:rsidRPr="00B84893">
              <w:rPr>
                <w:rFonts w:ascii="Trebuchet MS" w:hAnsi="Trebuchet MS"/>
                <w:sz w:val="22"/>
                <w:szCs w:val="22"/>
              </w:rPr>
              <w:t>Proiectul</w:t>
            </w:r>
            <w:proofErr w:type="spellEnd"/>
            <w:r w:rsidRPr="00B84893">
              <w:rPr>
                <w:rFonts w:ascii="Trebuchet MS" w:hAnsi="Trebuchet MS"/>
                <w:sz w:val="22"/>
                <w:szCs w:val="22"/>
              </w:rPr>
              <w:t xml:space="preserve"> de act </w:t>
            </w:r>
            <w:proofErr w:type="spellStart"/>
            <w:r w:rsidRPr="00B84893">
              <w:rPr>
                <w:rFonts w:ascii="Trebuchet MS" w:hAnsi="Trebuchet MS"/>
                <w:sz w:val="22"/>
                <w:szCs w:val="22"/>
              </w:rPr>
              <w:t>normativ</w:t>
            </w:r>
            <w:proofErr w:type="spellEnd"/>
            <w:r w:rsidRPr="00B84893">
              <w:rPr>
                <w:rFonts w:ascii="Trebuchet MS" w:hAnsi="Trebuchet MS"/>
                <w:sz w:val="22"/>
                <w:szCs w:val="22"/>
              </w:rPr>
              <w:t xml:space="preserve"> nu se </w:t>
            </w:r>
            <w:proofErr w:type="spellStart"/>
            <w:r w:rsidRPr="00B84893">
              <w:rPr>
                <w:rFonts w:ascii="Trebuchet MS" w:hAnsi="Trebuchet MS"/>
                <w:sz w:val="22"/>
                <w:szCs w:val="22"/>
              </w:rPr>
              <w:t>referă</w:t>
            </w:r>
            <w:proofErr w:type="spellEnd"/>
            <w:r w:rsidRPr="00B84893">
              <w:rPr>
                <w:rFonts w:ascii="Trebuchet MS" w:hAnsi="Trebuchet MS"/>
                <w:sz w:val="22"/>
                <w:szCs w:val="22"/>
              </w:rPr>
              <w:t xml:space="preserve"> la </w:t>
            </w:r>
            <w:proofErr w:type="spellStart"/>
            <w:r w:rsidRPr="00B84893">
              <w:rPr>
                <w:rFonts w:ascii="Trebuchet MS" w:hAnsi="Trebuchet MS"/>
                <w:sz w:val="22"/>
                <w:szCs w:val="22"/>
              </w:rPr>
              <w:t>acest</w:t>
            </w:r>
            <w:proofErr w:type="spellEnd"/>
            <w:r w:rsidRPr="00B84893">
              <w:rPr>
                <w:rFonts w:ascii="Trebuchet MS" w:hAnsi="Trebuchet MS"/>
                <w:sz w:val="22"/>
                <w:szCs w:val="22"/>
              </w:rPr>
              <w:t xml:space="preserve"> </w:t>
            </w:r>
            <w:proofErr w:type="spellStart"/>
            <w:r w:rsidRPr="00B84893">
              <w:rPr>
                <w:rFonts w:ascii="Trebuchet MS" w:hAnsi="Trebuchet MS"/>
                <w:sz w:val="22"/>
                <w:szCs w:val="22"/>
              </w:rPr>
              <w:t>domeniu</w:t>
            </w:r>
            <w:proofErr w:type="spellEnd"/>
          </w:p>
        </w:tc>
      </w:tr>
      <w:tr w:rsidR="001A63B3" w:rsidRPr="00B84893" w14:paraId="13F8FCE8" w14:textId="77777777" w:rsidTr="0032180A">
        <w:trPr>
          <w:trHeight w:val="145"/>
        </w:trPr>
        <w:tc>
          <w:tcPr>
            <w:tcW w:w="2767" w:type="dxa"/>
            <w:tcBorders>
              <w:top w:val="single" w:sz="4" w:space="0" w:color="auto"/>
              <w:left w:val="single" w:sz="4" w:space="0" w:color="auto"/>
              <w:bottom w:val="single" w:sz="4" w:space="0" w:color="auto"/>
              <w:right w:val="single" w:sz="4" w:space="0" w:color="auto"/>
            </w:tcBorders>
          </w:tcPr>
          <w:p w14:paraId="0034F9D2" w14:textId="77777777" w:rsidR="001A63B3" w:rsidRPr="00B84893" w:rsidRDefault="001A63B3" w:rsidP="00191760">
            <w:pPr>
              <w:rPr>
                <w:rFonts w:ascii="Trebuchet MS" w:hAnsi="Trebuchet MS" w:cs="Arial"/>
                <w:sz w:val="22"/>
                <w:szCs w:val="22"/>
                <w:lang w:val="ro-RO"/>
              </w:rPr>
            </w:pPr>
            <w:r w:rsidRPr="00B84893">
              <w:rPr>
                <w:rFonts w:ascii="Trebuchet MS" w:hAnsi="Trebuchet MS" w:cs="Arial"/>
                <w:sz w:val="22"/>
                <w:szCs w:val="22"/>
                <w:lang w:val="ro-RO"/>
              </w:rPr>
              <w:t>3.Măsuri normative necesare aplicării directe a actelor</w:t>
            </w:r>
            <w:r w:rsidR="00F665BC" w:rsidRPr="00B84893">
              <w:rPr>
                <w:rFonts w:ascii="Trebuchet MS" w:hAnsi="Trebuchet MS" w:cs="Arial"/>
                <w:sz w:val="22"/>
                <w:szCs w:val="22"/>
                <w:lang w:val="ro-RO"/>
              </w:rPr>
              <w:t xml:space="preserve"> </w:t>
            </w:r>
            <w:r w:rsidRPr="00B84893">
              <w:rPr>
                <w:rFonts w:ascii="Trebuchet MS" w:hAnsi="Trebuchet MS" w:cs="Arial"/>
                <w:sz w:val="22"/>
                <w:szCs w:val="22"/>
                <w:lang w:val="ro-RO"/>
              </w:rPr>
              <w:t>normative ale Uniunii</w:t>
            </w:r>
          </w:p>
        </w:tc>
        <w:tc>
          <w:tcPr>
            <w:tcW w:w="6660" w:type="dxa"/>
            <w:tcBorders>
              <w:top w:val="single" w:sz="4" w:space="0" w:color="auto"/>
              <w:left w:val="single" w:sz="4" w:space="0" w:color="auto"/>
              <w:bottom w:val="single" w:sz="4" w:space="0" w:color="auto"/>
              <w:right w:val="single" w:sz="4" w:space="0" w:color="auto"/>
            </w:tcBorders>
            <w:vAlign w:val="center"/>
          </w:tcPr>
          <w:p w14:paraId="0B6099CD" w14:textId="77777777" w:rsidR="001A63B3" w:rsidRPr="00B84893" w:rsidRDefault="005D2B06" w:rsidP="005D2B06">
            <w:pPr>
              <w:rPr>
                <w:rFonts w:ascii="Trebuchet MS" w:hAnsi="Trebuchet MS" w:cs="Arial"/>
                <w:i/>
                <w:sz w:val="22"/>
                <w:szCs w:val="22"/>
                <w:lang w:val="ro-RO"/>
              </w:rPr>
            </w:pPr>
            <w:proofErr w:type="spellStart"/>
            <w:r w:rsidRPr="00B84893">
              <w:rPr>
                <w:rFonts w:ascii="Trebuchet MS" w:hAnsi="Trebuchet MS"/>
                <w:sz w:val="22"/>
                <w:szCs w:val="22"/>
              </w:rPr>
              <w:t>Proiectul</w:t>
            </w:r>
            <w:proofErr w:type="spellEnd"/>
            <w:r w:rsidRPr="00B84893">
              <w:rPr>
                <w:rFonts w:ascii="Trebuchet MS" w:hAnsi="Trebuchet MS"/>
                <w:sz w:val="22"/>
                <w:szCs w:val="22"/>
              </w:rPr>
              <w:t xml:space="preserve"> de act </w:t>
            </w:r>
            <w:proofErr w:type="spellStart"/>
            <w:r w:rsidRPr="00B84893">
              <w:rPr>
                <w:rFonts w:ascii="Trebuchet MS" w:hAnsi="Trebuchet MS"/>
                <w:sz w:val="22"/>
                <w:szCs w:val="22"/>
              </w:rPr>
              <w:t>normativ</w:t>
            </w:r>
            <w:proofErr w:type="spellEnd"/>
            <w:r w:rsidRPr="00B84893">
              <w:rPr>
                <w:rFonts w:ascii="Trebuchet MS" w:hAnsi="Trebuchet MS"/>
                <w:sz w:val="22"/>
                <w:szCs w:val="22"/>
              </w:rPr>
              <w:t xml:space="preserve"> nu se </w:t>
            </w:r>
            <w:proofErr w:type="spellStart"/>
            <w:r w:rsidRPr="00B84893">
              <w:rPr>
                <w:rFonts w:ascii="Trebuchet MS" w:hAnsi="Trebuchet MS"/>
                <w:sz w:val="22"/>
                <w:szCs w:val="22"/>
              </w:rPr>
              <w:t>referă</w:t>
            </w:r>
            <w:proofErr w:type="spellEnd"/>
            <w:r w:rsidRPr="00B84893">
              <w:rPr>
                <w:rFonts w:ascii="Trebuchet MS" w:hAnsi="Trebuchet MS"/>
                <w:sz w:val="22"/>
                <w:szCs w:val="22"/>
              </w:rPr>
              <w:t xml:space="preserve"> la </w:t>
            </w:r>
            <w:proofErr w:type="spellStart"/>
            <w:r w:rsidRPr="00B84893">
              <w:rPr>
                <w:rFonts w:ascii="Trebuchet MS" w:hAnsi="Trebuchet MS"/>
                <w:sz w:val="22"/>
                <w:szCs w:val="22"/>
              </w:rPr>
              <w:t>acest</w:t>
            </w:r>
            <w:proofErr w:type="spellEnd"/>
            <w:r w:rsidRPr="00B84893">
              <w:rPr>
                <w:rFonts w:ascii="Trebuchet MS" w:hAnsi="Trebuchet MS"/>
                <w:sz w:val="22"/>
                <w:szCs w:val="22"/>
              </w:rPr>
              <w:t xml:space="preserve"> </w:t>
            </w:r>
            <w:proofErr w:type="spellStart"/>
            <w:r w:rsidRPr="00B84893">
              <w:rPr>
                <w:rFonts w:ascii="Trebuchet MS" w:hAnsi="Trebuchet MS"/>
                <w:sz w:val="22"/>
                <w:szCs w:val="22"/>
              </w:rPr>
              <w:t>domeniu</w:t>
            </w:r>
            <w:proofErr w:type="spellEnd"/>
          </w:p>
        </w:tc>
      </w:tr>
      <w:tr w:rsidR="001A63B3" w:rsidRPr="00B84893" w14:paraId="63FF271D" w14:textId="77777777" w:rsidTr="0032180A">
        <w:trPr>
          <w:trHeight w:val="145"/>
        </w:trPr>
        <w:tc>
          <w:tcPr>
            <w:tcW w:w="2767" w:type="dxa"/>
            <w:tcBorders>
              <w:top w:val="single" w:sz="4" w:space="0" w:color="auto"/>
              <w:left w:val="single" w:sz="4" w:space="0" w:color="auto"/>
              <w:bottom w:val="single" w:sz="4" w:space="0" w:color="auto"/>
              <w:right w:val="single" w:sz="4" w:space="0" w:color="auto"/>
            </w:tcBorders>
          </w:tcPr>
          <w:p w14:paraId="520B114F" w14:textId="77777777" w:rsidR="001A63B3" w:rsidRPr="00B84893" w:rsidRDefault="001A63B3" w:rsidP="00191760">
            <w:pPr>
              <w:rPr>
                <w:rFonts w:ascii="Trebuchet MS" w:hAnsi="Trebuchet MS" w:cs="Arial"/>
                <w:sz w:val="22"/>
                <w:szCs w:val="22"/>
                <w:lang w:val="ro-RO"/>
              </w:rPr>
            </w:pPr>
            <w:r w:rsidRPr="00B84893">
              <w:rPr>
                <w:rFonts w:ascii="Trebuchet MS" w:hAnsi="Trebuchet MS" w:cs="Arial"/>
                <w:sz w:val="22"/>
                <w:szCs w:val="22"/>
                <w:lang w:val="ro-RO"/>
              </w:rPr>
              <w:t xml:space="preserve">4. Hotărâri ale </w:t>
            </w:r>
            <w:r w:rsidR="004712ED" w:rsidRPr="00B84893">
              <w:rPr>
                <w:rFonts w:ascii="Trebuchet MS" w:hAnsi="Trebuchet MS" w:cs="Arial"/>
                <w:sz w:val="22"/>
                <w:szCs w:val="22"/>
                <w:lang w:val="ro-RO"/>
              </w:rPr>
              <w:t>Curții</w:t>
            </w:r>
            <w:r w:rsidRPr="00B84893">
              <w:rPr>
                <w:rFonts w:ascii="Trebuchet MS" w:hAnsi="Trebuchet MS" w:cs="Arial"/>
                <w:sz w:val="22"/>
                <w:szCs w:val="22"/>
                <w:lang w:val="ro-RO"/>
              </w:rPr>
              <w:t xml:space="preserve"> de </w:t>
            </w:r>
            <w:r w:rsidR="004712ED" w:rsidRPr="00B84893">
              <w:rPr>
                <w:rFonts w:ascii="Trebuchet MS" w:hAnsi="Trebuchet MS" w:cs="Arial"/>
                <w:sz w:val="22"/>
                <w:szCs w:val="22"/>
                <w:lang w:val="ro-RO"/>
              </w:rPr>
              <w:t>Justiție</w:t>
            </w:r>
            <w:r w:rsidRPr="00B84893">
              <w:rPr>
                <w:rFonts w:ascii="Trebuchet MS" w:hAnsi="Trebuchet MS" w:cs="Arial"/>
                <w:sz w:val="22"/>
                <w:szCs w:val="22"/>
                <w:lang w:val="ro-RO"/>
              </w:rPr>
              <w:t xml:space="preserve"> a Uniunii Europene</w:t>
            </w:r>
          </w:p>
        </w:tc>
        <w:tc>
          <w:tcPr>
            <w:tcW w:w="6660" w:type="dxa"/>
            <w:tcBorders>
              <w:top w:val="single" w:sz="4" w:space="0" w:color="auto"/>
              <w:left w:val="single" w:sz="4" w:space="0" w:color="auto"/>
              <w:bottom w:val="single" w:sz="4" w:space="0" w:color="auto"/>
              <w:right w:val="single" w:sz="4" w:space="0" w:color="auto"/>
            </w:tcBorders>
            <w:vAlign w:val="center"/>
          </w:tcPr>
          <w:p w14:paraId="0DA3E7C5" w14:textId="77777777" w:rsidR="00B01703" w:rsidRPr="00B84893" w:rsidRDefault="005D2B06" w:rsidP="005D2B06">
            <w:pPr>
              <w:rPr>
                <w:rFonts w:ascii="Trebuchet MS" w:hAnsi="Trebuchet MS" w:cs="Arial"/>
                <w:i/>
                <w:sz w:val="22"/>
                <w:szCs w:val="22"/>
                <w:lang w:val="ro-RO"/>
              </w:rPr>
            </w:pPr>
            <w:proofErr w:type="spellStart"/>
            <w:r w:rsidRPr="00B84893">
              <w:rPr>
                <w:rFonts w:ascii="Trebuchet MS" w:hAnsi="Trebuchet MS"/>
                <w:sz w:val="22"/>
                <w:szCs w:val="22"/>
              </w:rPr>
              <w:t>Proiectul</w:t>
            </w:r>
            <w:proofErr w:type="spellEnd"/>
            <w:r w:rsidRPr="00B84893">
              <w:rPr>
                <w:rFonts w:ascii="Trebuchet MS" w:hAnsi="Trebuchet MS"/>
                <w:sz w:val="22"/>
                <w:szCs w:val="22"/>
              </w:rPr>
              <w:t xml:space="preserve"> de act </w:t>
            </w:r>
            <w:proofErr w:type="spellStart"/>
            <w:r w:rsidRPr="00B84893">
              <w:rPr>
                <w:rFonts w:ascii="Trebuchet MS" w:hAnsi="Trebuchet MS"/>
                <w:sz w:val="22"/>
                <w:szCs w:val="22"/>
              </w:rPr>
              <w:t>normativ</w:t>
            </w:r>
            <w:proofErr w:type="spellEnd"/>
            <w:r w:rsidRPr="00B84893">
              <w:rPr>
                <w:rFonts w:ascii="Trebuchet MS" w:hAnsi="Trebuchet MS"/>
                <w:sz w:val="22"/>
                <w:szCs w:val="22"/>
              </w:rPr>
              <w:t xml:space="preserve"> nu se </w:t>
            </w:r>
            <w:proofErr w:type="spellStart"/>
            <w:r w:rsidRPr="00B84893">
              <w:rPr>
                <w:rFonts w:ascii="Trebuchet MS" w:hAnsi="Trebuchet MS"/>
                <w:sz w:val="22"/>
                <w:szCs w:val="22"/>
              </w:rPr>
              <w:t>referă</w:t>
            </w:r>
            <w:proofErr w:type="spellEnd"/>
            <w:r w:rsidRPr="00B84893">
              <w:rPr>
                <w:rFonts w:ascii="Trebuchet MS" w:hAnsi="Trebuchet MS"/>
                <w:sz w:val="22"/>
                <w:szCs w:val="22"/>
              </w:rPr>
              <w:t xml:space="preserve"> la </w:t>
            </w:r>
            <w:proofErr w:type="spellStart"/>
            <w:r w:rsidRPr="00B84893">
              <w:rPr>
                <w:rFonts w:ascii="Trebuchet MS" w:hAnsi="Trebuchet MS"/>
                <w:sz w:val="22"/>
                <w:szCs w:val="22"/>
              </w:rPr>
              <w:t>acest</w:t>
            </w:r>
            <w:proofErr w:type="spellEnd"/>
            <w:r w:rsidRPr="00B84893">
              <w:rPr>
                <w:rFonts w:ascii="Trebuchet MS" w:hAnsi="Trebuchet MS"/>
                <w:sz w:val="22"/>
                <w:szCs w:val="22"/>
              </w:rPr>
              <w:t xml:space="preserve"> </w:t>
            </w:r>
            <w:proofErr w:type="spellStart"/>
            <w:r w:rsidRPr="00B84893">
              <w:rPr>
                <w:rFonts w:ascii="Trebuchet MS" w:hAnsi="Trebuchet MS"/>
                <w:sz w:val="22"/>
                <w:szCs w:val="22"/>
              </w:rPr>
              <w:t>domeniu</w:t>
            </w:r>
            <w:proofErr w:type="spellEnd"/>
          </w:p>
        </w:tc>
      </w:tr>
      <w:tr w:rsidR="001A63B3" w:rsidRPr="00B84893" w14:paraId="5E9B6020" w14:textId="77777777" w:rsidTr="0032180A">
        <w:trPr>
          <w:trHeight w:val="145"/>
        </w:trPr>
        <w:tc>
          <w:tcPr>
            <w:tcW w:w="2767" w:type="dxa"/>
            <w:tcBorders>
              <w:top w:val="single" w:sz="4" w:space="0" w:color="auto"/>
              <w:left w:val="single" w:sz="4" w:space="0" w:color="auto"/>
              <w:bottom w:val="single" w:sz="4" w:space="0" w:color="auto"/>
              <w:right w:val="single" w:sz="4" w:space="0" w:color="auto"/>
            </w:tcBorders>
          </w:tcPr>
          <w:p w14:paraId="4E8C665D" w14:textId="77777777" w:rsidR="001A63B3" w:rsidRPr="00B84893" w:rsidRDefault="001A63B3" w:rsidP="00191760">
            <w:pPr>
              <w:rPr>
                <w:rFonts w:ascii="Trebuchet MS" w:hAnsi="Trebuchet MS" w:cs="Arial"/>
                <w:sz w:val="22"/>
                <w:szCs w:val="22"/>
                <w:lang w:val="ro-RO"/>
              </w:rPr>
            </w:pPr>
            <w:r w:rsidRPr="00B84893">
              <w:rPr>
                <w:rFonts w:ascii="Trebuchet MS" w:hAnsi="Trebuchet MS" w:cs="Arial"/>
                <w:sz w:val="22"/>
                <w:szCs w:val="22"/>
                <w:lang w:val="ro-RO"/>
              </w:rPr>
              <w:t xml:space="preserve">5.Alte acte normative </w:t>
            </w:r>
            <w:r w:rsidR="004712ED" w:rsidRPr="00B84893">
              <w:rPr>
                <w:rFonts w:ascii="Trebuchet MS" w:hAnsi="Trebuchet MS" w:cs="Arial"/>
                <w:sz w:val="22"/>
                <w:szCs w:val="22"/>
                <w:lang w:val="ro-RO"/>
              </w:rPr>
              <w:t>și</w:t>
            </w:r>
            <w:r w:rsidRPr="00B84893">
              <w:rPr>
                <w:rFonts w:ascii="Trebuchet MS" w:hAnsi="Trebuchet MS" w:cs="Arial"/>
                <w:sz w:val="22"/>
                <w:szCs w:val="22"/>
                <w:lang w:val="ro-RO"/>
              </w:rPr>
              <w:t xml:space="preserve">/sau documente </w:t>
            </w:r>
            <w:r w:rsidR="004712ED" w:rsidRPr="00B84893">
              <w:rPr>
                <w:rFonts w:ascii="Trebuchet MS" w:hAnsi="Trebuchet MS" w:cs="Arial"/>
                <w:sz w:val="22"/>
                <w:szCs w:val="22"/>
                <w:lang w:val="ro-RO"/>
              </w:rPr>
              <w:t>internaționale</w:t>
            </w:r>
            <w:r w:rsidRPr="00B84893">
              <w:rPr>
                <w:rFonts w:ascii="Trebuchet MS" w:hAnsi="Trebuchet MS" w:cs="Arial"/>
                <w:sz w:val="22"/>
                <w:szCs w:val="22"/>
                <w:lang w:val="ro-RO"/>
              </w:rPr>
              <w:t xml:space="preserve"> din care decurg angajamente</w:t>
            </w:r>
          </w:p>
        </w:tc>
        <w:tc>
          <w:tcPr>
            <w:tcW w:w="6660" w:type="dxa"/>
            <w:tcBorders>
              <w:top w:val="single" w:sz="4" w:space="0" w:color="auto"/>
              <w:left w:val="single" w:sz="4" w:space="0" w:color="auto"/>
              <w:bottom w:val="single" w:sz="4" w:space="0" w:color="auto"/>
              <w:right w:val="single" w:sz="4" w:space="0" w:color="auto"/>
            </w:tcBorders>
            <w:vAlign w:val="center"/>
          </w:tcPr>
          <w:p w14:paraId="7B3FEE06" w14:textId="77777777" w:rsidR="001A63B3" w:rsidRPr="00B84893" w:rsidRDefault="005D2B06" w:rsidP="005D2B06">
            <w:pPr>
              <w:rPr>
                <w:rFonts w:ascii="Trebuchet MS" w:hAnsi="Trebuchet MS" w:cs="Arial"/>
                <w:sz w:val="22"/>
                <w:szCs w:val="22"/>
                <w:lang w:val="ro-RO"/>
              </w:rPr>
            </w:pPr>
            <w:proofErr w:type="spellStart"/>
            <w:r w:rsidRPr="00B84893">
              <w:rPr>
                <w:rFonts w:ascii="Trebuchet MS" w:hAnsi="Trebuchet MS"/>
                <w:sz w:val="22"/>
                <w:szCs w:val="22"/>
              </w:rPr>
              <w:t>Proiectul</w:t>
            </w:r>
            <w:proofErr w:type="spellEnd"/>
            <w:r w:rsidRPr="00B84893">
              <w:rPr>
                <w:rFonts w:ascii="Trebuchet MS" w:hAnsi="Trebuchet MS"/>
                <w:sz w:val="22"/>
                <w:szCs w:val="22"/>
              </w:rPr>
              <w:t xml:space="preserve"> de act </w:t>
            </w:r>
            <w:proofErr w:type="spellStart"/>
            <w:r w:rsidRPr="00B84893">
              <w:rPr>
                <w:rFonts w:ascii="Trebuchet MS" w:hAnsi="Trebuchet MS"/>
                <w:sz w:val="22"/>
                <w:szCs w:val="22"/>
              </w:rPr>
              <w:t>normativ</w:t>
            </w:r>
            <w:proofErr w:type="spellEnd"/>
            <w:r w:rsidRPr="00B84893">
              <w:rPr>
                <w:rFonts w:ascii="Trebuchet MS" w:hAnsi="Trebuchet MS"/>
                <w:sz w:val="22"/>
                <w:szCs w:val="22"/>
              </w:rPr>
              <w:t xml:space="preserve"> nu se </w:t>
            </w:r>
            <w:proofErr w:type="spellStart"/>
            <w:r w:rsidRPr="00B84893">
              <w:rPr>
                <w:rFonts w:ascii="Trebuchet MS" w:hAnsi="Trebuchet MS"/>
                <w:sz w:val="22"/>
                <w:szCs w:val="22"/>
              </w:rPr>
              <w:t>referă</w:t>
            </w:r>
            <w:proofErr w:type="spellEnd"/>
            <w:r w:rsidRPr="00B84893">
              <w:rPr>
                <w:rFonts w:ascii="Trebuchet MS" w:hAnsi="Trebuchet MS"/>
                <w:sz w:val="22"/>
                <w:szCs w:val="22"/>
              </w:rPr>
              <w:t xml:space="preserve"> la </w:t>
            </w:r>
            <w:proofErr w:type="spellStart"/>
            <w:r w:rsidRPr="00B84893">
              <w:rPr>
                <w:rFonts w:ascii="Trebuchet MS" w:hAnsi="Trebuchet MS"/>
                <w:sz w:val="22"/>
                <w:szCs w:val="22"/>
              </w:rPr>
              <w:t>acest</w:t>
            </w:r>
            <w:proofErr w:type="spellEnd"/>
            <w:r w:rsidRPr="00B84893">
              <w:rPr>
                <w:rFonts w:ascii="Trebuchet MS" w:hAnsi="Trebuchet MS"/>
                <w:sz w:val="22"/>
                <w:szCs w:val="22"/>
              </w:rPr>
              <w:t xml:space="preserve"> </w:t>
            </w:r>
            <w:proofErr w:type="spellStart"/>
            <w:r w:rsidRPr="00B84893">
              <w:rPr>
                <w:rFonts w:ascii="Trebuchet MS" w:hAnsi="Trebuchet MS"/>
                <w:sz w:val="22"/>
                <w:szCs w:val="22"/>
              </w:rPr>
              <w:t>domeniu</w:t>
            </w:r>
            <w:proofErr w:type="spellEnd"/>
          </w:p>
        </w:tc>
      </w:tr>
      <w:tr w:rsidR="001A63B3" w:rsidRPr="00B84893" w14:paraId="5F56AD8B" w14:textId="77777777" w:rsidTr="0032180A">
        <w:trPr>
          <w:trHeight w:val="145"/>
        </w:trPr>
        <w:tc>
          <w:tcPr>
            <w:tcW w:w="2767" w:type="dxa"/>
            <w:tcBorders>
              <w:top w:val="single" w:sz="4" w:space="0" w:color="auto"/>
              <w:left w:val="single" w:sz="4" w:space="0" w:color="auto"/>
              <w:bottom w:val="single" w:sz="4" w:space="0" w:color="auto"/>
              <w:right w:val="single" w:sz="4" w:space="0" w:color="auto"/>
            </w:tcBorders>
          </w:tcPr>
          <w:p w14:paraId="09C3A6E3" w14:textId="77777777" w:rsidR="0093745B" w:rsidRPr="00B84893" w:rsidRDefault="001A63B3" w:rsidP="00657368">
            <w:pPr>
              <w:rPr>
                <w:rFonts w:ascii="Trebuchet MS" w:hAnsi="Trebuchet MS" w:cs="Arial"/>
                <w:sz w:val="22"/>
                <w:szCs w:val="22"/>
                <w:lang w:val="ro-RO"/>
              </w:rPr>
            </w:pPr>
            <w:r w:rsidRPr="00B84893">
              <w:rPr>
                <w:rFonts w:ascii="Trebuchet MS" w:hAnsi="Trebuchet MS" w:cs="Arial"/>
                <w:sz w:val="22"/>
                <w:szCs w:val="22"/>
                <w:lang w:val="ro-RO"/>
              </w:rPr>
              <w:t xml:space="preserve">6.Alte </w:t>
            </w:r>
            <w:r w:rsidR="004712ED" w:rsidRPr="00B84893">
              <w:rPr>
                <w:rFonts w:ascii="Trebuchet MS" w:hAnsi="Trebuchet MS" w:cs="Arial"/>
                <w:sz w:val="22"/>
                <w:szCs w:val="22"/>
                <w:lang w:val="ro-RO"/>
              </w:rPr>
              <w:t>informații</w:t>
            </w:r>
          </w:p>
        </w:tc>
        <w:tc>
          <w:tcPr>
            <w:tcW w:w="6660" w:type="dxa"/>
            <w:tcBorders>
              <w:top w:val="single" w:sz="4" w:space="0" w:color="auto"/>
              <w:left w:val="single" w:sz="4" w:space="0" w:color="auto"/>
              <w:bottom w:val="single" w:sz="4" w:space="0" w:color="auto"/>
              <w:right w:val="single" w:sz="4" w:space="0" w:color="auto"/>
            </w:tcBorders>
            <w:vAlign w:val="center"/>
          </w:tcPr>
          <w:p w14:paraId="31E5FE39" w14:textId="77777777" w:rsidR="00B01703" w:rsidRPr="0032180A" w:rsidRDefault="001A63B3" w:rsidP="0032180A">
            <w:pPr>
              <w:jc w:val="center"/>
              <w:rPr>
                <w:rFonts w:ascii="Trebuchet MS" w:hAnsi="Trebuchet MS" w:cs="Arial"/>
                <w:i/>
                <w:sz w:val="22"/>
                <w:szCs w:val="22"/>
                <w:lang w:val="ro-RO"/>
              </w:rPr>
            </w:pPr>
            <w:r w:rsidRPr="00B84893">
              <w:rPr>
                <w:rFonts w:ascii="Trebuchet MS" w:hAnsi="Trebuchet MS" w:cs="Arial"/>
                <w:i/>
                <w:sz w:val="22"/>
                <w:szCs w:val="22"/>
                <w:lang w:val="ro-RO"/>
              </w:rPr>
              <w:t>Nu au fost identificate</w:t>
            </w:r>
          </w:p>
        </w:tc>
      </w:tr>
    </w:tbl>
    <w:p w14:paraId="1B4C895C" w14:textId="77777777" w:rsidR="00B01703" w:rsidRPr="00B84893" w:rsidRDefault="00B01703" w:rsidP="0032180A">
      <w:pPr>
        <w:spacing w:line="360" w:lineRule="auto"/>
        <w:rPr>
          <w:rFonts w:ascii="Trebuchet MS" w:hAnsi="Trebuchet MS" w:cs="Arial"/>
          <w:b/>
          <w:sz w:val="22"/>
          <w:szCs w:val="22"/>
          <w:lang w:val="ro-RO"/>
        </w:rPr>
      </w:pPr>
    </w:p>
    <w:p w14:paraId="623E5C6C" w14:textId="77777777" w:rsidR="0093745B" w:rsidRDefault="00FE2EE1" w:rsidP="004712ED">
      <w:pPr>
        <w:spacing w:line="360" w:lineRule="auto"/>
        <w:jc w:val="center"/>
        <w:rPr>
          <w:rFonts w:ascii="Trebuchet MS" w:hAnsi="Trebuchet MS" w:cs="Arial"/>
          <w:b/>
          <w:sz w:val="22"/>
          <w:szCs w:val="22"/>
          <w:lang w:val="ro-RO"/>
        </w:rPr>
      </w:pPr>
      <w:r w:rsidRPr="00B84893">
        <w:rPr>
          <w:rFonts w:ascii="Trebuchet MS" w:hAnsi="Trebuchet MS" w:cs="Arial"/>
          <w:b/>
          <w:sz w:val="22"/>
          <w:szCs w:val="22"/>
          <w:lang w:val="ro-RO"/>
        </w:rPr>
        <w:t>6</w:t>
      </w:r>
      <w:r w:rsidR="009173C3" w:rsidRPr="00B84893">
        <w:rPr>
          <w:rFonts w:ascii="Trebuchet MS" w:hAnsi="Trebuchet MS" w:cs="Arial"/>
          <w:b/>
          <w:sz w:val="22"/>
          <w:szCs w:val="22"/>
          <w:lang w:val="ro-RO"/>
        </w:rPr>
        <w:t xml:space="preserve">. </w:t>
      </w:r>
      <w:r w:rsidR="00722A0E" w:rsidRPr="00B84893">
        <w:rPr>
          <w:rFonts w:ascii="Trebuchet MS" w:hAnsi="Trebuchet MS" w:cs="Arial"/>
          <w:b/>
          <w:sz w:val="22"/>
          <w:szCs w:val="22"/>
          <w:lang w:val="ro-RO"/>
        </w:rPr>
        <w:t>Consultările efectuate în vederea elaborării proiectului de act normativ</w:t>
      </w:r>
    </w:p>
    <w:p w14:paraId="0D6C7873" w14:textId="77777777" w:rsidR="00660ED2" w:rsidRPr="00B84893" w:rsidRDefault="00660ED2" w:rsidP="004712ED">
      <w:pPr>
        <w:spacing w:line="360" w:lineRule="auto"/>
        <w:jc w:val="center"/>
        <w:rPr>
          <w:rFonts w:ascii="Trebuchet MS" w:hAnsi="Trebuchet MS" w:cs="Arial"/>
          <w:b/>
          <w:sz w:val="22"/>
          <w:szCs w:val="22"/>
          <w:lang w:val="ro-RO"/>
        </w:rPr>
      </w:pPr>
    </w:p>
    <w:tbl>
      <w:tblPr>
        <w:tblW w:w="94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0"/>
        <w:gridCol w:w="2497"/>
      </w:tblGrid>
      <w:tr w:rsidR="00E41B81" w:rsidRPr="00B84893" w14:paraId="4BD57618" w14:textId="77777777" w:rsidTr="008A35F7">
        <w:trPr>
          <w:trHeight w:val="525"/>
        </w:trPr>
        <w:tc>
          <w:tcPr>
            <w:tcW w:w="6930" w:type="dxa"/>
            <w:tcBorders>
              <w:top w:val="single" w:sz="4" w:space="0" w:color="auto"/>
              <w:left w:val="single" w:sz="4" w:space="0" w:color="auto"/>
              <w:bottom w:val="single" w:sz="4" w:space="0" w:color="auto"/>
              <w:right w:val="single" w:sz="4" w:space="0" w:color="auto"/>
            </w:tcBorders>
            <w:shd w:val="clear" w:color="auto" w:fill="auto"/>
          </w:tcPr>
          <w:p w14:paraId="155585C2" w14:textId="77777777" w:rsidR="00E41B81" w:rsidRPr="00B84893" w:rsidRDefault="00E41B81" w:rsidP="00191760">
            <w:pPr>
              <w:jc w:val="both"/>
              <w:rPr>
                <w:rFonts w:ascii="Trebuchet MS" w:hAnsi="Trebuchet MS" w:cs="Arial"/>
                <w:sz w:val="22"/>
                <w:szCs w:val="22"/>
                <w:lang w:val="ro-RO"/>
              </w:rPr>
            </w:pPr>
            <w:r w:rsidRPr="00B84893">
              <w:rPr>
                <w:rFonts w:ascii="Trebuchet MS" w:hAnsi="Trebuchet MS" w:cs="Arial"/>
                <w:sz w:val="22"/>
                <w:szCs w:val="22"/>
                <w:lang w:val="ro-RO"/>
              </w:rPr>
              <w:t xml:space="preserve">1.Informaţii privind procesul de consultare cu </w:t>
            </w:r>
            <w:r w:rsidR="004712ED" w:rsidRPr="00B84893">
              <w:rPr>
                <w:rFonts w:ascii="Trebuchet MS" w:hAnsi="Trebuchet MS" w:cs="Arial"/>
                <w:sz w:val="22"/>
                <w:szCs w:val="22"/>
                <w:lang w:val="ro-RO"/>
              </w:rPr>
              <w:t>organizații</w:t>
            </w:r>
            <w:r w:rsidRPr="00B84893">
              <w:rPr>
                <w:rFonts w:ascii="Trebuchet MS" w:hAnsi="Trebuchet MS" w:cs="Arial"/>
                <w:sz w:val="22"/>
                <w:szCs w:val="22"/>
                <w:lang w:val="ro-RO"/>
              </w:rPr>
              <w:t xml:space="preserve"> neguvernamentale, institute de cercetare </w:t>
            </w:r>
            <w:r w:rsidR="004712ED" w:rsidRPr="00B84893">
              <w:rPr>
                <w:rFonts w:ascii="Trebuchet MS" w:hAnsi="Trebuchet MS" w:cs="Arial"/>
                <w:sz w:val="22"/>
                <w:szCs w:val="22"/>
                <w:lang w:val="ro-RO"/>
              </w:rPr>
              <w:t>și</w:t>
            </w:r>
            <w:r w:rsidRPr="00B84893">
              <w:rPr>
                <w:rFonts w:ascii="Trebuchet MS" w:hAnsi="Trebuchet MS" w:cs="Arial"/>
                <w:sz w:val="22"/>
                <w:szCs w:val="22"/>
                <w:lang w:val="ro-RO"/>
              </w:rPr>
              <w:t xml:space="preserve"> alte organisme implicate</w:t>
            </w:r>
          </w:p>
        </w:tc>
        <w:tc>
          <w:tcPr>
            <w:tcW w:w="2497" w:type="dxa"/>
            <w:tcBorders>
              <w:top w:val="single" w:sz="4" w:space="0" w:color="auto"/>
              <w:left w:val="single" w:sz="4" w:space="0" w:color="auto"/>
              <w:bottom w:val="single" w:sz="4" w:space="0" w:color="auto"/>
              <w:right w:val="single" w:sz="4" w:space="0" w:color="auto"/>
            </w:tcBorders>
            <w:shd w:val="clear" w:color="auto" w:fill="auto"/>
            <w:vAlign w:val="center"/>
          </w:tcPr>
          <w:p w14:paraId="0CF91CE0" w14:textId="77777777" w:rsidR="00E41B81" w:rsidRPr="00B84893" w:rsidRDefault="00B84893" w:rsidP="00EF4D9F">
            <w:pPr>
              <w:jc w:val="both"/>
              <w:rPr>
                <w:rFonts w:ascii="Trebuchet MS" w:hAnsi="Trebuchet MS" w:cs="Arial"/>
                <w:i/>
                <w:sz w:val="22"/>
                <w:szCs w:val="22"/>
                <w:lang w:val="ro-RO"/>
              </w:rPr>
            </w:pPr>
            <w:proofErr w:type="spellStart"/>
            <w:r w:rsidRPr="00B84893">
              <w:rPr>
                <w:rFonts w:ascii="Trebuchet MS" w:hAnsi="Trebuchet MS"/>
                <w:sz w:val="22"/>
                <w:szCs w:val="22"/>
              </w:rPr>
              <w:t>Proiectul</w:t>
            </w:r>
            <w:proofErr w:type="spellEnd"/>
            <w:r w:rsidRPr="00B84893">
              <w:rPr>
                <w:rFonts w:ascii="Trebuchet MS" w:hAnsi="Trebuchet MS"/>
                <w:sz w:val="22"/>
                <w:szCs w:val="22"/>
              </w:rPr>
              <w:t xml:space="preserve"> de act </w:t>
            </w:r>
            <w:proofErr w:type="spellStart"/>
            <w:r w:rsidRPr="00B84893">
              <w:rPr>
                <w:rFonts w:ascii="Trebuchet MS" w:hAnsi="Trebuchet MS"/>
                <w:sz w:val="22"/>
                <w:szCs w:val="22"/>
              </w:rPr>
              <w:t>normativ</w:t>
            </w:r>
            <w:proofErr w:type="spellEnd"/>
            <w:r w:rsidRPr="00B84893">
              <w:rPr>
                <w:rFonts w:ascii="Trebuchet MS" w:hAnsi="Trebuchet MS"/>
                <w:sz w:val="22"/>
                <w:szCs w:val="22"/>
              </w:rPr>
              <w:t xml:space="preserve"> nu se </w:t>
            </w:r>
            <w:proofErr w:type="spellStart"/>
            <w:r w:rsidRPr="00B84893">
              <w:rPr>
                <w:rFonts w:ascii="Trebuchet MS" w:hAnsi="Trebuchet MS"/>
                <w:sz w:val="22"/>
                <w:szCs w:val="22"/>
              </w:rPr>
              <w:t>referă</w:t>
            </w:r>
            <w:proofErr w:type="spellEnd"/>
            <w:r w:rsidRPr="00B84893">
              <w:rPr>
                <w:rFonts w:ascii="Trebuchet MS" w:hAnsi="Trebuchet MS"/>
                <w:sz w:val="22"/>
                <w:szCs w:val="22"/>
              </w:rPr>
              <w:t xml:space="preserve"> la </w:t>
            </w:r>
            <w:proofErr w:type="spellStart"/>
            <w:r w:rsidRPr="00B84893">
              <w:rPr>
                <w:rFonts w:ascii="Trebuchet MS" w:hAnsi="Trebuchet MS"/>
                <w:sz w:val="22"/>
                <w:szCs w:val="22"/>
              </w:rPr>
              <w:t>acest</w:t>
            </w:r>
            <w:proofErr w:type="spellEnd"/>
            <w:r w:rsidRPr="00B84893">
              <w:rPr>
                <w:rFonts w:ascii="Trebuchet MS" w:hAnsi="Trebuchet MS"/>
                <w:sz w:val="22"/>
                <w:szCs w:val="22"/>
              </w:rPr>
              <w:t xml:space="preserve"> </w:t>
            </w:r>
            <w:proofErr w:type="spellStart"/>
            <w:r w:rsidRPr="00B84893">
              <w:rPr>
                <w:rFonts w:ascii="Trebuchet MS" w:hAnsi="Trebuchet MS"/>
                <w:sz w:val="22"/>
                <w:szCs w:val="22"/>
              </w:rPr>
              <w:t>domeniu</w:t>
            </w:r>
            <w:proofErr w:type="spellEnd"/>
          </w:p>
        </w:tc>
      </w:tr>
      <w:tr w:rsidR="00E41B81" w:rsidRPr="00B84893" w14:paraId="340EAE0D" w14:textId="77777777" w:rsidTr="008A35F7">
        <w:trPr>
          <w:trHeight w:val="606"/>
        </w:trPr>
        <w:tc>
          <w:tcPr>
            <w:tcW w:w="6930" w:type="dxa"/>
            <w:tcBorders>
              <w:top w:val="single" w:sz="4" w:space="0" w:color="auto"/>
              <w:left w:val="single" w:sz="4" w:space="0" w:color="auto"/>
              <w:bottom w:val="single" w:sz="4" w:space="0" w:color="auto"/>
              <w:right w:val="single" w:sz="4" w:space="0" w:color="auto"/>
            </w:tcBorders>
            <w:shd w:val="clear" w:color="auto" w:fill="auto"/>
          </w:tcPr>
          <w:p w14:paraId="572063D0" w14:textId="77777777" w:rsidR="0006519D" w:rsidRPr="00B84893" w:rsidRDefault="00E41B81" w:rsidP="00191760">
            <w:pPr>
              <w:jc w:val="both"/>
              <w:rPr>
                <w:rFonts w:ascii="Trebuchet MS" w:hAnsi="Trebuchet MS" w:cs="Arial"/>
                <w:sz w:val="22"/>
                <w:szCs w:val="22"/>
                <w:lang w:val="ro-RO"/>
              </w:rPr>
            </w:pPr>
            <w:r w:rsidRPr="00B84893">
              <w:rPr>
                <w:rFonts w:ascii="Trebuchet MS" w:hAnsi="Trebuchet MS" w:cs="Arial"/>
                <w:sz w:val="22"/>
                <w:szCs w:val="22"/>
                <w:lang w:val="ro-RO"/>
              </w:rPr>
              <w:t xml:space="preserve">2.Fundamentarea alegerii </w:t>
            </w:r>
            <w:r w:rsidR="004712ED" w:rsidRPr="00B84893">
              <w:rPr>
                <w:rFonts w:ascii="Trebuchet MS" w:hAnsi="Trebuchet MS" w:cs="Arial"/>
                <w:sz w:val="22"/>
                <w:szCs w:val="22"/>
                <w:lang w:val="ro-RO"/>
              </w:rPr>
              <w:t>organizațiilor</w:t>
            </w:r>
            <w:r w:rsidRPr="00B84893">
              <w:rPr>
                <w:rFonts w:ascii="Trebuchet MS" w:hAnsi="Trebuchet MS" w:cs="Arial"/>
                <w:sz w:val="22"/>
                <w:szCs w:val="22"/>
                <w:lang w:val="ro-RO"/>
              </w:rPr>
              <w:t xml:space="preserve"> cu care a avut loc consultarea, precum </w:t>
            </w:r>
            <w:r w:rsidR="004712ED" w:rsidRPr="00B84893">
              <w:rPr>
                <w:rFonts w:ascii="Trebuchet MS" w:hAnsi="Trebuchet MS" w:cs="Arial"/>
                <w:sz w:val="22"/>
                <w:szCs w:val="22"/>
                <w:lang w:val="ro-RO"/>
              </w:rPr>
              <w:t>și</w:t>
            </w:r>
            <w:r w:rsidRPr="00B84893">
              <w:rPr>
                <w:rFonts w:ascii="Trebuchet MS" w:hAnsi="Trebuchet MS" w:cs="Arial"/>
                <w:sz w:val="22"/>
                <w:szCs w:val="22"/>
                <w:lang w:val="ro-RO"/>
              </w:rPr>
              <w:t xml:space="preserve"> a modului în care activitatea acestor </w:t>
            </w:r>
            <w:r w:rsidR="004712ED" w:rsidRPr="00B84893">
              <w:rPr>
                <w:rFonts w:ascii="Trebuchet MS" w:hAnsi="Trebuchet MS" w:cs="Arial"/>
                <w:sz w:val="22"/>
                <w:szCs w:val="22"/>
                <w:lang w:val="ro-RO"/>
              </w:rPr>
              <w:t>organizații</w:t>
            </w:r>
            <w:r w:rsidRPr="00B84893">
              <w:rPr>
                <w:rFonts w:ascii="Trebuchet MS" w:hAnsi="Trebuchet MS" w:cs="Arial"/>
                <w:sz w:val="22"/>
                <w:szCs w:val="22"/>
                <w:lang w:val="ro-RO"/>
              </w:rPr>
              <w:t xml:space="preserve"> este legată de obiectivul proiectului de act normativ</w:t>
            </w:r>
          </w:p>
        </w:tc>
        <w:tc>
          <w:tcPr>
            <w:tcW w:w="2497" w:type="dxa"/>
            <w:tcBorders>
              <w:top w:val="single" w:sz="4" w:space="0" w:color="auto"/>
              <w:left w:val="single" w:sz="4" w:space="0" w:color="auto"/>
              <w:bottom w:val="single" w:sz="4" w:space="0" w:color="auto"/>
              <w:right w:val="single" w:sz="4" w:space="0" w:color="auto"/>
            </w:tcBorders>
            <w:shd w:val="clear" w:color="auto" w:fill="auto"/>
            <w:vAlign w:val="center"/>
          </w:tcPr>
          <w:p w14:paraId="10A20E63" w14:textId="77777777" w:rsidR="00E41B81" w:rsidRPr="00B84893" w:rsidRDefault="00B84893" w:rsidP="00EF4D9F">
            <w:pPr>
              <w:jc w:val="both"/>
              <w:rPr>
                <w:rFonts w:ascii="Trebuchet MS" w:hAnsi="Trebuchet MS" w:cs="Arial"/>
                <w:i/>
                <w:sz w:val="22"/>
                <w:szCs w:val="22"/>
                <w:lang w:val="ro-RO"/>
              </w:rPr>
            </w:pPr>
            <w:proofErr w:type="spellStart"/>
            <w:r w:rsidRPr="00B84893">
              <w:rPr>
                <w:rFonts w:ascii="Trebuchet MS" w:hAnsi="Trebuchet MS"/>
                <w:sz w:val="22"/>
                <w:szCs w:val="22"/>
              </w:rPr>
              <w:t>Proiectul</w:t>
            </w:r>
            <w:proofErr w:type="spellEnd"/>
            <w:r w:rsidRPr="00B84893">
              <w:rPr>
                <w:rFonts w:ascii="Trebuchet MS" w:hAnsi="Trebuchet MS"/>
                <w:sz w:val="22"/>
                <w:szCs w:val="22"/>
              </w:rPr>
              <w:t xml:space="preserve"> de act </w:t>
            </w:r>
            <w:proofErr w:type="spellStart"/>
            <w:r w:rsidRPr="00B84893">
              <w:rPr>
                <w:rFonts w:ascii="Trebuchet MS" w:hAnsi="Trebuchet MS"/>
                <w:sz w:val="22"/>
                <w:szCs w:val="22"/>
              </w:rPr>
              <w:t>normativ</w:t>
            </w:r>
            <w:proofErr w:type="spellEnd"/>
            <w:r w:rsidRPr="00B84893">
              <w:rPr>
                <w:rFonts w:ascii="Trebuchet MS" w:hAnsi="Trebuchet MS"/>
                <w:sz w:val="22"/>
                <w:szCs w:val="22"/>
              </w:rPr>
              <w:t xml:space="preserve"> nu se </w:t>
            </w:r>
            <w:proofErr w:type="spellStart"/>
            <w:r w:rsidRPr="00B84893">
              <w:rPr>
                <w:rFonts w:ascii="Trebuchet MS" w:hAnsi="Trebuchet MS"/>
                <w:sz w:val="22"/>
                <w:szCs w:val="22"/>
              </w:rPr>
              <w:t>referă</w:t>
            </w:r>
            <w:proofErr w:type="spellEnd"/>
            <w:r w:rsidRPr="00B84893">
              <w:rPr>
                <w:rFonts w:ascii="Trebuchet MS" w:hAnsi="Trebuchet MS"/>
                <w:sz w:val="22"/>
                <w:szCs w:val="22"/>
              </w:rPr>
              <w:t xml:space="preserve"> la </w:t>
            </w:r>
            <w:proofErr w:type="spellStart"/>
            <w:r w:rsidRPr="00B84893">
              <w:rPr>
                <w:rFonts w:ascii="Trebuchet MS" w:hAnsi="Trebuchet MS"/>
                <w:sz w:val="22"/>
                <w:szCs w:val="22"/>
              </w:rPr>
              <w:t>acest</w:t>
            </w:r>
            <w:proofErr w:type="spellEnd"/>
            <w:r w:rsidRPr="00B84893">
              <w:rPr>
                <w:rFonts w:ascii="Trebuchet MS" w:hAnsi="Trebuchet MS"/>
                <w:sz w:val="22"/>
                <w:szCs w:val="22"/>
              </w:rPr>
              <w:t xml:space="preserve"> </w:t>
            </w:r>
            <w:proofErr w:type="spellStart"/>
            <w:r w:rsidRPr="00B84893">
              <w:rPr>
                <w:rFonts w:ascii="Trebuchet MS" w:hAnsi="Trebuchet MS"/>
                <w:sz w:val="22"/>
                <w:szCs w:val="22"/>
              </w:rPr>
              <w:t>domeniu</w:t>
            </w:r>
            <w:proofErr w:type="spellEnd"/>
          </w:p>
        </w:tc>
      </w:tr>
      <w:tr w:rsidR="00E41B81" w:rsidRPr="00B84893" w14:paraId="004AB85A" w14:textId="77777777" w:rsidTr="008A35F7">
        <w:tc>
          <w:tcPr>
            <w:tcW w:w="6930" w:type="dxa"/>
            <w:tcBorders>
              <w:top w:val="single" w:sz="4" w:space="0" w:color="auto"/>
              <w:left w:val="single" w:sz="4" w:space="0" w:color="auto"/>
              <w:bottom w:val="single" w:sz="4" w:space="0" w:color="auto"/>
              <w:right w:val="single" w:sz="4" w:space="0" w:color="auto"/>
            </w:tcBorders>
            <w:shd w:val="clear" w:color="auto" w:fill="auto"/>
          </w:tcPr>
          <w:p w14:paraId="32380A81" w14:textId="77777777" w:rsidR="003A76CE" w:rsidRPr="00B84893" w:rsidRDefault="00E41B81" w:rsidP="00191760">
            <w:pPr>
              <w:jc w:val="both"/>
              <w:rPr>
                <w:rFonts w:ascii="Trebuchet MS" w:hAnsi="Trebuchet MS" w:cs="Arial"/>
                <w:sz w:val="22"/>
                <w:szCs w:val="22"/>
                <w:lang w:val="ro-RO"/>
              </w:rPr>
            </w:pPr>
            <w:r w:rsidRPr="00B84893">
              <w:rPr>
                <w:rFonts w:ascii="Trebuchet MS" w:hAnsi="Trebuchet MS" w:cs="Arial"/>
                <w:sz w:val="22"/>
                <w:szCs w:val="22"/>
                <w:lang w:val="ro-RO"/>
              </w:rPr>
              <w:t xml:space="preserve">3.Consultările organizate cu </w:t>
            </w:r>
            <w:r w:rsidR="004712ED" w:rsidRPr="00B84893">
              <w:rPr>
                <w:rFonts w:ascii="Trebuchet MS" w:hAnsi="Trebuchet MS" w:cs="Arial"/>
                <w:sz w:val="22"/>
                <w:szCs w:val="22"/>
                <w:lang w:val="ro-RO"/>
              </w:rPr>
              <w:t>autoritățile</w:t>
            </w:r>
            <w:r w:rsidRPr="00B84893">
              <w:rPr>
                <w:rFonts w:ascii="Trebuchet MS" w:hAnsi="Trebuchet MS" w:cs="Arial"/>
                <w:sz w:val="22"/>
                <w:szCs w:val="22"/>
                <w:lang w:val="ro-RO"/>
              </w:rPr>
              <w:t xml:space="preserve"> </w:t>
            </w:r>
            <w:r w:rsidR="004712ED" w:rsidRPr="00B84893">
              <w:rPr>
                <w:rFonts w:ascii="Trebuchet MS" w:hAnsi="Trebuchet MS" w:cs="Arial"/>
                <w:sz w:val="22"/>
                <w:szCs w:val="22"/>
                <w:lang w:val="ro-RO"/>
              </w:rPr>
              <w:t>administrației</w:t>
            </w:r>
            <w:r w:rsidRPr="00B84893">
              <w:rPr>
                <w:rFonts w:ascii="Trebuchet MS" w:hAnsi="Trebuchet MS" w:cs="Arial"/>
                <w:sz w:val="22"/>
                <w:szCs w:val="22"/>
                <w:lang w:val="ro-RO"/>
              </w:rPr>
              <w:t xml:space="preserve"> publice locale, în </w:t>
            </w:r>
            <w:r w:rsidR="004712ED" w:rsidRPr="00B84893">
              <w:rPr>
                <w:rFonts w:ascii="Trebuchet MS" w:hAnsi="Trebuchet MS" w:cs="Arial"/>
                <w:sz w:val="22"/>
                <w:szCs w:val="22"/>
                <w:lang w:val="ro-RO"/>
              </w:rPr>
              <w:t>situația</w:t>
            </w:r>
            <w:r w:rsidRPr="00B84893">
              <w:rPr>
                <w:rFonts w:ascii="Trebuchet MS" w:hAnsi="Trebuchet MS" w:cs="Arial"/>
                <w:sz w:val="22"/>
                <w:szCs w:val="22"/>
                <w:lang w:val="ro-RO"/>
              </w:rPr>
              <w:t xml:space="preserve"> în care proiectul de act normativ are ca obiect </w:t>
            </w:r>
            <w:r w:rsidR="004712ED" w:rsidRPr="00B84893">
              <w:rPr>
                <w:rFonts w:ascii="Trebuchet MS" w:hAnsi="Trebuchet MS" w:cs="Arial"/>
                <w:sz w:val="22"/>
                <w:szCs w:val="22"/>
                <w:lang w:val="ro-RO"/>
              </w:rPr>
              <w:t>activități</w:t>
            </w:r>
            <w:r w:rsidRPr="00B84893">
              <w:rPr>
                <w:rFonts w:ascii="Trebuchet MS" w:hAnsi="Trebuchet MS" w:cs="Arial"/>
                <w:sz w:val="22"/>
                <w:szCs w:val="22"/>
                <w:lang w:val="ro-RO"/>
              </w:rPr>
              <w:t xml:space="preserve"> ale acestor </w:t>
            </w:r>
            <w:r w:rsidR="004712ED" w:rsidRPr="00B84893">
              <w:rPr>
                <w:rFonts w:ascii="Trebuchet MS" w:hAnsi="Trebuchet MS" w:cs="Arial"/>
                <w:sz w:val="22"/>
                <w:szCs w:val="22"/>
                <w:lang w:val="ro-RO"/>
              </w:rPr>
              <w:t>autorități</w:t>
            </w:r>
            <w:r w:rsidRPr="00B84893">
              <w:rPr>
                <w:rFonts w:ascii="Trebuchet MS" w:hAnsi="Trebuchet MS" w:cs="Arial"/>
                <w:sz w:val="22"/>
                <w:szCs w:val="22"/>
                <w:lang w:val="ro-RO"/>
              </w:rPr>
              <w:t xml:space="preserve">, în </w:t>
            </w:r>
            <w:r w:rsidR="004712ED" w:rsidRPr="00B84893">
              <w:rPr>
                <w:rFonts w:ascii="Trebuchet MS" w:hAnsi="Trebuchet MS" w:cs="Arial"/>
                <w:sz w:val="22"/>
                <w:szCs w:val="22"/>
                <w:lang w:val="ro-RO"/>
              </w:rPr>
              <w:t>condițiile</w:t>
            </w:r>
            <w:r w:rsidRPr="00B84893">
              <w:rPr>
                <w:rFonts w:ascii="Trebuchet MS" w:hAnsi="Trebuchet MS" w:cs="Arial"/>
                <w:sz w:val="22"/>
                <w:szCs w:val="22"/>
                <w:lang w:val="ro-RO"/>
              </w:rPr>
              <w:t xml:space="preserve"> Hotărârii Guvernului nr. 521/2005 privind procedura de consultare a structurilor asociative ale </w:t>
            </w:r>
            <w:r w:rsidR="004712ED" w:rsidRPr="00B84893">
              <w:rPr>
                <w:rFonts w:ascii="Trebuchet MS" w:hAnsi="Trebuchet MS" w:cs="Arial"/>
                <w:sz w:val="22"/>
                <w:szCs w:val="22"/>
                <w:lang w:val="ro-RO"/>
              </w:rPr>
              <w:t>autorităților</w:t>
            </w:r>
            <w:r w:rsidRPr="00B84893">
              <w:rPr>
                <w:rFonts w:ascii="Trebuchet MS" w:hAnsi="Trebuchet MS" w:cs="Arial"/>
                <w:sz w:val="22"/>
                <w:szCs w:val="22"/>
                <w:lang w:val="ro-RO"/>
              </w:rPr>
              <w:t xml:space="preserve"> </w:t>
            </w:r>
            <w:r w:rsidR="004712ED" w:rsidRPr="00B84893">
              <w:rPr>
                <w:rFonts w:ascii="Trebuchet MS" w:hAnsi="Trebuchet MS" w:cs="Arial"/>
                <w:sz w:val="22"/>
                <w:szCs w:val="22"/>
                <w:lang w:val="ro-RO"/>
              </w:rPr>
              <w:t>administrației</w:t>
            </w:r>
            <w:r w:rsidRPr="00B84893">
              <w:rPr>
                <w:rFonts w:ascii="Trebuchet MS" w:hAnsi="Trebuchet MS" w:cs="Arial"/>
                <w:sz w:val="22"/>
                <w:szCs w:val="22"/>
                <w:lang w:val="ro-RO"/>
              </w:rPr>
              <w:t xml:space="preserve"> publice locale la elaborarea proiectelor de acte normative</w:t>
            </w:r>
          </w:p>
        </w:tc>
        <w:tc>
          <w:tcPr>
            <w:tcW w:w="2497" w:type="dxa"/>
            <w:tcBorders>
              <w:top w:val="single" w:sz="4" w:space="0" w:color="auto"/>
              <w:left w:val="single" w:sz="4" w:space="0" w:color="auto"/>
              <w:bottom w:val="single" w:sz="4" w:space="0" w:color="auto"/>
              <w:right w:val="single" w:sz="4" w:space="0" w:color="auto"/>
            </w:tcBorders>
            <w:shd w:val="clear" w:color="auto" w:fill="auto"/>
            <w:vAlign w:val="center"/>
          </w:tcPr>
          <w:p w14:paraId="2AF7D247" w14:textId="77777777" w:rsidR="00E41B81" w:rsidRPr="00B84893" w:rsidRDefault="00B84893" w:rsidP="00EF4D9F">
            <w:pPr>
              <w:jc w:val="both"/>
              <w:rPr>
                <w:rFonts w:ascii="Trebuchet MS" w:hAnsi="Trebuchet MS" w:cs="Arial"/>
                <w:i/>
                <w:sz w:val="22"/>
                <w:szCs w:val="22"/>
                <w:lang w:val="ro-RO"/>
              </w:rPr>
            </w:pPr>
            <w:proofErr w:type="spellStart"/>
            <w:r w:rsidRPr="00B84893">
              <w:rPr>
                <w:rFonts w:ascii="Trebuchet MS" w:hAnsi="Trebuchet MS"/>
                <w:sz w:val="22"/>
                <w:szCs w:val="22"/>
              </w:rPr>
              <w:t>Proiectul</w:t>
            </w:r>
            <w:proofErr w:type="spellEnd"/>
            <w:r w:rsidRPr="00B84893">
              <w:rPr>
                <w:rFonts w:ascii="Trebuchet MS" w:hAnsi="Trebuchet MS"/>
                <w:sz w:val="22"/>
                <w:szCs w:val="22"/>
              </w:rPr>
              <w:t xml:space="preserve"> de act </w:t>
            </w:r>
            <w:proofErr w:type="spellStart"/>
            <w:r w:rsidRPr="00B84893">
              <w:rPr>
                <w:rFonts w:ascii="Trebuchet MS" w:hAnsi="Trebuchet MS"/>
                <w:sz w:val="22"/>
                <w:szCs w:val="22"/>
              </w:rPr>
              <w:t>normativ</w:t>
            </w:r>
            <w:proofErr w:type="spellEnd"/>
            <w:r w:rsidRPr="00B84893">
              <w:rPr>
                <w:rFonts w:ascii="Trebuchet MS" w:hAnsi="Trebuchet MS"/>
                <w:sz w:val="22"/>
                <w:szCs w:val="22"/>
              </w:rPr>
              <w:t xml:space="preserve"> nu se </w:t>
            </w:r>
            <w:proofErr w:type="spellStart"/>
            <w:r w:rsidRPr="00B84893">
              <w:rPr>
                <w:rFonts w:ascii="Trebuchet MS" w:hAnsi="Trebuchet MS"/>
                <w:sz w:val="22"/>
                <w:szCs w:val="22"/>
              </w:rPr>
              <w:t>referă</w:t>
            </w:r>
            <w:proofErr w:type="spellEnd"/>
            <w:r w:rsidRPr="00B84893">
              <w:rPr>
                <w:rFonts w:ascii="Trebuchet MS" w:hAnsi="Trebuchet MS"/>
                <w:sz w:val="22"/>
                <w:szCs w:val="22"/>
              </w:rPr>
              <w:t xml:space="preserve"> la </w:t>
            </w:r>
            <w:proofErr w:type="spellStart"/>
            <w:r w:rsidRPr="00B84893">
              <w:rPr>
                <w:rFonts w:ascii="Trebuchet MS" w:hAnsi="Trebuchet MS"/>
                <w:sz w:val="22"/>
                <w:szCs w:val="22"/>
              </w:rPr>
              <w:t>acest</w:t>
            </w:r>
            <w:proofErr w:type="spellEnd"/>
            <w:r w:rsidRPr="00B84893">
              <w:rPr>
                <w:rFonts w:ascii="Trebuchet MS" w:hAnsi="Trebuchet MS"/>
                <w:sz w:val="22"/>
                <w:szCs w:val="22"/>
              </w:rPr>
              <w:t xml:space="preserve"> </w:t>
            </w:r>
            <w:proofErr w:type="spellStart"/>
            <w:r w:rsidRPr="00B84893">
              <w:rPr>
                <w:rFonts w:ascii="Trebuchet MS" w:hAnsi="Trebuchet MS"/>
                <w:sz w:val="22"/>
                <w:szCs w:val="22"/>
              </w:rPr>
              <w:t>domeniu</w:t>
            </w:r>
            <w:proofErr w:type="spellEnd"/>
          </w:p>
        </w:tc>
      </w:tr>
      <w:tr w:rsidR="00E41B81" w:rsidRPr="00B84893" w14:paraId="454FD6C9" w14:textId="77777777" w:rsidTr="008A35F7">
        <w:tc>
          <w:tcPr>
            <w:tcW w:w="6930" w:type="dxa"/>
            <w:tcBorders>
              <w:top w:val="single" w:sz="4" w:space="0" w:color="auto"/>
              <w:left w:val="single" w:sz="4" w:space="0" w:color="auto"/>
              <w:bottom w:val="single" w:sz="4" w:space="0" w:color="auto"/>
              <w:right w:val="single" w:sz="4" w:space="0" w:color="auto"/>
            </w:tcBorders>
            <w:shd w:val="clear" w:color="auto" w:fill="auto"/>
          </w:tcPr>
          <w:p w14:paraId="4D8EFDE8" w14:textId="77777777" w:rsidR="003A76CE" w:rsidRPr="00B84893" w:rsidRDefault="00E41B81" w:rsidP="00191760">
            <w:pPr>
              <w:jc w:val="both"/>
              <w:rPr>
                <w:rFonts w:ascii="Trebuchet MS" w:hAnsi="Trebuchet MS" w:cs="Arial"/>
                <w:sz w:val="22"/>
                <w:szCs w:val="22"/>
                <w:lang w:val="ro-RO"/>
              </w:rPr>
            </w:pPr>
            <w:r w:rsidRPr="00B84893">
              <w:rPr>
                <w:rFonts w:ascii="Trebuchet MS" w:hAnsi="Trebuchet MS" w:cs="Arial"/>
                <w:sz w:val="22"/>
                <w:szCs w:val="22"/>
                <w:lang w:val="ro-RO"/>
              </w:rPr>
              <w:t xml:space="preserve">4.Consultările </w:t>
            </w:r>
            <w:r w:rsidR="004712ED" w:rsidRPr="00B84893">
              <w:rPr>
                <w:rFonts w:ascii="Trebuchet MS" w:hAnsi="Trebuchet MS" w:cs="Arial"/>
                <w:sz w:val="22"/>
                <w:szCs w:val="22"/>
                <w:lang w:val="ro-RO"/>
              </w:rPr>
              <w:t>desfășurate</w:t>
            </w:r>
            <w:r w:rsidRPr="00B84893">
              <w:rPr>
                <w:rFonts w:ascii="Trebuchet MS" w:hAnsi="Trebuchet MS" w:cs="Arial"/>
                <w:sz w:val="22"/>
                <w:szCs w:val="22"/>
                <w:lang w:val="ro-RO"/>
              </w:rPr>
              <w:t xml:space="preserve"> în cadrul consiliilor interministeriale, în conformitate cu prevederile Hotărârii Guvernului nr. 750/2005 privind constituirea consiliilor interministeriale permanente</w:t>
            </w:r>
          </w:p>
        </w:tc>
        <w:tc>
          <w:tcPr>
            <w:tcW w:w="2497" w:type="dxa"/>
            <w:tcBorders>
              <w:top w:val="single" w:sz="4" w:space="0" w:color="auto"/>
              <w:left w:val="single" w:sz="4" w:space="0" w:color="auto"/>
              <w:bottom w:val="single" w:sz="4" w:space="0" w:color="auto"/>
              <w:right w:val="single" w:sz="4" w:space="0" w:color="auto"/>
            </w:tcBorders>
            <w:shd w:val="clear" w:color="auto" w:fill="auto"/>
            <w:vAlign w:val="center"/>
          </w:tcPr>
          <w:p w14:paraId="01AF8361" w14:textId="77777777" w:rsidR="00E41B81" w:rsidRPr="00B84893" w:rsidRDefault="00B84893" w:rsidP="00B84893">
            <w:pPr>
              <w:jc w:val="both"/>
              <w:rPr>
                <w:rFonts w:ascii="Trebuchet MS" w:hAnsi="Trebuchet MS"/>
                <w:sz w:val="22"/>
                <w:szCs w:val="22"/>
              </w:rPr>
            </w:pPr>
            <w:proofErr w:type="spellStart"/>
            <w:r w:rsidRPr="00B84893">
              <w:rPr>
                <w:rFonts w:ascii="Trebuchet MS" w:hAnsi="Trebuchet MS"/>
                <w:sz w:val="22"/>
                <w:szCs w:val="22"/>
              </w:rPr>
              <w:t>Proiectul</w:t>
            </w:r>
            <w:proofErr w:type="spellEnd"/>
            <w:r w:rsidRPr="00B84893">
              <w:rPr>
                <w:rFonts w:ascii="Trebuchet MS" w:hAnsi="Trebuchet MS"/>
                <w:sz w:val="22"/>
                <w:szCs w:val="22"/>
              </w:rPr>
              <w:t xml:space="preserve"> de act </w:t>
            </w:r>
            <w:proofErr w:type="spellStart"/>
            <w:r w:rsidRPr="00B84893">
              <w:rPr>
                <w:rFonts w:ascii="Trebuchet MS" w:hAnsi="Trebuchet MS"/>
                <w:sz w:val="22"/>
                <w:szCs w:val="22"/>
              </w:rPr>
              <w:t>normativ</w:t>
            </w:r>
            <w:proofErr w:type="spellEnd"/>
            <w:r w:rsidRPr="00B84893">
              <w:rPr>
                <w:rFonts w:ascii="Trebuchet MS" w:hAnsi="Trebuchet MS"/>
                <w:sz w:val="22"/>
                <w:szCs w:val="22"/>
              </w:rPr>
              <w:t xml:space="preserve"> nu </w:t>
            </w:r>
            <w:proofErr w:type="spellStart"/>
            <w:r w:rsidRPr="00B84893">
              <w:rPr>
                <w:rFonts w:ascii="Trebuchet MS" w:hAnsi="Trebuchet MS"/>
                <w:sz w:val="22"/>
                <w:szCs w:val="22"/>
              </w:rPr>
              <w:t>este</w:t>
            </w:r>
            <w:proofErr w:type="spellEnd"/>
            <w:r w:rsidRPr="00B84893">
              <w:rPr>
                <w:rFonts w:ascii="Trebuchet MS" w:hAnsi="Trebuchet MS"/>
                <w:sz w:val="22"/>
                <w:szCs w:val="22"/>
              </w:rPr>
              <w:t xml:space="preserve"> </w:t>
            </w:r>
            <w:proofErr w:type="spellStart"/>
            <w:r w:rsidRPr="00B84893">
              <w:rPr>
                <w:rFonts w:ascii="Trebuchet MS" w:hAnsi="Trebuchet MS"/>
                <w:sz w:val="22"/>
                <w:szCs w:val="22"/>
              </w:rPr>
              <w:t>supus</w:t>
            </w:r>
            <w:proofErr w:type="spellEnd"/>
            <w:r w:rsidRPr="00B84893">
              <w:rPr>
                <w:rFonts w:ascii="Trebuchet MS" w:hAnsi="Trebuchet MS"/>
                <w:sz w:val="22"/>
                <w:szCs w:val="22"/>
              </w:rPr>
              <w:t xml:space="preserve"> </w:t>
            </w:r>
            <w:proofErr w:type="spellStart"/>
            <w:r w:rsidRPr="00B84893">
              <w:rPr>
                <w:rFonts w:ascii="Trebuchet MS" w:hAnsi="Trebuchet MS"/>
                <w:sz w:val="22"/>
                <w:szCs w:val="22"/>
              </w:rPr>
              <w:t>consultărilor</w:t>
            </w:r>
            <w:proofErr w:type="spellEnd"/>
            <w:r w:rsidRPr="00B84893">
              <w:rPr>
                <w:rFonts w:ascii="Trebuchet MS" w:hAnsi="Trebuchet MS"/>
                <w:sz w:val="22"/>
                <w:szCs w:val="22"/>
              </w:rPr>
              <w:t xml:space="preserve"> </w:t>
            </w:r>
            <w:proofErr w:type="spellStart"/>
            <w:r w:rsidRPr="00B84893">
              <w:rPr>
                <w:rFonts w:ascii="Trebuchet MS" w:hAnsi="Trebuchet MS"/>
                <w:sz w:val="22"/>
                <w:szCs w:val="22"/>
              </w:rPr>
              <w:t>comisiilor</w:t>
            </w:r>
            <w:proofErr w:type="spellEnd"/>
            <w:r w:rsidRPr="00B84893">
              <w:rPr>
                <w:rFonts w:ascii="Trebuchet MS" w:hAnsi="Trebuchet MS"/>
                <w:sz w:val="22"/>
                <w:szCs w:val="22"/>
              </w:rPr>
              <w:t xml:space="preserve"> </w:t>
            </w:r>
            <w:proofErr w:type="spellStart"/>
            <w:r w:rsidRPr="00B84893">
              <w:rPr>
                <w:rFonts w:ascii="Trebuchet MS" w:hAnsi="Trebuchet MS"/>
                <w:sz w:val="22"/>
                <w:szCs w:val="22"/>
              </w:rPr>
              <w:t>interministeriale</w:t>
            </w:r>
            <w:proofErr w:type="spellEnd"/>
            <w:r w:rsidRPr="00B84893">
              <w:rPr>
                <w:rFonts w:ascii="Trebuchet MS" w:hAnsi="Trebuchet MS"/>
                <w:sz w:val="22"/>
                <w:szCs w:val="22"/>
              </w:rPr>
              <w:t>.</w:t>
            </w:r>
          </w:p>
        </w:tc>
      </w:tr>
      <w:tr w:rsidR="00F26548" w:rsidRPr="00B84893" w14:paraId="24438FA5" w14:textId="77777777" w:rsidTr="008A35F7">
        <w:tc>
          <w:tcPr>
            <w:tcW w:w="6930" w:type="dxa"/>
            <w:tcBorders>
              <w:top w:val="single" w:sz="4" w:space="0" w:color="auto"/>
              <w:left w:val="single" w:sz="4" w:space="0" w:color="auto"/>
              <w:bottom w:val="single" w:sz="4" w:space="0" w:color="auto"/>
              <w:right w:val="single" w:sz="4" w:space="0" w:color="auto"/>
            </w:tcBorders>
            <w:shd w:val="clear" w:color="auto" w:fill="auto"/>
          </w:tcPr>
          <w:p w14:paraId="22EFBFDB" w14:textId="77777777" w:rsidR="00F26548" w:rsidRPr="00B84893" w:rsidRDefault="00F26548" w:rsidP="00191760">
            <w:pPr>
              <w:rPr>
                <w:rFonts w:ascii="Trebuchet MS" w:hAnsi="Trebuchet MS" w:cs="Arial"/>
                <w:sz w:val="22"/>
                <w:szCs w:val="22"/>
                <w:lang w:val="ro-RO"/>
              </w:rPr>
            </w:pPr>
            <w:r w:rsidRPr="00B84893">
              <w:rPr>
                <w:rFonts w:ascii="Trebuchet MS" w:hAnsi="Trebuchet MS" w:cs="Arial"/>
                <w:sz w:val="22"/>
                <w:szCs w:val="22"/>
                <w:lang w:val="ro-RO"/>
              </w:rPr>
              <w:lastRenderedPageBreak/>
              <w:t>5.Informaţii privind avizarea de către:</w:t>
            </w:r>
          </w:p>
          <w:p w14:paraId="629FEF13" w14:textId="77777777" w:rsidR="00F26548" w:rsidRPr="00B84893" w:rsidRDefault="00E4336F" w:rsidP="00191760">
            <w:pPr>
              <w:rPr>
                <w:rFonts w:ascii="Trebuchet MS" w:hAnsi="Trebuchet MS" w:cs="Arial"/>
                <w:sz w:val="22"/>
                <w:szCs w:val="22"/>
                <w:lang w:val="ro-RO"/>
              </w:rPr>
            </w:pPr>
            <w:r w:rsidRPr="00B84893">
              <w:rPr>
                <w:rFonts w:ascii="Trebuchet MS" w:hAnsi="Trebuchet MS" w:cs="Arial"/>
                <w:sz w:val="22"/>
                <w:szCs w:val="22"/>
                <w:lang w:val="ro-RO"/>
              </w:rPr>
              <w:t>a)Consiliul L</w:t>
            </w:r>
            <w:r w:rsidR="00F26548" w:rsidRPr="00B84893">
              <w:rPr>
                <w:rFonts w:ascii="Trebuchet MS" w:hAnsi="Trebuchet MS" w:cs="Arial"/>
                <w:sz w:val="22"/>
                <w:szCs w:val="22"/>
                <w:lang w:val="ro-RO"/>
              </w:rPr>
              <w:t>egislativ</w:t>
            </w:r>
          </w:p>
          <w:p w14:paraId="2CA3A6C9" w14:textId="77777777" w:rsidR="00F26548" w:rsidRPr="00B84893" w:rsidRDefault="00F26548" w:rsidP="00191760">
            <w:pPr>
              <w:rPr>
                <w:rFonts w:ascii="Trebuchet MS" w:hAnsi="Trebuchet MS" w:cs="Arial"/>
                <w:sz w:val="22"/>
                <w:szCs w:val="22"/>
                <w:lang w:val="ro-RO"/>
              </w:rPr>
            </w:pPr>
            <w:r w:rsidRPr="00B84893">
              <w:rPr>
                <w:rFonts w:ascii="Trebuchet MS" w:hAnsi="Trebuchet MS" w:cs="Arial"/>
                <w:sz w:val="22"/>
                <w:szCs w:val="22"/>
                <w:lang w:val="ro-RO"/>
              </w:rPr>
              <w:t xml:space="preserve">b)Consiliul Suprem de Apărare a </w:t>
            </w:r>
            <w:r w:rsidR="00B47040" w:rsidRPr="00B84893">
              <w:rPr>
                <w:rFonts w:ascii="Trebuchet MS" w:hAnsi="Trebuchet MS" w:cs="Arial"/>
                <w:sz w:val="22"/>
                <w:szCs w:val="22"/>
                <w:lang w:val="ro-RO"/>
              </w:rPr>
              <w:t>Ță</w:t>
            </w:r>
            <w:r w:rsidR="004712ED" w:rsidRPr="00B84893">
              <w:rPr>
                <w:rFonts w:ascii="Trebuchet MS" w:hAnsi="Trebuchet MS" w:cs="Arial"/>
                <w:sz w:val="22"/>
                <w:szCs w:val="22"/>
                <w:lang w:val="ro-RO"/>
              </w:rPr>
              <w:t>rii</w:t>
            </w:r>
          </w:p>
          <w:p w14:paraId="1D4242AA" w14:textId="77777777" w:rsidR="00F26548" w:rsidRPr="00B84893" w:rsidRDefault="00F26548" w:rsidP="00191760">
            <w:pPr>
              <w:rPr>
                <w:rFonts w:ascii="Trebuchet MS" w:hAnsi="Trebuchet MS" w:cs="Arial"/>
                <w:sz w:val="22"/>
                <w:szCs w:val="22"/>
                <w:lang w:val="ro-RO"/>
              </w:rPr>
            </w:pPr>
            <w:r w:rsidRPr="00B84893">
              <w:rPr>
                <w:rFonts w:ascii="Trebuchet MS" w:hAnsi="Trebuchet MS" w:cs="Arial"/>
                <w:sz w:val="22"/>
                <w:szCs w:val="22"/>
                <w:lang w:val="ro-RO"/>
              </w:rPr>
              <w:t xml:space="preserve">c)Consiliul Economic </w:t>
            </w:r>
            <w:r w:rsidR="004712ED" w:rsidRPr="00B84893">
              <w:rPr>
                <w:rFonts w:ascii="Trebuchet MS" w:hAnsi="Trebuchet MS" w:cs="Arial"/>
                <w:sz w:val="22"/>
                <w:szCs w:val="22"/>
                <w:lang w:val="ro-RO"/>
              </w:rPr>
              <w:t>și</w:t>
            </w:r>
            <w:r w:rsidRPr="00B84893">
              <w:rPr>
                <w:rFonts w:ascii="Trebuchet MS" w:hAnsi="Trebuchet MS" w:cs="Arial"/>
                <w:sz w:val="22"/>
                <w:szCs w:val="22"/>
                <w:lang w:val="ro-RO"/>
              </w:rPr>
              <w:t xml:space="preserve"> Social</w:t>
            </w:r>
          </w:p>
          <w:p w14:paraId="12043ED7" w14:textId="77777777" w:rsidR="00F26548" w:rsidRPr="00B84893" w:rsidRDefault="00F26548" w:rsidP="00191760">
            <w:pPr>
              <w:rPr>
                <w:rFonts w:ascii="Trebuchet MS" w:hAnsi="Trebuchet MS" w:cs="Arial"/>
                <w:sz w:val="22"/>
                <w:szCs w:val="22"/>
                <w:lang w:val="ro-RO"/>
              </w:rPr>
            </w:pPr>
            <w:r w:rsidRPr="00B84893">
              <w:rPr>
                <w:rFonts w:ascii="Trebuchet MS" w:hAnsi="Trebuchet MS" w:cs="Arial"/>
                <w:sz w:val="22"/>
                <w:szCs w:val="22"/>
                <w:lang w:val="ro-RO"/>
              </w:rPr>
              <w:t xml:space="preserve">d)Consiliul </w:t>
            </w:r>
            <w:r w:rsidR="004712ED" w:rsidRPr="00B84893">
              <w:rPr>
                <w:rFonts w:ascii="Trebuchet MS" w:hAnsi="Trebuchet MS" w:cs="Arial"/>
                <w:sz w:val="22"/>
                <w:szCs w:val="22"/>
                <w:lang w:val="ro-RO"/>
              </w:rPr>
              <w:t>Concurenței</w:t>
            </w:r>
            <w:r w:rsidRPr="00B84893">
              <w:rPr>
                <w:rFonts w:ascii="Trebuchet MS" w:hAnsi="Trebuchet MS" w:cs="Arial"/>
                <w:sz w:val="22"/>
                <w:szCs w:val="22"/>
                <w:lang w:val="ro-RO"/>
              </w:rPr>
              <w:t xml:space="preserve"> </w:t>
            </w:r>
          </w:p>
          <w:p w14:paraId="47EB71BB" w14:textId="77777777" w:rsidR="00F26548" w:rsidRPr="00B84893" w:rsidRDefault="00F26548" w:rsidP="00191760">
            <w:pPr>
              <w:rPr>
                <w:rFonts w:ascii="Trebuchet MS" w:hAnsi="Trebuchet MS" w:cs="Arial"/>
                <w:sz w:val="22"/>
                <w:szCs w:val="22"/>
                <w:lang w:val="ro-RO"/>
              </w:rPr>
            </w:pPr>
            <w:r w:rsidRPr="00B84893">
              <w:rPr>
                <w:rFonts w:ascii="Trebuchet MS" w:hAnsi="Trebuchet MS" w:cs="Arial"/>
                <w:sz w:val="22"/>
                <w:szCs w:val="22"/>
                <w:lang w:val="ro-RO"/>
              </w:rPr>
              <w:t>e)Curtea de Conturi</w:t>
            </w:r>
          </w:p>
        </w:tc>
        <w:tc>
          <w:tcPr>
            <w:tcW w:w="2497" w:type="dxa"/>
            <w:tcBorders>
              <w:top w:val="single" w:sz="4" w:space="0" w:color="auto"/>
              <w:left w:val="single" w:sz="4" w:space="0" w:color="auto"/>
              <w:bottom w:val="single" w:sz="4" w:space="0" w:color="auto"/>
              <w:right w:val="single" w:sz="4" w:space="0" w:color="auto"/>
            </w:tcBorders>
            <w:shd w:val="clear" w:color="auto" w:fill="auto"/>
            <w:vAlign w:val="center"/>
          </w:tcPr>
          <w:p w14:paraId="2E76F28B" w14:textId="77777777" w:rsidR="00042B49" w:rsidRPr="00B84893" w:rsidRDefault="00B84893" w:rsidP="00EF4D9F">
            <w:pPr>
              <w:jc w:val="both"/>
              <w:rPr>
                <w:rFonts w:ascii="Trebuchet MS" w:hAnsi="Trebuchet MS" w:cs="Arial"/>
                <w:i/>
                <w:sz w:val="22"/>
                <w:szCs w:val="22"/>
                <w:lang w:val="ro-RO"/>
              </w:rPr>
            </w:pPr>
            <w:proofErr w:type="spellStart"/>
            <w:r w:rsidRPr="00EF4D9F">
              <w:rPr>
                <w:rFonts w:ascii="Trebuchet MS" w:hAnsi="Trebuchet MS"/>
                <w:sz w:val="22"/>
                <w:szCs w:val="22"/>
              </w:rPr>
              <w:t>Proiectul</w:t>
            </w:r>
            <w:proofErr w:type="spellEnd"/>
            <w:r w:rsidRPr="00EF4D9F">
              <w:rPr>
                <w:rFonts w:ascii="Trebuchet MS" w:hAnsi="Trebuchet MS"/>
                <w:sz w:val="22"/>
                <w:szCs w:val="22"/>
              </w:rPr>
              <w:t xml:space="preserve"> </w:t>
            </w:r>
            <w:proofErr w:type="spellStart"/>
            <w:r w:rsidRPr="00EF4D9F">
              <w:rPr>
                <w:rFonts w:ascii="Trebuchet MS" w:hAnsi="Trebuchet MS"/>
                <w:sz w:val="22"/>
                <w:szCs w:val="22"/>
              </w:rPr>
              <w:t>necesită</w:t>
            </w:r>
            <w:proofErr w:type="spellEnd"/>
            <w:r w:rsidRPr="00EF4D9F">
              <w:rPr>
                <w:rFonts w:ascii="Trebuchet MS" w:hAnsi="Trebuchet MS"/>
                <w:sz w:val="22"/>
                <w:szCs w:val="22"/>
              </w:rPr>
              <w:t xml:space="preserve"> </w:t>
            </w:r>
            <w:proofErr w:type="spellStart"/>
            <w:r w:rsidRPr="00EF4D9F">
              <w:rPr>
                <w:rFonts w:ascii="Trebuchet MS" w:hAnsi="Trebuchet MS"/>
                <w:sz w:val="22"/>
                <w:szCs w:val="22"/>
              </w:rPr>
              <w:t>aviz</w:t>
            </w:r>
            <w:r w:rsidR="004B66A1" w:rsidRPr="00EF4D9F">
              <w:rPr>
                <w:rFonts w:ascii="Trebuchet MS" w:hAnsi="Trebuchet MS"/>
                <w:sz w:val="22"/>
                <w:szCs w:val="22"/>
              </w:rPr>
              <w:t>ul</w:t>
            </w:r>
            <w:proofErr w:type="spellEnd"/>
            <w:r w:rsidR="004B66A1" w:rsidRPr="00EF4D9F">
              <w:rPr>
                <w:rFonts w:ascii="Trebuchet MS" w:hAnsi="Trebuchet MS"/>
                <w:sz w:val="22"/>
                <w:szCs w:val="22"/>
              </w:rPr>
              <w:t xml:space="preserve"> </w:t>
            </w:r>
            <w:proofErr w:type="spellStart"/>
            <w:r w:rsidR="004B66A1" w:rsidRPr="00EF4D9F">
              <w:rPr>
                <w:rFonts w:ascii="Trebuchet MS" w:hAnsi="Trebuchet MS"/>
                <w:sz w:val="22"/>
                <w:szCs w:val="22"/>
              </w:rPr>
              <w:t>Consiliului</w:t>
            </w:r>
            <w:proofErr w:type="spellEnd"/>
            <w:r w:rsidR="004B66A1" w:rsidRPr="00EF4D9F">
              <w:rPr>
                <w:rFonts w:ascii="Trebuchet MS" w:hAnsi="Trebuchet MS"/>
                <w:sz w:val="22"/>
                <w:szCs w:val="22"/>
              </w:rPr>
              <w:t xml:space="preserve"> </w:t>
            </w:r>
            <w:proofErr w:type="spellStart"/>
            <w:r w:rsidR="004B66A1" w:rsidRPr="00EF4D9F">
              <w:rPr>
                <w:rFonts w:ascii="Trebuchet MS" w:hAnsi="Trebuchet MS"/>
                <w:sz w:val="22"/>
                <w:szCs w:val="22"/>
              </w:rPr>
              <w:t>Legislativ</w:t>
            </w:r>
            <w:proofErr w:type="spellEnd"/>
          </w:p>
        </w:tc>
      </w:tr>
      <w:tr w:rsidR="00D614C8" w:rsidRPr="00B84893" w14:paraId="32ACB01B" w14:textId="77777777" w:rsidTr="008A35F7">
        <w:tc>
          <w:tcPr>
            <w:tcW w:w="6930" w:type="dxa"/>
            <w:tcBorders>
              <w:top w:val="single" w:sz="4" w:space="0" w:color="auto"/>
              <w:left w:val="single" w:sz="4" w:space="0" w:color="auto"/>
              <w:bottom w:val="single" w:sz="4" w:space="0" w:color="auto"/>
              <w:right w:val="single" w:sz="4" w:space="0" w:color="auto"/>
            </w:tcBorders>
            <w:shd w:val="clear" w:color="auto" w:fill="auto"/>
          </w:tcPr>
          <w:p w14:paraId="4EEA7BEA" w14:textId="77777777" w:rsidR="00D614C8" w:rsidRPr="00B84893" w:rsidRDefault="00D614C8" w:rsidP="00D614C8">
            <w:pPr>
              <w:rPr>
                <w:rFonts w:ascii="Trebuchet MS" w:hAnsi="Trebuchet MS" w:cs="Arial"/>
                <w:sz w:val="22"/>
                <w:szCs w:val="22"/>
                <w:lang w:val="ro-RO"/>
              </w:rPr>
            </w:pPr>
            <w:r w:rsidRPr="00B84893">
              <w:rPr>
                <w:rFonts w:ascii="Trebuchet MS" w:hAnsi="Trebuchet MS" w:cs="Arial"/>
                <w:sz w:val="22"/>
                <w:szCs w:val="22"/>
                <w:lang w:val="ro-RO"/>
              </w:rPr>
              <w:t>6.Alte informații</w:t>
            </w:r>
          </w:p>
        </w:tc>
        <w:tc>
          <w:tcPr>
            <w:tcW w:w="2497" w:type="dxa"/>
            <w:tcBorders>
              <w:top w:val="single" w:sz="4" w:space="0" w:color="auto"/>
              <w:left w:val="single" w:sz="4" w:space="0" w:color="auto"/>
              <w:bottom w:val="single" w:sz="4" w:space="0" w:color="auto"/>
              <w:right w:val="single" w:sz="4" w:space="0" w:color="auto"/>
            </w:tcBorders>
            <w:shd w:val="clear" w:color="auto" w:fill="auto"/>
            <w:vAlign w:val="center"/>
          </w:tcPr>
          <w:p w14:paraId="14A0AB15" w14:textId="77777777" w:rsidR="00D614C8" w:rsidRPr="00B84893" w:rsidRDefault="00D614C8" w:rsidP="00EF4D9F">
            <w:pPr>
              <w:jc w:val="both"/>
              <w:rPr>
                <w:rFonts w:ascii="Trebuchet MS" w:hAnsi="Trebuchet MS" w:cs="Arial"/>
                <w:sz w:val="22"/>
                <w:szCs w:val="22"/>
                <w:lang w:val="ro-RO"/>
              </w:rPr>
            </w:pPr>
            <w:r w:rsidRPr="00B84893">
              <w:rPr>
                <w:rFonts w:ascii="Trebuchet MS" w:hAnsi="Trebuchet MS" w:cs="Arial"/>
                <w:sz w:val="22"/>
                <w:szCs w:val="22"/>
                <w:lang w:val="ro-RO"/>
              </w:rPr>
              <w:t>Nu au fost identificate</w:t>
            </w:r>
          </w:p>
          <w:p w14:paraId="72D00DC2" w14:textId="77777777" w:rsidR="00B01703" w:rsidRPr="00B84893" w:rsidRDefault="00B01703" w:rsidP="0039392A">
            <w:pPr>
              <w:jc w:val="center"/>
              <w:rPr>
                <w:rFonts w:ascii="Trebuchet MS" w:hAnsi="Trebuchet MS" w:cs="Arial"/>
                <w:sz w:val="22"/>
                <w:szCs w:val="22"/>
                <w:lang w:val="ro-RO"/>
              </w:rPr>
            </w:pPr>
          </w:p>
        </w:tc>
      </w:tr>
    </w:tbl>
    <w:p w14:paraId="25ECD38D" w14:textId="77777777" w:rsidR="00B84893" w:rsidRPr="00B84893" w:rsidRDefault="00B84893" w:rsidP="00191760">
      <w:pPr>
        <w:spacing w:line="360" w:lineRule="auto"/>
        <w:jc w:val="center"/>
        <w:rPr>
          <w:rFonts w:ascii="Trebuchet MS" w:hAnsi="Trebuchet MS" w:cs="Arial"/>
          <w:b/>
          <w:sz w:val="22"/>
          <w:szCs w:val="22"/>
          <w:lang w:val="ro-RO"/>
        </w:rPr>
      </w:pPr>
    </w:p>
    <w:p w14:paraId="097C969A" w14:textId="77777777" w:rsidR="00A52D6C" w:rsidRPr="00B84893" w:rsidRDefault="00FE2EE1" w:rsidP="00191760">
      <w:pPr>
        <w:spacing w:line="360" w:lineRule="auto"/>
        <w:jc w:val="center"/>
        <w:rPr>
          <w:rFonts w:ascii="Trebuchet MS" w:hAnsi="Trebuchet MS" w:cs="Arial"/>
          <w:b/>
          <w:sz w:val="22"/>
          <w:szCs w:val="22"/>
          <w:lang w:val="ro-RO"/>
        </w:rPr>
      </w:pPr>
      <w:r w:rsidRPr="00B84893">
        <w:rPr>
          <w:rFonts w:ascii="Trebuchet MS" w:hAnsi="Trebuchet MS" w:cs="Arial"/>
          <w:b/>
          <w:sz w:val="22"/>
          <w:szCs w:val="22"/>
          <w:lang w:val="ro-RO"/>
        </w:rPr>
        <w:t>7</w:t>
      </w:r>
      <w:r w:rsidR="009173C3" w:rsidRPr="00B84893">
        <w:rPr>
          <w:rFonts w:ascii="Trebuchet MS" w:hAnsi="Trebuchet MS" w:cs="Arial"/>
          <w:b/>
          <w:sz w:val="22"/>
          <w:szCs w:val="22"/>
          <w:lang w:val="ro-RO"/>
        </w:rPr>
        <w:t>.</w:t>
      </w:r>
      <w:r w:rsidRPr="00B84893">
        <w:rPr>
          <w:rFonts w:ascii="Trebuchet MS" w:hAnsi="Trebuchet MS" w:cs="Arial"/>
          <w:b/>
          <w:sz w:val="22"/>
          <w:szCs w:val="22"/>
          <w:lang w:val="ro-RO"/>
        </w:rPr>
        <w:t xml:space="preserve"> </w:t>
      </w:r>
      <w:r w:rsidR="004712ED" w:rsidRPr="00B84893">
        <w:rPr>
          <w:rFonts w:ascii="Trebuchet MS" w:hAnsi="Trebuchet MS" w:cs="Arial"/>
          <w:b/>
          <w:sz w:val="22"/>
          <w:szCs w:val="22"/>
          <w:lang w:val="ro-RO"/>
        </w:rPr>
        <w:t>Activități</w:t>
      </w:r>
      <w:r w:rsidR="00722A0E" w:rsidRPr="00B84893">
        <w:rPr>
          <w:rFonts w:ascii="Trebuchet MS" w:hAnsi="Trebuchet MS" w:cs="Arial"/>
          <w:b/>
          <w:sz w:val="22"/>
          <w:szCs w:val="22"/>
          <w:lang w:val="ro-RO"/>
        </w:rPr>
        <w:t xml:space="preserve"> de informare publică privind elaborarea </w:t>
      </w:r>
      <w:r w:rsidR="004712ED" w:rsidRPr="00B84893">
        <w:rPr>
          <w:rFonts w:ascii="Trebuchet MS" w:hAnsi="Trebuchet MS" w:cs="Arial"/>
          <w:b/>
          <w:sz w:val="22"/>
          <w:szCs w:val="22"/>
          <w:lang w:val="ro-RO"/>
        </w:rPr>
        <w:t>și</w:t>
      </w:r>
      <w:r w:rsidR="00722A0E" w:rsidRPr="00B84893">
        <w:rPr>
          <w:rFonts w:ascii="Trebuchet MS" w:hAnsi="Trebuchet MS" w:cs="Arial"/>
          <w:b/>
          <w:sz w:val="22"/>
          <w:szCs w:val="22"/>
          <w:lang w:val="ro-RO"/>
        </w:rPr>
        <w:t xml:space="preserve"> implementarea proiectului de act </w:t>
      </w:r>
      <w:r w:rsidR="00D614C8" w:rsidRPr="00B84893">
        <w:rPr>
          <w:rFonts w:ascii="Trebuchet MS" w:hAnsi="Trebuchet MS" w:cs="Arial"/>
          <w:b/>
          <w:sz w:val="22"/>
          <w:szCs w:val="22"/>
          <w:lang w:val="ro-RO"/>
        </w:rPr>
        <w:t>n</w:t>
      </w:r>
      <w:r w:rsidR="00722A0E" w:rsidRPr="00B84893">
        <w:rPr>
          <w:rFonts w:ascii="Trebuchet MS" w:hAnsi="Trebuchet MS" w:cs="Arial"/>
          <w:b/>
          <w:sz w:val="22"/>
          <w:szCs w:val="22"/>
          <w:lang w:val="ro-RO"/>
        </w:rPr>
        <w:t>ormativ</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105"/>
      </w:tblGrid>
      <w:tr w:rsidR="00722A0E" w:rsidRPr="00B84893" w14:paraId="3ECCF6E4" w14:textId="77777777" w:rsidTr="008A35F7">
        <w:trPr>
          <w:trHeight w:val="985"/>
        </w:trPr>
        <w:tc>
          <w:tcPr>
            <w:tcW w:w="5070" w:type="dxa"/>
            <w:tcBorders>
              <w:top w:val="single" w:sz="4" w:space="0" w:color="auto"/>
              <w:left w:val="single" w:sz="4" w:space="0" w:color="auto"/>
              <w:bottom w:val="single" w:sz="4" w:space="0" w:color="auto"/>
              <w:right w:val="single" w:sz="4" w:space="0" w:color="auto"/>
            </w:tcBorders>
            <w:shd w:val="clear" w:color="auto" w:fill="auto"/>
          </w:tcPr>
          <w:p w14:paraId="0BAA4546" w14:textId="77777777" w:rsidR="00722A0E" w:rsidRPr="00B84893" w:rsidRDefault="00722A0E" w:rsidP="00191760">
            <w:pPr>
              <w:jc w:val="both"/>
              <w:rPr>
                <w:rFonts w:ascii="Trebuchet MS" w:hAnsi="Trebuchet MS" w:cs="Arial"/>
                <w:sz w:val="22"/>
                <w:szCs w:val="22"/>
                <w:lang w:val="ro-RO"/>
              </w:rPr>
            </w:pPr>
            <w:r w:rsidRPr="00B84893">
              <w:rPr>
                <w:rFonts w:ascii="Trebuchet MS" w:hAnsi="Trebuchet MS" w:cs="Arial"/>
                <w:sz w:val="22"/>
                <w:szCs w:val="22"/>
                <w:lang w:val="ro-RO"/>
              </w:rPr>
              <w:t xml:space="preserve">1.Informarea </w:t>
            </w:r>
            <w:r w:rsidR="004712ED" w:rsidRPr="00B84893">
              <w:rPr>
                <w:rFonts w:ascii="Trebuchet MS" w:hAnsi="Trebuchet MS" w:cs="Arial"/>
                <w:sz w:val="22"/>
                <w:szCs w:val="22"/>
                <w:lang w:val="ro-RO"/>
              </w:rPr>
              <w:t>societății</w:t>
            </w:r>
            <w:r w:rsidRPr="00B84893">
              <w:rPr>
                <w:rFonts w:ascii="Trebuchet MS" w:hAnsi="Trebuchet MS" w:cs="Arial"/>
                <w:sz w:val="22"/>
                <w:szCs w:val="22"/>
                <w:lang w:val="ro-RO"/>
              </w:rPr>
              <w:t xml:space="preserve"> civile cu privire la necesitatea elaborării proiectului de act normativ</w:t>
            </w:r>
          </w:p>
        </w:tc>
        <w:tc>
          <w:tcPr>
            <w:tcW w:w="4105" w:type="dxa"/>
            <w:tcBorders>
              <w:top w:val="single" w:sz="4" w:space="0" w:color="auto"/>
              <w:left w:val="single" w:sz="4" w:space="0" w:color="auto"/>
              <w:bottom w:val="single" w:sz="4" w:space="0" w:color="auto"/>
              <w:right w:val="single" w:sz="4" w:space="0" w:color="auto"/>
            </w:tcBorders>
            <w:shd w:val="clear" w:color="auto" w:fill="auto"/>
          </w:tcPr>
          <w:p w14:paraId="1E30522B" w14:textId="77777777" w:rsidR="00B01703" w:rsidRPr="00B84893" w:rsidRDefault="00B84893" w:rsidP="00B84893">
            <w:pPr>
              <w:jc w:val="both"/>
              <w:rPr>
                <w:rFonts w:ascii="Trebuchet MS" w:hAnsi="Trebuchet MS" w:cs="Arial"/>
                <w:sz w:val="22"/>
                <w:szCs w:val="22"/>
                <w:lang w:val="ro-RO"/>
              </w:rPr>
            </w:pPr>
            <w:proofErr w:type="spellStart"/>
            <w:r w:rsidRPr="00B84893">
              <w:rPr>
                <w:rFonts w:ascii="Trebuchet MS" w:hAnsi="Trebuchet MS"/>
                <w:sz w:val="22"/>
                <w:szCs w:val="22"/>
              </w:rPr>
              <w:t>Proiectul</w:t>
            </w:r>
            <w:proofErr w:type="spellEnd"/>
            <w:r w:rsidRPr="00B84893">
              <w:rPr>
                <w:rFonts w:ascii="Trebuchet MS" w:hAnsi="Trebuchet MS"/>
                <w:sz w:val="22"/>
                <w:szCs w:val="22"/>
              </w:rPr>
              <w:t xml:space="preserve"> </w:t>
            </w:r>
            <w:proofErr w:type="spellStart"/>
            <w:r w:rsidRPr="00B84893">
              <w:rPr>
                <w:rFonts w:ascii="Trebuchet MS" w:hAnsi="Trebuchet MS"/>
                <w:sz w:val="22"/>
                <w:szCs w:val="22"/>
              </w:rPr>
              <w:t>prezentului</w:t>
            </w:r>
            <w:proofErr w:type="spellEnd"/>
            <w:r w:rsidRPr="00B84893">
              <w:rPr>
                <w:rFonts w:ascii="Trebuchet MS" w:hAnsi="Trebuchet MS"/>
                <w:sz w:val="22"/>
                <w:szCs w:val="22"/>
              </w:rPr>
              <w:t xml:space="preserve"> act </w:t>
            </w:r>
            <w:proofErr w:type="spellStart"/>
            <w:r w:rsidRPr="00B84893">
              <w:rPr>
                <w:rFonts w:ascii="Trebuchet MS" w:hAnsi="Trebuchet MS"/>
                <w:sz w:val="22"/>
                <w:szCs w:val="22"/>
              </w:rPr>
              <w:t>normativ</w:t>
            </w:r>
            <w:proofErr w:type="spellEnd"/>
            <w:r w:rsidRPr="00B84893">
              <w:rPr>
                <w:rFonts w:ascii="Trebuchet MS" w:hAnsi="Trebuchet MS"/>
                <w:sz w:val="22"/>
                <w:szCs w:val="22"/>
              </w:rPr>
              <w:t xml:space="preserve"> a </w:t>
            </w:r>
            <w:proofErr w:type="spellStart"/>
            <w:r w:rsidRPr="00B84893">
              <w:rPr>
                <w:rFonts w:ascii="Trebuchet MS" w:hAnsi="Trebuchet MS"/>
                <w:sz w:val="22"/>
                <w:szCs w:val="22"/>
              </w:rPr>
              <w:t>îndeplinit</w:t>
            </w:r>
            <w:proofErr w:type="spellEnd"/>
            <w:r w:rsidRPr="00B84893">
              <w:rPr>
                <w:rFonts w:ascii="Trebuchet MS" w:hAnsi="Trebuchet MS"/>
                <w:sz w:val="22"/>
                <w:szCs w:val="22"/>
              </w:rPr>
              <w:t xml:space="preserve"> </w:t>
            </w:r>
            <w:proofErr w:type="spellStart"/>
            <w:r w:rsidRPr="00B84893">
              <w:rPr>
                <w:rFonts w:ascii="Trebuchet MS" w:hAnsi="Trebuchet MS"/>
                <w:sz w:val="22"/>
                <w:szCs w:val="22"/>
              </w:rPr>
              <w:t>procedura</w:t>
            </w:r>
            <w:proofErr w:type="spellEnd"/>
            <w:r w:rsidRPr="00B84893">
              <w:rPr>
                <w:rFonts w:ascii="Trebuchet MS" w:hAnsi="Trebuchet MS"/>
                <w:sz w:val="22"/>
                <w:szCs w:val="22"/>
              </w:rPr>
              <w:t xml:space="preserve"> </w:t>
            </w:r>
            <w:proofErr w:type="spellStart"/>
            <w:r w:rsidRPr="00B84893">
              <w:rPr>
                <w:rFonts w:ascii="Trebuchet MS" w:hAnsi="Trebuchet MS"/>
                <w:sz w:val="22"/>
                <w:szCs w:val="22"/>
              </w:rPr>
              <w:t>prevăzută</w:t>
            </w:r>
            <w:proofErr w:type="spellEnd"/>
            <w:r w:rsidRPr="00B84893">
              <w:rPr>
                <w:rFonts w:ascii="Trebuchet MS" w:hAnsi="Trebuchet MS"/>
                <w:sz w:val="22"/>
                <w:szCs w:val="22"/>
              </w:rPr>
              <w:t xml:space="preserve"> de </w:t>
            </w:r>
            <w:proofErr w:type="spellStart"/>
            <w:r w:rsidRPr="00B84893">
              <w:rPr>
                <w:rFonts w:ascii="Trebuchet MS" w:hAnsi="Trebuchet MS"/>
                <w:sz w:val="22"/>
                <w:szCs w:val="22"/>
              </w:rPr>
              <w:t>dispoziţiile</w:t>
            </w:r>
            <w:proofErr w:type="spellEnd"/>
            <w:r w:rsidRPr="00B84893">
              <w:rPr>
                <w:rFonts w:ascii="Trebuchet MS" w:hAnsi="Trebuchet MS"/>
                <w:sz w:val="22"/>
                <w:szCs w:val="22"/>
              </w:rPr>
              <w:t xml:space="preserve"> </w:t>
            </w:r>
            <w:proofErr w:type="spellStart"/>
            <w:r w:rsidRPr="00B84893">
              <w:rPr>
                <w:rFonts w:ascii="Trebuchet MS" w:hAnsi="Trebuchet MS"/>
                <w:sz w:val="22"/>
                <w:szCs w:val="22"/>
              </w:rPr>
              <w:t>Legii</w:t>
            </w:r>
            <w:proofErr w:type="spellEnd"/>
            <w:r w:rsidRPr="00B84893">
              <w:rPr>
                <w:rFonts w:ascii="Trebuchet MS" w:hAnsi="Trebuchet MS"/>
                <w:sz w:val="22"/>
                <w:szCs w:val="22"/>
              </w:rPr>
              <w:t xml:space="preserve"> nr. 52/2003 </w:t>
            </w:r>
            <w:proofErr w:type="spellStart"/>
            <w:r w:rsidRPr="00B84893">
              <w:rPr>
                <w:rFonts w:ascii="Trebuchet MS" w:hAnsi="Trebuchet MS"/>
                <w:sz w:val="22"/>
                <w:szCs w:val="22"/>
              </w:rPr>
              <w:t>privind</w:t>
            </w:r>
            <w:proofErr w:type="spellEnd"/>
            <w:r w:rsidRPr="00B84893">
              <w:rPr>
                <w:rFonts w:ascii="Trebuchet MS" w:hAnsi="Trebuchet MS"/>
                <w:sz w:val="22"/>
                <w:szCs w:val="22"/>
              </w:rPr>
              <w:t xml:space="preserve"> </w:t>
            </w:r>
            <w:proofErr w:type="spellStart"/>
            <w:r w:rsidRPr="00B84893">
              <w:rPr>
                <w:rFonts w:ascii="Trebuchet MS" w:hAnsi="Trebuchet MS"/>
                <w:sz w:val="22"/>
                <w:szCs w:val="22"/>
              </w:rPr>
              <w:t>transparenţa</w:t>
            </w:r>
            <w:proofErr w:type="spellEnd"/>
            <w:r w:rsidRPr="00B84893">
              <w:rPr>
                <w:rFonts w:ascii="Trebuchet MS" w:hAnsi="Trebuchet MS"/>
                <w:sz w:val="22"/>
                <w:szCs w:val="22"/>
              </w:rPr>
              <w:t xml:space="preserve"> </w:t>
            </w:r>
            <w:proofErr w:type="spellStart"/>
            <w:r w:rsidRPr="00B84893">
              <w:rPr>
                <w:rFonts w:ascii="Trebuchet MS" w:hAnsi="Trebuchet MS"/>
                <w:sz w:val="22"/>
                <w:szCs w:val="22"/>
              </w:rPr>
              <w:t>decizională</w:t>
            </w:r>
            <w:proofErr w:type="spellEnd"/>
            <w:r w:rsidRPr="00B84893">
              <w:rPr>
                <w:rFonts w:ascii="Trebuchet MS" w:hAnsi="Trebuchet MS"/>
                <w:sz w:val="22"/>
                <w:szCs w:val="22"/>
              </w:rPr>
              <w:t xml:space="preserve"> </w:t>
            </w:r>
            <w:proofErr w:type="spellStart"/>
            <w:r w:rsidRPr="00B84893">
              <w:rPr>
                <w:rFonts w:ascii="Trebuchet MS" w:hAnsi="Trebuchet MS"/>
                <w:sz w:val="22"/>
                <w:szCs w:val="22"/>
              </w:rPr>
              <w:t>în</w:t>
            </w:r>
            <w:proofErr w:type="spellEnd"/>
            <w:r w:rsidRPr="00B84893">
              <w:rPr>
                <w:rFonts w:ascii="Trebuchet MS" w:hAnsi="Trebuchet MS"/>
                <w:sz w:val="22"/>
                <w:szCs w:val="22"/>
              </w:rPr>
              <w:t xml:space="preserve"> </w:t>
            </w:r>
            <w:proofErr w:type="spellStart"/>
            <w:r w:rsidRPr="00B84893">
              <w:rPr>
                <w:rFonts w:ascii="Trebuchet MS" w:hAnsi="Trebuchet MS"/>
                <w:sz w:val="22"/>
                <w:szCs w:val="22"/>
              </w:rPr>
              <w:t>administraţia</w:t>
            </w:r>
            <w:proofErr w:type="spellEnd"/>
            <w:r w:rsidRPr="00B84893">
              <w:rPr>
                <w:rFonts w:ascii="Trebuchet MS" w:hAnsi="Trebuchet MS"/>
                <w:sz w:val="22"/>
                <w:szCs w:val="22"/>
              </w:rPr>
              <w:t xml:space="preserve"> </w:t>
            </w:r>
            <w:proofErr w:type="spellStart"/>
            <w:r w:rsidRPr="00B84893">
              <w:rPr>
                <w:rFonts w:ascii="Trebuchet MS" w:hAnsi="Trebuchet MS"/>
                <w:sz w:val="22"/>
                <w:szCs w:val="22"/>
              </w:rPr>
              <w:t>publică</w:t>
            </w:r>
            <w:proofErr w:type="spellEnd"/>
            <w:r w:rsidRPr="00B84893">
              <w:rPr>
                <w:rFonts w:ascii="Trebuchet MS" w:hAnsi="Trebuchet MS"/>
                <w:sz w:val="22"/>
                <w:szCs w:val="22"/>
              </w:rPr>
              <w:t xml:space="preserve">, </w:t>
            </w:r>
            <w:proofErr w:type="spellStart"/>
            <w:r w:rsidRPr="00B84893">
              <w:rPr>
                <w:rFonts w:ascii="Trebuchet MS" w:hAnsi="Trebuchet MS"/>
                <w:sz w:val="22"/>
                <w:szCs w:val="22"/>
              </w:rPr>
              <w:t>republicată</w:t>
            </w:r>
            <w:proofErr w:type="spellEnd"/>
          </w:p>
        </w:tc>
      </w:tr>
      <w:tr w:rsidR="00D863AD" w:rsidRPr="00B84893" w14:paraId="3F95042D" w14:textId="77777777" w:rsidTr="008A35F7">
        <w:trPr>
          <w:trHeight w:val="1225"/>
        </w:trPr>
        <w:tc>
          <w:tcPr>
            <w:tcW w:w="5070" w:type="dxa"/>
            <w:tcBorders>
              <w:top w:val="single" w:sz="4" w:space="0" w:color="auto"/>
              <w:left w:val="single" w:sz="4" w:space="0" w:color="auto"/>
              <w:bottom w:val="single" w:sz="4" w:space="0" w:color="auto"/>
              <w:right w:val="single" w:sz="4" w:space="0" w:color="auto"/>
            </w:tcBorders>
            <w:shd w:val="clear" w:color="auto" w:fill="auto"/>
          </w:tcPr>
          <w:p w14:paraId="5828564E" w14:textId="77777777" w:rsidR="00C46B0F" w:rsidRPr="00B84893" w:rsidRDefault="00D863AD" w:rsidP="00191760">
            <w:pPr>
              <w:jc w:val="both"/>
              <w:rPr>
                <w:rFonts w:ascii="Trebuchet MS" w:hAnsi="Trebuchet MS" w:cs="Arial"/>
                <w:sz w:val="22"/>
                <w:szCs w:val="22"/>
                <w:lang w:val="ro-RO"/>
              </w:rPr>
            </w:pPr>
            <w:r w:rsidRPr="00B84893">
              <w:rPr>
                <w:rFonts w:ascii="Trebuchet MS" w:hAnsi="Trebuchet MS" w:cs="Arial"/>
                <w:sz w:val="22"/>
                <w:szCs w:val="22"/>
                <w:lang w:val="ro-RO"/>
              </w:rPr>
              <w:t xml:space="preserve">2.Informarea </w:t>
            </w:r>
            <w:r w:rsidR="004712ED" w:rsidRPr="00B84893">
              <w:rPr>
                <w:rFonts w:ascii="Trebuchet MS" w:hAnsi="Trebuchet MS" w:cs="Arial"/>
                <w:sz w:val="22"/>
                <w:szCs w:val="22"/>
                <w:lang w:val="ro-RO"/>
              </w:rPr>
              <w:t>societății</w:t>
            </w:r>
            <w:r w:rsidRPr="00B84893">
              <w:rPr>
                <w:rFonts w:ascii="Trebuchet MS" w:hAnsi="Trebuchet MS" w:cs="Arial"/>
                <w:sz w:val="22"/>
                <w:szCs w:val="22"/>
                <w:lang w:val="ro-RO"/>
              </w:rPr>
              <w:t xml:space="preserve"> civile cu privire la eventualul impact asupra mediului în urma implementării proiectului de act normativ, precum </w:t>
            </w:r>
            <w:r w:rsidR="004712ED" w:rsidRPr="00B84893">
              <w:rPr>
                <w:rFonts w:ascii="Trebuchet MS" w:hAnsi="Trebuchet MS" w:cs="Arial"/>
                <w:sz w:val="22"/>
                <w:szCs w:val="22"/>
                <w:lang w:val="ro-RO"/>
              </w:rPr>
              <w:t>și</w:t>
            </w:r>
            <w:r w:rsidRPr="00B84893">
              <w:rPr>
                <w:rFonts w:ascii="Trebuchet MS" w:hAnsi="Trebuchet MS" w:cs="Arial"/>
                <w:sz w:val="22"/>
                <w:szCs w:val="22"/>
                <w:lang w:val="ro-RO"/>
              </w:rPr>
              <w:t xml:space="preserve"> efectele asupra </w:t>
            </w:r>
            <w:r w:rsidR="004712ED" w:rsidRPr="00B84893">
              <w:rPr>
                <w:rFonts w:ascii="Trebuchet MS" w:hAnsi="Trebuchet MS" w:cs="Arial"/>
                <w:sz w:val="22"/>
                <w:szCs w:val="22"/>
                <w:lang w:val="ro-RO"/>
              </w:rPr>
              <w:t>sănătății</w:t>
            </w:r>
            <w:r w:rsidRPr="00B84893">
              <w:rPr>
                <w:rFonts w:ascii="Trebuchet MS" w:hAnsi="Trebuchet MS" w:cs="Arial"/>
                <w:sz w:val="22"/>
                <w:szCs w:val="22"/>
                <w:lang w:val="ro-RO"/>
              </w:rPr>
              <w:t xml:space="preserve"> </w:t>
            </w:r>
            <w:r w:rsidR="004712ED" w:rsidRPr="00B84893">
              <w:rPr>
                <w:rFonts w:ascii="Trebuchet MS" w:hAnsi="Trebuchet MS" w:cs="Arial"/>
                <w:sz w:val="22"/>
                <w:szCs w:val="22"/>
                <w:lang w:val="ro-RO"/>
              </w:rPr>
              <w:t>și</w:t>
            </w:r>
            <w:r w:rsidRPr="00B84893">
              <w:rPr>
                <w:rFonts w:ascii="Trebuchet MS" w:hAnsi="Trebuchet MS" w:cs="Arial"/>
                <w:sz w:val="22"/>
                <w:szCs w:val="22"/>
                <w:lang w:val="ro-RO"/>
              </w:rPr>
              <w:t xml:space="preserve"> </w:t>
            </w:r>
            <w:r w:rsidR="004712ED" w:rsidRPr="00B84893">
              <w:rPr>
                <w:rFonts w:ascii="Trebuchet MS" w:hAnsi="Trebuchet MS" w:cs="Arial"/>
                <w:sz w:val="22"/>
                <w:szCs w:val="22"/>
                <w:lang w:val="ro-RO"/>
              </w:rPr>
              <w:t>securității</w:t>
            </w:r>
            <w:r w:rsidRPr="00B84893">
              <w:rPr>
                <w:rFonts w:ascii="Trebuchet MS" w:hAnsi="Trebuchet MS" w:cs="Arial"/>
                <w:sz w:val="22"/>
                <w:szCs w:val="22"/>
                <w:lang w:val="ro-RO"/>
              </w:rPr>
              <w:t xml:space="preserve"> </w:t>
            </w:r>
            <w:r w:rsidR="004712ED" w:rsidRPr="00B84893">
              <w:rPr>
                <w:rFonts w:ascii="Trebuchet MS" w:hAnsi="Trebuchet MS" w:cs="Arial"/>
                <w:sz w:val="22"/>
                <w:szCs w:val="22"/>
                <w:lang w:val="ro-RO"/>
              </w:rPr>
              <w:t>cetățeanului</w:t>
            </w:r>
            <w:r w:rsidRPr="00B84893">
              <w:rPr>
                <w:rFonts w:ascii="Trebuchet MS" w:hAnsi="Trebuchet MS" w:cs="Arial"/>
                <w:sz w:val="22"/>
                <w:szCs w:val="22"/>
                <w:lang w:val="ro-RO"/>
              </w:rPr>
              <w:t xml:space="preserve"> sau </w:t>
            </w:r>
            <w:r w:rsidR="004712ED" w:rsidRPr="00B84893">
              <w:rPr>
                <w:rFonts w:ascii="Trebuchet MS" w:hAnsi="Trebuchet MS" w:cs="Arial"/>
                <w:sz w:val="22"/>
                <w:szCs w:val="22"/>
                <w:lang w:val="ro-RO"/>
              </w:rPr>
              <w:t>diversității</w:t>
            </w:r>
            <w:r w:rsidRPr="00B84893">
              <w:rPr>
                <w:rFonts w:ascii="Trebuchet MS" w:hAnsi="Trebuchet MS" w:cs="Arial"/>
                <w:sz w:val="22"/>
                <w:szCs w:val="22"/>
                <w:lang w:val="ro-RO"/>
              </w:rPr>
              <w:t xml:space="preserve"> biologice</w:t>
            </w:r>
          </w:p>
        </w:tc>
        <w:tc>
          <w:tcPr>
            <w:tcW w:w="4105" w:type="dxa"/>
            <w:tcBorders>
              <w:top w:val="single" w:sz="4" w:space="0" w:color="auto"/>
              <w:left w:val="single" w:sz="4" w:space="0" w:color="auto"/>
              <w:bottom w:val="single" w:sz="4" w:space="0" w:color="auto"/>
              <w:right w:val="single" w:sz="4" w:space="0" w:color="auto"/>
            </w:tcBorders>
            <w:shd w:val="clear" w:color="auto" w:fill="auto"/>
            <w:vAlign w:val="center"/>
          </w:tcPr>
          <w:p w14:paraId="1E83C122" w14:textId="77777777" w:rsidR="00D863AD" w:rsidRPr="00B84893" w:rsidRDefault="00B84893" w:rsidP="00B84893">
            <w:pPr>
              <w:spacing w:line="360" w:lineRule="auto"/>
              <w:rPr>
                <w:rFonts w:ascii="Trebuchet MS" w:hAnsi="Trebuchet MS" w:cs="Arial"/>
                <w:sz w:val="22"/>
                <w:szCs w:val="22"/>
                <w:lang w:val="ro-RO"/>
              </w:rPr>
            </w:pPr>
            <w:proofErr w:type="spellStart"/>
            <w:r w:rsidRPr="00B84893">
              <w:rPr>
                <w:rFonts w:ascii="Trebuchet MS" w:hAnsi="Trebuchet MS"/>
                <w:sz w:val="22"/>
                <w:szCs w:val="22"/>
              </w:rPr>
              <w:t>Proiectul</w:t>
            </w:r>
            <w:proofErr w:type="spellEnd"/>
            <w:r w:rsidRPr="00B84893">
              <w:rPr>
                <w:rFonts w:ascii="Trebuchet MS" w:hAnsi="Trebuchet MS"/>
                <w:sz w:val="22"/>
                <w:szCs w:val="22"/>
              </w:rPr>
              <w:t xml:space="preserve"> de act </w:t>
            </w:r>
            <w:proofErr w:type="spellStart"/>
            <w:r w:rsidRPr="00B84893">
              <w:rPr>
                <w:rFonts w:ascii="Trebuchet MS" w:hAnsi="Trebuchet MS"/>
                <w:sz w:val="22"/>
                <w:szCs w:val="22"/>
              </w:rPr>
              <w:t>normativ</w:t>
            </w:r>
            <w:proofErr w:type="spellEnd"/>
            <w:r w:rsidRPr="00B84893">
              <w:rPr>
                <w:rFonts w:ascii="Trebuchet MS" w:hAnsi="Trebuchet MS"/>
                <w:sz w:val="22"/>
                <w:szCs w:val="22"/>
              </w:rPr>
              <w:t xml:space="preserve"> nu produce </w:t>
            </w:r>
            <w:proofErr w:type="spellStart"/>
            <w:r w:rsidRPr="00B84893">
              <w:rPr>
                <w:rFonts w:ascii="Trebuchet MS" w:hAnsi="Trebuchet MS"/>
                <w:sz w:val="22"/>
                <w:szCs w:val="22"/>
              </w:rPr>
              <w:t>nici</w:t>
            </w:r>
            <w:proofErr w:type="spellEnd"/>
            <w:r w:rsidRPr="00B84893">
              <w:rPr>
                <w:rFonts w:ascii="Trebuchet MS" w:hAnsi="Trebuchet MS"/>
                <w:sz w:val="22"/>
                <w:szCs w:val="22"/>
              </w:rPr>
              <w:t xml:space="preserve"> un impact </w:t>
            </w:r>
            <w:proofErr w:type="spellStart"/>
            <w:r w:rsidRPr="00B84893">
              <w:rPr>
                <w:rFonts w:ascii="Trebuchet MS" w:hAnsi="Trebuchet MS"/>
                <w:sz w:val="22"/>
                <w:szCs w:val="22"/>
              </w:rPr>
              <w:t>asupra</w:t>
            </w:r>
            <w:proofErr w:type="spellEnd"/>
            <w:r w:rsidRPr="00B84893">
              <w:rPr>
                <w:rFonts w:ascii="Trebuchet MS" w:hAnsi="Trebuchet MS"/>
                <w:sz w:val="22"/>
                <w:szCs w:val="22"/>
              </w:rPr>
              <w:t xml:space="preserve"> </w:t>
            </w:r>
            <w:proofErr w:type="spellStart"/>
            <w:r w:rsidRPr="00B84893">
              <w:rPr>
                <w:rFonts w:ascii="Trebuchet MS" w:hAnsi="Trebuchet MS"/>
                <w:sz w:val="22"/>
                <w:szCs w:val="22"/>
              </w:rPr>
              <w:t>acestui</w:t>
            </w:r>
            <w:proofErr w:type="spellEnd"/>
            <w:r w:rsidRPr="00B84893">
              <w:rPr>
                <w:rFonts w:ascii="Trebuchet MS" w:hAnsi="Trebuchet MS"/>
                <w:sz w:val="22"/>
                <w:szCs w:val="22"/>
              </w:rPr>
              <w:t xml:space="preserve"> </w:t>
            </w:r>
            <w:proofErr w:type="spellStart"/>
            <w:r w:rsidRPr="00B84893">
              <w:rPr>
                <w:rFonts w:ascii="Trebuchet MS" w:hAnsi="Trebuchet MS"/>
                <w:sz w:val="22"/>
                <w:szCs w:val="22"/>
              </w:rPr>
              <w:t>domeniu</w:t>
            </w:r>
            <w:proofErr w:type="spellEnd"/>
            <w:r w:rsidRPr="00B84893">
              <w:rPr>
                <w:rFonts w:ascii="Trebuchet MS" w:hAnsi="Trebuchet MS"/>
                <w:sz w:val="22"/>
                <w:szCs w:val="22"/>
              </w:rPr>
              <w:t>.</w:t>
            </w:r>
          </w:p>
        </w:tc>
      </w:tr>
      <w:tr w:rsidR="00722A0E" w:rsidRPr="00B84893" w14:paraId="7485C1BF" w14:textId="77777777" w:rsidTr="008A35F7">
        <w:trPr>
          <w:trHeight w:val="223"/>
        </w:trPr>
        <w:tc>
          <w:tcPr>
            <w:tcW w:w="5070" w:type="dxa"/>
            <w:tcBorders>
              <w:top w:val="single" w:sz="4" w:space="0" w:color="auto"/>
              <w:left w:val="single" w:sz="4" w:space="0" w:color="auto"/>
              <w:bottom w:val="single" w:sz="4" w:space="0" w:color="auto"/>
              <w:right w:val="single" w:sz="4" w:space="0" w:color="auto"/>
            </w:tcBorders>
            <w:shd w:val="clear" w:color="auto" w:fill="auto"/>
          </w:tcPr>
          <w:p w14:paraId="52CE0F7C" w14:textId="77777777" w:rsidR="0093745B" w:rsidRPr="00B84893" w:rsidRDefault="00722A0E" w:rsidP="00657368">
            <w:pPr>
              <w:rPr>
                <w:rFonts w:ascii="Trebuchet MS" w:hAnsi="Trebuchet MS" w:cs="Arial"/>
                <w:sz w:val="22"/>
                <w:szCs w:val="22"/>
                <w:lang w:val="ro-RO"/>
              </w:rPr>
            </w:pPr>
            <w:r w:rsidRPr="00B84893">
              <w:rPr>
                <w:rFonts w:ascii="Trebuchet MS" w:hAnsi="Trebuchet MS" w:cs="Arial"/>
                <w:sz w:val="22"/>
                <w:szCs w:val="22"/>
                <w:lang w:val="ro-RO"/>
              </w:rPr>
              <w:t xml:space="preserve">3. Alte </w:t>
            </w:r>
            <w:r w:rsidR="004712ED" w:rsidRPr="00B84893">
              <w:rPr>
                <w:rFonts w:ascii="Trebuchet MS" w:hAnsi="Trebuchet MS" w:cs="Arial"/>
                <w:sz w:val="22"/>
                <w:szCs w:val="22"/>
                <w:lang w:val="ro-RO"/>
              </w:rPr>
              <w:t>informații</w:t>
            </w:r>
          </w:p>
        </w:tc>
        <w:tc>
          <w:tcPr>
            <w:tcW w:w="4105" w:type="dxa"/>
            <w:tcBorders>
              <w:top w:val="single" w:sz="4" w:space="0" w:color="auto"/>
              <w:left w:val="single" w:sz="4" w:space="0" w:color="auto"/>
              <w:bottom w:val="single" w:sz="4" w:space="0" w:color="auto"/>
              <w:right w:val="single" w:sz="4" w:space="0" w:color="auto"/>
            </w:tcBorders>
            <w:shd w:val="clear" w:color="auto" w:fill="auto"/>
            <w:vAlign w:val="center"/>
          </w:tcPr>
          <w:p w14:paraId="4634D96B" w14:textId="77777777" w:rsidR="00B01703" w:rsidRPr="006969F7" w:rsidRDefault="00722A0E" w:rsidP="006969F7">
            <w:pPr>
              <w:spacing w:line="360" w:lineRule="auto"/>
              <w:jc w:val="center"/>
              <w:rPr>
                <w:rFonts w:ascii="Trebuchet MS" w:hAnsi="Trebuchet MS" w:cs="Arial"/>
                <w:sz w:val="22"/>
                <w:szCs w:val="22"/>
                <w:lang w:val="ro-RO"/>
              </w:rPr>
            </w:pPr>
            <w:r w:rsidRPr="00B84893">
              <w:rPr>
                <w:rFonts w:ascii="Trebuchet MS" w:hAnsi="Trebuchet MS" w:cs="Arial"/>
                <w:sz w:val="22"/>
                <w:szCs w:val="22"/>
                <w:lang w:val="ro-RO"/>
              </w:rPr>
              <w:t>Nu au fost identificate</w:t>
            </w:r>
          </w:p>
        </w:tc>
      </w:tr>
    </w:tbl>
    <w:p w14:paraId="4A66C176" w14:textId="77777777" w:rsidR="00C46B0F" w:rsidRPr="00B84893" w:rsidRDefault="001A5F9F" w:rsidP="0032180A">
      <w:pPr>
        <w:spacing w:before="120" w:line="360" w:lineRule="auto"/>
        <w:jc w:val="center"/>
        <w:rPr>
          <w:rFonts w:ascii="Trebuchet MS" w:hAnsi="Trebuchet MS" w:cs="Arial"/>
          <w:b/>
          <w:sz w:val="22"/>
          <w:szCs w:val="22"/>
          <w:lang w:val="ro-RO"/>
        </w:rPr>
      </w:pPr>
      <w:r w:rsidRPr="00B84893">
        <w:rPr>
          <w:rFonts w:ascii="Trebuchet MS" w:hAnsi="Trebuchet MS" w:cs="Arial"/>
          <w:b/>
          <w:sz w:val="22"/>
          <w:szCs w:val="22"/>
          <w:lang w:val="ro-RO"/>
        </w:rPr>
        <w:t>8</w:t>
      </w:r>
      <w:r w:rsidR="009173C3" w:rsidRPr="00B84893">
        <w:rPr>
          <w:rFonts w:ascii="Trebuchet MS" w:hAnsi="Trebuchet MS" w:cs="Arial"/>
          <w:b/>
          <w:sz w:val="22"/>
          <w:szCs w:val="22"/>
          <w:lang w:val="ro-RO"/>
        </w:rPr>
        <w:t>.</w:t>
      </w:r>
      <w:r w:rsidR="00FE2EE1" w:rsidRPr="00B84893">
        <w:rPr>
          <w:rFonts w:ascii="Trebuchet MS" w:hAnsi="Trebuchet MS" w:cs="Arial"/>
          <w:b/>
          <w:sz w:val="22"/>
          <w:szCs w:val="22"/>
          <w:lang w:val="ro-RO"/>
        </w:rPr>
        <w:t xml:space="preserve"> </w:t>
      </w:r>
      <w:r w:rsidR="00722A0E" w:rsidRPr="00B84893">
        <w:rPr>
          <w:rFonts w:ascii="Trebuchet MS" w:hAnsi="Trebuchet MS" w:cs="Arial"/>
          <w:b/>
          <w:sz w:val="22"/>
          <w:szCs w:val="22"/>
          <w:lang w:val="ro-RO"/>
        </w:rPr>
        <w:t>Măsuri de implementare</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587"/>
      </w:tblGrid>
      <w:tr w:rsidR="00D75D84" w:rsidRPr="00B84893" w14:paraId="685A3FBA" w14:textId="77777777" w:rsidTr="008A35F7">
        <w:trPr>
          <w:trHeight w:val="809"/>
        </w:trPr>
        <w:tc>
          <w:tcPr>
            <w:tcW w:w="6588" w:type="dxa"/>
            <w:tcBorders>
              <w:top w:val="single" w:sz="4" w:space="0" w:color="auto"/>
              <w:left w:val="single" w:sz="4" w:space="0" w:color="auto"/>
              <w:bottom w:val="single" w:sz="4" w:space="0" w:color="auto"/>
              <w:right w:val="single" w:sz="4" w:space="0" w:color="auto"/>
            </w:tcBorders>
            <w:shd w:val="clear" w:color="auto" w:fill="auto"/>
          </w:tcPr>
          <w:p w14:paraId="6318961F" w14:textId="77777777" w:rsidR="004B10AC" w:rsidRPr="00B84893" w:rsidRDefault="00D75D84" w:rsidP="009319AE">
            <w:pPr>
              <w:rPr>
                <w:rFonts w:ascii="Trebuchet MS" w:hAnsi="Trebuchet MS" w:cs="Arial"/>
                <w:sz w:val="22"/>
                <w:szCs w:val="22"/>
                <w:lang w:val="ro-RO"/>
              </w:rPr>
            </w:pPr>
            <w:r w:rsidRPr="00B84893">
              <w:rPr>
                <w:rFonts w:ascii="Trebuchet MS" w:hAnsi="Trebuchet MS" w:cs="Arial"/>
                <w:sz w:val="22"/>
                <w:szCs w:val="22"/>
                <w:lang w:val="ro-RO"/>
              </w:rPr>
              <w:t xml:space="preserve">1.Măsuri de punere în aplicare a proiectului de act normativ de către </w:t>
            </w:r>
            <w:r w:rsidR="004712ED" w:rsidRPr="00B84893">
              <w:rPr>
                <w:rFonts w:ascii="Trebuchet MS" w:hAnsi="Trebuchet MS" w:cs="Arial"/>
                <w:sz w:val="22"/>
                <w:szCs w:val="22"/>
                <w:lang w:val="ro-RO"/>
              </w:rPr>
              <w:t>autoritățile</w:t>
            </w:r>
            <w:r w:rsidRPr="00B84893">
              <w:rPr>
                <w:rFonts w:ascii="Trebuchet MS" w:hAnsi="Trebuchet MS" w:cs="Arial"/>
                <w:sz w:val="22"/>
                <w:szCs w:val="22"/>
                <w:lang w:val="ro-RO"/>
              </w:rPr>
              <w:t xml:space="preserve"> administrative publice centrale </w:t>
            </w:r>
            <w:r w:rsidR="004712ED" w:rsidRPr="00B84893">
              <w:rPr>
                <w:rFonts w:ascii="Trebuchet MS" w:hAnsi="Trebuchet MS" w:cs="Arial"/>
                <w:sz w:val="22"/>
                <w:szCs w:val="22"/>
                <w:lang w:val="ro-RO"/>
              </w:rPr>
              <w:t>și</w:t>
            </w:r>
            <w:r w:rsidRPr="00B84893">
              <w:rPr>
                <w:rFonts w:ascii="Trebuchet MS" w:hAnsi="Trebuchet MS" w:cs="Arial"/>
                <w:sz w:val="22"/>
                <w:szCs w:val="22"/>
                <w:lang w:val="ro-RO"/>
              </w:rPr>
              <w:t>/sau locale-</w:t>
            </w:r>
            <w:r w:rsidR="004712ED" w:rsidRPr="00B84893">
              <w:rPr>
                <w:rFonts w:ascii="Trebuchet MS" w:hAnsi="Trebuchet MS" w:cs="Arial"/>
                <w:sz w:val="22"/>
                <w:szCs w:val="22"/>
                <w:lang w:val="ro-RO"/>
              </w:rPr>
              <w:t>înființarea</w:t>
            </w:r>
            <w:r w:rsidRPr="00B84893">
              <w:rPr>
                <w:rFonts w:ascii="Trebuchet MS" w:hAnsi="Trebuchet MS" w:cs="Arial"/>
                <w:sz w:val="22"/>
                <w:szCs w:val="22"/>
                <w:lang w:val="ro-RO"/>
              </w:rPr>
              <w:t xml:space="preserve"> sau extinderea </w:t>
            </w:r>
            <w:r w:rsidR="004712ED" w:rsidRPr="00B84893">
              <w:rPr>
                <w:rFonts w:ascii="Trebuchet MS" w:hAnsi="Trebuchet MS" w:cs="Arial"/>
                <w:sz w:val="22"/>
                <w:szCs w:val="22"/>
                <w:lang w:val="ro-RO"/>
              </w:rPr>
              <w:t>competenței</w:t>
            </w:r>
            <w:r w:rsidRPr="00B84893">
              <w:rPr>
                <w:rFonts w:ascii="Trebuchet MS" w:hAnsi="Trebuchet MS" w:cs="Arial"/>
                <w:sz w:val="22"/>
                <w:szCs w:val="22"/>
                <w:lang w:val="ro-RO"/>
              </w:rPr>
              <w:t xml:space="preserve"> </w:t>
            </w:r>
            <w:r w:rsidR="004712ED" w:rsidRPr="00B84893">
              <w:rPr>
                <w:rFonts w:ascii="Trebuchet MS" w:hAnsi="Trebuchet MS" w:cs="Arial"/>
                <w:sz w:val="22"/>
                <w:szCs w:val="22"/>
                <w:lang w:val="ro-RO"/>
              </w:rPr>
              <w:t>instituțiilor</w:t>
            </w:r>
            <w:r w:rsidRPr="00B84893">
              <w:rPr>
                <w:rFonts w:ascii="Trebuchet MS" w:hAnsi="Trebuchet MS" w:cs="Arial"/>
                <w:sz w:val="22"/>
                <w:szCs w:val="22"/>
                <w:lang w:val="ro-RO"/>
              </w:rPr>
              <w:t xml:space="preserve"> existente</w:t>
            </w:r>
          </w:p>
        </w:tc>
        <w:tc>
          <w:tcPr>
            <w:tcW w:w="2587" w:type="dxa"/>
            <w:tcBorders>
              <w:top w:val="single" w:sz="4" w:space="0" w:color="auto"/>
              <w:left w:val="single" w:sz="4" w:space="0" w:color="auto"/>
              <w:bottom w:val="single" w:sz="4" w:space="0" w:color="auto"/>
              <w:right w:val="single" w:sz="4" w:space="0" w:color="auto"/>
            </w:tcBorders>
            <w:shd w:val="clear" w:color="auto" w:fill="auto"/>
            <w:vAlign w:val="center"/>
          </w:tcPr>
          <w:p w14:paraId="4143FD53" w14:textId="77777777" w:rsidR="00D75D84" w:rsidRPr="00B84893" w:rsidRDefault="009337D0" w:rsidP="0039392A">
            <w:pPr>
              <w:jc w:val="center"/>
              <w:rPr>
                <w:rFonts w:ascii="Trebuchet MS" w:hAnsi="Trebuchet MS" w:cs="Arial"/>
                <w:i/>
                <w:sz w:val="22"/>
                <w:szCs w:val="22"/>
                <w:lang w:val="ro-RO"/>
              </w:rPr>
            </w:pPr>
            <w:r w:rsidRPr="00B84893">
              <w:rPr>
                <w:rFonts w:ascii="Trebuchet MS" w:hAnsi="Trebuchet MS" w:cs="Arial"/>
                <w:i/>
                <w:sz w:val="22"/>
                <w:szCs w:val="22"/>
                <w:lang w:val="ro-RO"/>
              </w:rPr>
              <w:t>Nu este cazul</w:t>
            </w:r>
          </w:p>
        </w:tc>
      </w:tr>
      <w:tr w:rsidR="00722A0E" w:rsidRPr="00B84893" w14:paraId="320B26CC" w14:textId="77777777" w:rsidTr="008A35F7">
        <w:trPr>
          <w:trHeight w:val="186"/>
        </w:trPr>
        <w:tc>
          <w:tcPr>
            <w:tcW w:w="6588" w:type="dxa"/>
            <w:tcBorders>
              <w:top w:val="single" w:sz="4" w:space="0" w:color="auto"/>
              <w:left w:val="single" w:sz="4" w:space="0" w:color="auto"/>
              <w:bottom w:val="single" w:sz="4" w:space="0" w:color="auto"/>
              <w:right w:val="single" w:sz="4" w:space="0" w:color="auto"/>
            </w:tcBorders>
            <w:shd w:val="clear" w:color="auto" w:fill="auto"/>
          </w:tcPr>
          <w:p w14:paraId="694BB5F5" w14:textId="77777777" w:rsidR="00722A0E" w:rsidRPr="00B84893" w:rsidRDefault="00722A0E" w:rsidP="00191760">
            <w:pPr>
              <w:rPr>
                <w:rFonts w:ascii="Trebuchet MS" w:hAnsi="Trebuchet MS" w:cs="Arial"/>
                <w:sz w:val="22"/>
                <w:szCs w:val="22"/>
                <w:lang w:val="ro-RO"/>
              </w:rPr>
            </w:pPr>
            <w:r w:rsidRPr="00B84893">
              <w:rPr>
                <w:rFonts w:ascii="Trebuchet MS" w:hAnsi="Trebuchet MS" w:cs="Arial"/>
                <w:sz w:val="22"/>
                <w:szCs w:val="22"/>
                <w:lang w:val="ro-RO"/>
              </w:rPr>
              <w:t xml:space="preserve">2.Alte </w:t>
            </w:r>
            <w:r w:rsidR="004712ED" w:rsidRPr="00B84893">
              <w:rPr>
                <w:rFonts w:ascii="Trebuchet MS" w:hAnsi="Trebuchet MS" w:cs="Arial"/>
                <w:sz w:val="22"/>
                <w:szCs w:val="22"/>
                <w:lang w:val="ro-RO"/>
              </w:rPr>
              <w:t>informații</w:t>
            </w:r>
          </w:p>
          <w:p w14:paraId="18906DB8" w14:textId="77777777" w:rsidR="0093745B" w:rsidRPr="00B84893" w:rsidRDefault="0093745B" w:rsidP="00191760">
            <w:pPr>
              <w:rPr>
                <w:rFonts w:ascii="Trebuchet MS" w:hAnsi="Trebuchet MS" w:cs="Arial"/>
                <w:sz w:val="22"/>
                <w:szCs w:val="22"/>
                <w:lang w:val="ro-RO"/>
              </w:rPr>
            </w:pPr>
          </w:p>
        </w:tc>
        <w:tc>
          <w:tcPr>
            <w:tcW w:w="2587" w:type="dxa"/>
            <w:tcBorders>
              <w:top w:val="single" w:sz="4" w:space="0" w:color="auto"/>
              <w:left w:val="single" w:sz="4" w:space="0" w:color="auto"/>
              <w:bottom w:val="single" w:sz="4" w:space="0" w:color="auto"/>
              <w:right w:val="single" w:sz="4" w:space="0" w:color="auto"/>
            </w:tcBorders>
            <w:shd w:val="clear" w:color="auto" w:fill="auto"/>
            <w:vAlign w:val="center"/>
          </w:tcPr>
          <w:p w14:paraId="77CDED07" w14:textId="77777777" w:rsidR="00E9062F" w:rsidRPr="00B84893" w:rsidRDefault="00722A0E" w:rsidP="0039392A">
            <w:pPr>
              <w:jc w:val="center"/>
              <w:rPr>
                <w:rFonts w:ascii="Trebuchet MS" w:hAnsi="Trebuchet MS" w:cs="Arial"/>
                <w:i/>
                <w:sz w:val="22"/>
                <w:szCs w:val="22"/>
                <w:lang w:val="ro-RO"/>
              </w:rPr>
            </w:pPr>
            <w:r w:rsidRPr="00B84893">
              <w:rPr>
                <w:rFonts w:ascii="Trebuchet MS" w:hAnsi="Trebuchet MS" w:cs="Arial"/>
                <w:i/>
                <w:sz w:val="22"/>
                <w:szCs w:val="22"/>
                <w:lang w:val="ro-RO"/>
              </w:rPr>
              <w:t>Nu au fost identificate</w:t>
            </w:r>
          </w:p>
        </w:tc>
      </w:tr>
    </w:tbl>
    <w:p w14:paraId="70DC2052" w14:textId="77777777" w:rsidR="005C19EC" w:rsidRPr="00B84893" w:rsidRDefault="005C19EC" w:rsidP="00332CD0">
      <w:pPr>
        <w:jc w:val="both"/>
        <w:rPr>
          <w:rFonts w:ascii="Trebuchet MS" w:hAnsi="Trebuchet MS" w:cs="Arial"/>
          <w:sz w:val="22"/>
          <w:szCs w:val="22"/>
          <w:lang w:val="ro-RO"/>
        </w:rPr>
      </w:pPr>
    </w:p>
    <w:p w14:paraId="47D0DD2E" w14:textId="77777777" w:rsidR="00B01703" w:rsidRPr="00B84893" w:rsidRDefault="00B01703" w:rsidP="00332CD0">
      <w:pPr>
        <w:jc w:val="both"/>
        <w:rPr>
          <w:rFonts w:ascii="Trebuchet MS" w:hAnsi="Trebuchet MS" w:cs="Arial"/>
          <w:sz w:val="22"/>
          <w:szCs w:val="22"/>
          <w:lang w:val="ro-RO"/>
        </w:rPr>
      </w:pPr>
    </w:p>
    <w:p w14:paraId="32C1FD10" w14:textId="77777777" w:rsidR="00EF4D9F" w:rsidRDefault="00EF4D9F" w:rsidP="00332CD0">
      <w:pPr>
        <w:jc w:val="both"/>
        <w:rPr>
          <w:rFonts w:ascii="Trebuchet MS" w:hAnsi="Trebuchet MS" w:cs="Arial"/>
          <w:sz w:val="22"/>
          <w:szCs w:val="22"/>
          <w:lang w:val="ro-RO"/>
        </w:rPr>
      </w:pPr>
    </w:p>
    <w:p w14:paraId="57161000" w14:textId="77777777" w:rsidR="00EF4D9F" w:rsidRDefault="00EF4D9F" w:rsidP="00332CD0">
      <w:pPr>
        <w:jc w:val="both"/>
        <w:rPr>
          <w:rFonts w:ascii="Trebuchet MS" w:hAnsi="Trebuchet MS" w:cs="Arial"/>
          <w:sz w:val="22"/>
          <w:szCs w:val="22"/>
          <w:lang w:val="ro-RO"/>
        </w:rPr>
      </w:pPr>
    </w:p>
    <w:p w14:paraId="0470AAE4" w14:textId="77777777" w:rsidR="00EF4D9F" w:rsidRDefault="00EF4D9F" w:rsidP="00332CD0">
      <w:pPr>
        <w:jc w:val="both"/>
        <w:rPr>
          <w:rFonts w:ascii="Trebuchet MS" w:hAnsi="Trebuchet MS" w:cs="Arial"/>
          <w:sz w:val="22"/>
          <w:szCs w:val="22"/>
          <w:lang w:val="ro-RO"/>
        </w:rPr>
      </w:pPr>
    </w:p>
    <w:p w14:paraId="7158ACF7" w14:textId="77777777" w:rsidR="00EF4D9F" w:rsidRDefault="00EF4D9F" w:rsidP="00332CD0">
      <w:pPr>
        <w:jc w:val="both"/>
        <w:rPr>
          <w:rFonts w:ascii="Trebuchet MS" w:hAnsi="Trebuchet MS" w:cs="Arial"/>
          <w:sz w:val="22"/>
          <w:szCs w:val="22"/>
          <w:lang w:val="ro-RO"/>
        </w:rPr>
      </w:pPr>
    </w:p>
    <w:p w14:paraId="71F06C26" w14:textId="77777777" w:rsidR="00F47253" w:rsidRDefault="00F47253" w:rsidP="00332CD0">
      <w:pPr>
        <w:jc w:val="both"/>
        <w:rPr>
          <w:rFonts w:ascii="Trebuchet MS" w:hAnsi="Trebuchet MS" w:cs="Arial"/>
          <w:sz w:val="22"/>
          <w:szCs w:val="22"/>
          <w:lang w:val="ro-RO"/>
        </w:rPr>
      </w:pPr>
    </w:p>
    <w:p w14:paraId="2F71E7B7" w14:textId="77777777" w:rsidR="00F47253" w:rsidRDefault="00F47253" w:rsidP="00332CD0">
      <w:pPr>
        <w:jc w:val="both"/>
        <w:rPr>
          <w:rFonts w:ascii="Trebuchet MS" w:hAnsi="Trebuchet MS" w:cs="Arial"/>
          <w:sz w:val="22"/>
          <w:szCs w:val="22"/>
          <w:lang w:val="ro-RO"/>
        </w:rPr>
      </w:pPr>
    </w:p>
    <w:p w14:paraId="3FD31F56" w14:textId="77777777" w:rsidR="009E6677" w:rsidRPr="00B84893" w:rsidRDefault="00C77D4A" w:rsidP="00332CD0">
      <w:pPr>
        <w:jc w:val="both"/>
        <w:rPr>
          <w:rFonts w:ascii="Trebuchet MS" w:hAnsi="Trebuchet MS" w:cs="Arial"/>
          <w:bCs/>
          <w:i/>
          <w:sz w:val="22"/>
          <w:szCs w:val="22"/>
          <w:lang w:val="ro-RO"/>
        </w:rPr>
      </w:pPr>
      <w:r w:rsidRPr="00B84893">
        <w:rPr>
          <w:rFonts w:ascii="Trebuchet MS" w:hAnsi="Trebuchet MS" w:cs="Arial"/>
          <w:sz w:val="22"/>
          <w:szCs w:val="22"/>
          <w:lang w:val="ro-RO"/>
        </w:rPr>
        <w:lastRenderedPageBreak/>
        <w:t xml:space="preserve">Luând în considerare cele </w:t>
      </w:r>
      <w:r w:rsidR="00B80DB9" w:rsidRPr="00B84893">
        <w:rPr>
          <w:rFonts w:ascii="Trebuchet MS" w:hAnsi="Trebuchet MS" w:cs="Arial"/>
          <w:sz w:val="22"/>
          <w:szCs w:val="22"/>
          <w:lang w:val="ro-RO"/>
        </w:rPr>
        <w:t>mai sus prezentate</w:t>
      </w:r>
      <w:r w:rsidRPr="00B84893">
        <w:rPr>
          <w:rFonts w:ascii="Trebuchet MS" w:hAnsi="Trebuchet MS" w:cs="Arial"/>
          <w:sz w:val="22"/>
          <w:szCs w:val="22"/>
          <w:lang w:val="ro-RO"/>
        </w:rPr>
        <w:t>, a fost</w:t>
      </w:r>
      <w:r w:rsidR="009E6677" w:rsidRPr="00B84893">
        <w:rPr>
          <w:rFonts w:ascii="Trebuchet MS" w:hAnsi="Trebuchet MS" w:cs="Arial"/>
          <w:sz w:val="22"/>
          <w:szCs w:val="22"/>
          <w:lang w:val="ro-RO"/>
        </w:rPr>
        <w:t xml:space="preserve"> elaborat prezentul</w:t>
      </w:r>
      <w:r w:rsidR="006402E5" w:rsidRPr="00B84893">
        <w:rPr>
          <w:rFonts w:ascii="Trebuchet MS" w:hAnsi="Trebuchet MS" w:cs="Arial"/>
          <w:sz w:val="22"/>
          <w:szCs w:val="22"/>
          <w:lang w:val="ro-RO"/>
        </w:rPr>
        <w:t xml:space="preserve"> proiect</w:t>
      </w:r>
      <w:r w:rsidR="00B80DB9" w:rsidRPr="00B84893">
        <w:rPr>
          <w:rFonts w:ascii="Trebuchet MS" w:hAnsi="Trebuchet MS" w:cs="Arial"/>
          <w:sz w:val="22"/>
          <w:szCs w:val="22"/>
          <w:lang w:val="ro-RO"/>
        </w:rPr>
        <w:t xml:space="preserve"> de</w:t>
      </w:r>
      <w:r w:rsidR="006402E5" w:rsidRPr="00B84893">
        <w:rPr>
          <w:rFonts w:ascii="Trebuchet MS" w:hAnsi="Trebuchet MS" w:cs="Arial"/>
          <w:sz w:val="22"/>
          <w:szCs w:val="22"/>
          <w:lang w:val="ro-RO"/>
        </w:rPr>
        <w:t xml:space="preserve"> </w:t>
      </w:r>
      <w:r w:rsidR="00EF4D9F" w:rsidRPr="00EF4D9F">
        <w:rPr>
          <w:rStyle w:val="l5tlu"/>
          <w:rFonts w:ascii="Trebuchet MS" w:hAnsi="Trebuchet MS" w:cs="Arial"/>
          <w:b/>
          <w:i/>
          <w:sz w:val="22"/>
          <w:szCs w:val="22"/>
          <w:lang w:val="ro-RO"/>
        </w:rPr>
        <w:t>Ordonanță de urgență pentru modificarea și completarea Ordonanței Guvernului nr. 37/2007 privind stabilirea cadrului de aplicare a regulilor privind perioadele de conducere, pauzele și perioadele de odihnă ale conducătorilor auto și utilizarea aparatelor de înregistrare a activității acestora</w:t>
      </w:r>
      <w:r w:rsidR="009E6677" w:rsidRPr="00B84893">
        <w:rPr>
          <w:rFonts w:ascii="Trebuchet MS" w:hAnsi="Trebuchet MS" w:cs="Arial"/>
          <w:i/>
          <w:sz w:val="22"/>
          <w:szCs w:val="22"/>
          <w:lang w:val="ro-RO"/>
        </w:rPr>
        <w:t>,</w:t>
      </w:r>
      <w:r w:rsidR="009E6677" w:rsidRPr="00B84893">
        <w:rPr>
          <w:rFonts w:ascii="Trebuchet MS" w:hAnsi="Trebuchet MS" w:cs="Arial"/>
          <w:sz w:val="22"/>
          <w:szCs w:val="22"/>
          <w:lang w:val="ro-RO"/>
        </w:rPr>
        <w:t xml:space="preserve"> </w:t>
      </w:r>
      <w:r w:rsidR="0021742D" w:rsidRPr="00B84893">
        <w:rPr>
          <w:rFonts w:ascii="Trebuchet MS" w:hAnsi="Trebuchet MS" w:cs="Arial"/>
          <w:sz w:val="22"/>
          <w:szCs w:val="22"/>
          <w:lang w:val="ro-RO"/>
        </w:rPr>
        <w:t xml:space="preserve">care, </w:t>
      </w:r>
      <w:r w:rsidR="0076130E" w:rsidRPr="00B84893">
        <w:rPr>
          <w:rFonts w:ascii="Trebuchet MS" w:hAnsi="Trebuchet MS" w:cs="Arial"/>
          <w:sz w:val="22"/>
          <w:szCs w:val="22"/>
          <w:lang w:val="ro-RO"/>
        </w:rPr>
        <w:t xml:space="preserve">în forma prezentată, </w:t>
      </w:r>
      <w:r w:rsidR="00332CD0" w:rsidRPr="00B84893">
        <w:rPr>
          <w:rFonts w:ascii="Trebuchet MS" w:hAnsi="Trebuchet MS" w:cs="Arial"/>
          <w:sz w:val="22"/>
          <w:szCs w:val="22"/>
          <w:lang w:val="ro-RO"/>
        </w:rPr>
        <w:t>a fost avizat de ministerele interesate și pe care îl propunem spre aprobare</w:t>
      </w:r>
      <w:r w:rsidR="009E6677" w:rsidRPr="00B84893">
        <w:rPr>
          <w:rFonts w:ascii="Trebuchet MS" w:hAnsi="Trebuchet MS" w:cs="Arial"/>
          <w:sz w:val="22"/>
          <w:szCs w:val="22"/>
          <w:lang w:val="ro-RO"/>
        </w:rPr>
        <w:t>.</w:t>
      </w:r>
    </w:p>
    <w:p w14:paraId="21660780" w14:textId="77777777" w:rsidR="00A254B5" w:rsidRPr="00B84893" w:rsidRDefault="00A254B5" w:rsidP="00D614C8">
      <w:pPr>
        <w:spacing w:line="360" w:lineRule="auto"/>
        <w:jc w:val="center"/>
        <w:rPr>
          <w:rFonts w:ascii="Trebuchet MS" w:hAnsi="Trebuchet MS" w:cs="Arial"/>
          <w:b/>
          <w:bCs/>
          <w:color w:val="000000"/>
          <w:sz w:val="22"/>
          <w:szCs w:val="22"/>
          <w:lang w:val="ro-RO"/>
        </w:rPr>
      </w:pPr>
    </w:p>
    <w:p w14:paraId="623A8A7F" w14:textId="77777777" w:rsidR="0032180A" w:rsidRPr="00B84893" w:rsidRDefault="0032180A" w:rsidP="008A35F7">
      <w:pPr>
        <w:jc w:val="center"/>
        <w:rPr>
          <w:rFonts w:ascii="Trebuchet MS" w:hAnsi="Trebuchet MS" w:cs="Arial"/>
          <w:b/>
          <w:bCs/>
          <w:color w:val="000000"/>
          <w:sz w:val="22"/>
          <w:szCs w:val="22"/>
          <w:lang w:val="ro-RO"/>
        </w:rPr>
      </w:pPr>
    </w:p>
    <w:p w14:paraId="7AE01189" w14:textId="77777777" w:rsidR="00D614C8" w:rsidRPr="00B84893" w:rsidRDefault="00D614C8" w:rsidP="008A35F7">
      <w:pPr>
        <w:jc w:val="center"/>
        <w:rPr>
          <w:rFonts w:ascii="Trebuchet MS" w:hAnsi="Trebuchet MS" w:cs="Arial"/>
          <w:b/>
          <w:bCs/>
          <w:color w:val="000000"/>
          <w:sz w:val="22"/>
          <w:szCs w:val="22"/>
          <w:lang w:val="ro-RO"/>
        </w:rPr>
      </w:pPr>
      <w:r w:rsidRPr="00B84893">
        <w:rPr>
          <w:rFonts w:ascii="Trebuchet MS" w:hAnsi="Trebuchet MS" w:cs="Arial"/>
          <w:b/>
          <w:bCs/>
          <w:color w:val="000000"/>
          <w:sz w:val="22"/>
          <w:szCs w:val="22"/>
          <w:lang w:val="ro-RO"/>
        </w:rPr>
        <w:t>MINISTRUL TRANSPORTURILOR</w:t>
      </w:r>
      <w:r w:rsidR="002879F0" w:rsidRPr="00B84893">
        <w:rPr>
          <w:rFonts w:ascii="Trebuchet MS" w:hAnsi="Trebuchet MS" w:cs="Arial"/>
          <w:b/>
          <w:bCs/>
          <w:color w:val="000000"/>
          <w:sz w:val="22"/>
          <w:szCs w:val="22"/>
          <w:lang w:val="ro-RO"/>
        </w:rPr>
        <w:t>, INFRASTUCTURII  ȘI COMUNICAȚIILOR</w:t>
      </w:r>
    </w:p>
    <w:p w14:paraId="010DA817" w14:textId="77777777" w:rsidR="003B3555" w:rsidRPr="00B84893" w:rsidRDefault="0021742D" w:rsidP="008A35F7">
      <w:pPr>
        <w:jc w:val="center"/>
        <w:rPr>
          <w:rFonts w:ascii="Trebuchet MS" w:hAnsi="Trebuchet MS" w:cs="Arial"/>
          <w:b/>
          <w:bCs/>
          <w:color w:val="000000"/>
          <w:sz w:val="22"/>
          <w:szCs w:val="22"/>
          <w:lang w:val="ro-RO"/>
        </w:rPr>
      </w:pPr>
      <w:r w:rsidRPr="00B84893">
        <w:rPr>
          <w:rFonts w:ascii="Trebuchet MS" w:hAnsi="Trebuchet MS" w:cs="Arial"/>
          <w:b/>
          <w:bCs/>
          <w:color w:val="000000"/>
          <w:sz w:val="22"/>
          <w:szCs w:val="22"/>
          <w:lang w:val="ro-RO"/>
        </w:rPr>
        <w:t xml:space="preserve">Lucian  Nicolae BODE </w:t>
      </w:r>
    </w:p>
    <w:p w14:paraId="03F61C74" w14:textId="77777777" w:rsidR="006B3D3B" w:rsidRPr="00B84893" w:rsidRDefault="006B3D3B" w:rsidP="008A35F7">
      <w:pPr>
        <w:jc w:val="center"/>
        <w:rPr>
          <w:rFonts w:ascii="Trebuchet MS" w:hAnsi="Trebuchet MS" w:cs="Arial"/>
          <w:b/>
          <w:bCs/>
          <w:color w:val="000000"/>
          <w:sz w:val="22"/>
          <w:szCs w:val="22"/>
          <w:u w:val="single"/>
          <w:lang w:val="ro-RO"/>
        </w:rPr>
      </w:pPr>
    </w:p>
    <w:p w14:paraId="13AE340F" w14:textId="77777777" w:rsidR="00AC6B4E" w:rsidRPr="00B84893" w:rsidRDefault="00AC6B4E" w:rsidP="008A35F7">
      <w:pPr>
        <w:jc w:val="center"/>
        <w:rPr>
          <w:rFonts w:ascii="Trebuchet MS" w:hAnsi="Trebuchet MS" w:cs="Arial"/>
          <w:b/>
          <w:bCs/>
          <w:color w:val="000000"/>
          <w:sz w:val="22"/>
          <w:szCs w:val="22"/>
          <w:u w:val="single"/>
          <w:lang w:val="ro-RO"/>
        </w:rPr>
      </w:pPr>
    </w:p>
    <w:p w14:paraId="1D0FDEFA" w14:textId="77777777" w:rsidR="00565C31" w:rsidRPr="00B84893" w:rsidRDefault="00565C31" w:rsidP="008A35F7">
      <w:pPr>
        <w:jc w:val="center"/>
        <w:rPr>
          <w:rFonts w:ascii="Trebuchet MS" w:hAnsi="Trebuchet MS" w:cs="Arial"/>
          <w:b/>
          <w:bCs/>
          <w:color w:val="000000"/>
          <w:sz w:val="22"/>
          <w:szCs w:val="22"/>
          <w:u w:val="single"/>
          <w:lang w:val="ro-RO"/>
        </w:rPr>
      </w:pPr>
      <w:r w:rsidRPr="00B84893">
        <w:rPr>
          <w:rFonts w:ascii="Trebuchet MS" w:hAnsi="Trebuchet MS" w:cs="Arial"/>
          <w:b/>
          <w:bCs/>
          <w:color w:val="000000"/>
          <w:sz w:val="22"/>
          <w:szCs w:val="22"/>
          <w:u w:val="single"/>
          <w:lang w:val="ro-RO"/>
        </w:rPr>
        <w:t>AVIZ</w:t>
      </w:r>
      <w:r w:rsidR="007D2260" w:rsidRPr="00B84893">
        <w:rPr>
          <w:rFonts w:ascii="Trebuchet MS" w:hAnsi="Trebuchet MS" w:cs="Arial"/>
          <w:b/>
          <w:bCs/>
          <w:color w:val="000000"/>
          <w:sz w:val="22"/>
          <w:szCs w:val="22"/>
          <w:u w:val="single"/>
          <w:lang w:val="ro-RO"/>
        </w:rPr>
        <w:t>AT</w:t>
      </w:r>
      <w:r w:rsidRPr="00B84893">
        <w:rPr>
          <w:rFonts w:ascii="Trebuchet MS" w:hAnsi="Trebuchet MS" w:cs="Arial"/>
          <w:b/>
          <w:bCs/>
          <w:color w:val="000000"/>
          <w:sz w:val="22"/>
          <w:szCs w:val="22"/>
          <w:u w:val="single"/>
          <w:lang w:val="ro-RO"/>
        </w:rPr>
        <w:t xml:space="preserve"> FAVORABIL</w:t>
      </w:r>
    </w:p>
    <w:p w14:paraId="04E9E7E2" w14:textId="77777777" w:rsidR="0032180A" w:rsidRDefault="0032180A" w:rsidP="0032180A">
      <w:pPr>
        <w:jc w:val="center"/>
        <w:rPr>
          <w:rFonts w:ascii="Trebuchet MS" w:hAnsi="Trebuchet MS" w:cs="Arial"/>
          <w:b/>
          <w:bCs/>
          <w:color w:val="000000"/>
          <w:sz w:val="22"/>
          <w:szCs w:val="22"/>
          <w:lang w:val="ro-RO"/>
        </w:rPr>
      </w:pPr>
    </w:p>
    <w:p w14:paraId="1C718499" w14:textId="77777777" w:rsidR="0032180A" w:rsidRPr="0032180A" w:rsidRDefault="0032180A" w:rsidP="0032180A">
      <w:pPr>
        <w:jc w:val="center"/>
        <w:rPr>
          <w:rFonts w:ascii="Trebuchet MS" w:hAnsi="Trebuchet MS" w:cs="Arial"/>
          <w:b/>
          <w:bCs/>
          <w:color w:val="000000"/>
          <w:sz w:val="22"/>
          <w:szCs w:val="22"/>
          <w:lang w:val="ro-RO"/>
        </w:rPr>
      </w:pPr>
      <w:r w:rsidRPr="0032180A">
        <w:rPr>
          <w:rFonts w:ascii="Trebuchet MS" w:hAnsi="Trebuchet MS" w:cs="Arial"/>
          <w:b/>
          <w:bCs/>
          <w:color w:val="000000"/>
          <w:sz w:val="22"/>
          <w:szCs w:val="22"/>
          <w:lang w:val="ro-RO"/>
        </w:rPr>
        <w:t>MINISTRUL AFACERILOR INTERNE</w:t>
      </w:r>
    </w:p>
    <w:p w14:paraId="49F89D99" w14:textId="77777777" w:rsidR="00565C31" w:rsidRPr="0032180A" w:rsidRDefault="0032180A" w:rsidP="0032180A">
      <w:pPr>
        <w:jc w:val="center"/>
        <w:rPr>
          <w:rFonts w:ascii="Trebuchet MS" w:hAnsi="Trebuchet MS" w:cs="Arial"/>
          <w:b/>
          <w:bCs/>
          <w:color w:val="000000"/>
          <w:sz w:val="22"/>
          <w:szCs w:val="22"/>
          <w:lang w:val="ro-RO"/>
        </w:rPr>
      </w:pPr>
      <w:r w:rsidRPr="0032180A">
        <w:rPr>
          <w:rFonts w:ascii="Trebuchet MS" w:hAnsi="Trebuchet MS" w:cs="Arial"/>
          <w:b/>
          <w:bCs/>
          <w:color w:val="000000"/>
          <w:sz w:val="22"/>
          <w:szCs w:val="22"/>
          <w:lang w:val="ro-RO"/>
        </w:rPr>
        <w:t>Ion Marcel VELA</w:t>
      </w:r>
    </w:p>
    <w:p w14:paraId="61C2E360" w14:textId="77777777" w:rsidR="00AC6B4E" w:rsidRDefault="00AC6B4E" w:rsidP="008A35F7">
      <w:pPr>
        <w:jc w:val="center"/>
        <w:rPr>
          <w:rFonts w:ascii="Trebuchet MS" w:hAnsi="Trebuchet MS" w:cs="Arial"/>
          <w:bCs/>
          <w:color w:val="000000"/>
          <w:sz w:val="22"/>
          <w:szCs w:val="22"/>
          <w:lang w:val="ro-RO"/>
        </w:rPr>
      </w:pPr>
    </w:p>
    <w:p w14:paraId="0C99D031" w14:textId="77777777" w:rsidR="0032180A" w:rsidRDefault="0032180A" w:rsidP="008A35F7">
      <w:pPr>
        <w:jc w:val="center"/>
        <w:rPr>
          <w:rFonts w:ascii="Trebuchet MS" w:hAnsi="Trebuchet MS" w:cs="Arial"/>
          <w:bCs/>
          <w:color w:val="000000"/>
          <w:sz w:val="22"/>
          <w:szCs w:val="22"/>
          <w:lang w:val="ro-RO"/>
        </w:rPr>
      </w:pPr>
    </w:p>
    <w:p w14:paraId="03D49403" w14:textId="77777777" w:rsidR="00AD3C24" w:rsidRPr="00B84893" w:rsidRDefault="00AD3C24" w:rsidP="008A35F7">
      <w:pPr>
        <w:jc w:val="center"/>
        <w:rPr>
          <w:rFonts w:ascii="Trebuchet MS" w:hAnsi="Trebuchet MS" w:cs="Arial"/>
          <w:bCs/>
          <w:color w:val="000000"/>
          <w:sz w:val="22"/>
          <w:szCs w:val="22"/>
          <w:lang w:val="ro-RO"/>
        </w:rPr>
      </w:pPr>
    </w:p>
    <w:p w14:paraId="0D3EF103" w14:textId="77777777" w:rsidR="00332CD0" w:rsidRPr="00B84893" w:rsidRDefault="00332CD0" w:rsidP="008A35F7">
      <w:pPr>
        <w:jc w:val="center"/>
        <w:rPr>
          <w:rFonts w:ascii="Trebuchet MS" w:hAnsi="Trebuchet MS" w:cs="Arial"/>
          <w:b/>
          <w:bCs/>
          <w:color w:val="000000"/>
          <w:sz w:val="22"/>
          <w:szCs w:val="22"/>
          <w:lang w:val="ro-RO"/>
        </w:rPr>
      </w:pPr>
      <w:r w:rsidRPr="00B84893">
        <w:rPr>
          <w:rFonts w:ascii="Trebuchet MS" w:hAnsi="Trebuchet MS" w:cs="Arial"/>
          <w:b/>
          <w:bCs/>
          <w:color w:val="000000"/>
          <w:sz w:val="22"/>
          <w:szCs w:val="22"/>
          <w:lang w:val="ro-RO"/>
        </w:rPr>
        <w:t>MINISTRUL FINANȚELOR PUBLICE</w:t>
      </w:r>
    </w:p>
    <w:p w14:paraId="42B0C33A" w14:textId="77777777" w:rsidR="003B3555" w:rsidRPr="00B84893" w:rsidRDefault="006B3D3B" w:rsidP="008A35F7">
      <w:pPr>
        <w:jc w:val="center"/>
        <w:rPr>
          <w:rFonts w:ascii="Trebuchet MS" w:hAnsi="Trebuchet MS" w:cs="Arial"/>
          <w:b/>
          <w:bCs/>
          <w:color w:val="000000"/>
          <w:sz w:val="22"/>
          <w:szCs w:val="22"/>
          <w:lang w:val="ro-RO"/>
        </w:rPr>
      </w:pPr>
      <w:r w:rsidRPr="00B84893">
        <w:rPr>
          <w:rFonts w:ascii="Trebuchet MS" w:hAnsi="Trebuchet MS" w:cs="Arial"/>
          <w:b/>
          <w:bCs/>
          <w:color w:val="000000"/>
          <w:sz w:val="22"/>
          <w:szCs w:val="22"/>
          <w:lang w:val="ro-RO"/>
        </w:rPr>
        <w:t>Vasile Florin CÎȚU</w:t>
      </w:r>
    </w:p>
    <w:p w14:paraId="123E5852" w14:textId="77777777" w:rsidR="00AC6B4E" w:rsidRPr="00B84893" w:rsidRDefault="00AC6B4E" w:rsidP="008A35F7">
      <w:pPr>
        <w:jc w:val="center"/>
        <w:rPr>
          <w:rFonts w:ascii="Trebuchet MS" w:hAnsi="Trebuchet MS" w:cs="Arial"/>
          <w:b/>
          <w:bCs/>
          <w:color w:val="000000"/>
          <w:sz w:val="22"/>
          <w:szCs w:val="22"/>
          <w:lang w:val="ro-RO"/>
        </w:rPr>
      </w:pPr>
    </w:p>
    <w:p w14:paraId="7CCF09DE" w14:textId="77777777" w:rsidR="00AC6B4E" w:rsidRDefault="00AC6B4E" w:rsidP="008A35F7">
      <w:pPr>
        <w:jc w:val="center"/>
        <w:rPr>
          <w:rFonts w:ascii="Trebuchet MS" w:hAnsi="Trebuchet MS" w:cs="Arial"/>
          <w:b/>
          <w:bCs/>
          <w:color w:val="000000"/>
          <w:sz w:val="22"/>
          <w:szCs w:val="22"/>
          <w:lang w:val="ro-RO"/>
        </w:rPr>
      </w:pPr>
    </w:p>
    <w:p w14:paraId="2DBA7FD0" w14:textId="77777777" w:rsidR="00AD3C24" w:rsidRPr="00B84893" w:rsidRDefault="00AD3C24" w:rsidP="008A35F7">
      <w:pPr>
        <w:jc w:val="center"/>
        <w:rPr>
          <w:rFonts w:ascii="Trebuchet MS" w:hAnsi="Trebuchet MS" w:cs="Arial"/>
          <w:b/>
          <w:bCs/>
          <w:color w:val="000000"/>
          <w:sz w:val="22"/>
          <w:szCs w:val="22"/>
          <w:lang w:val="ro-RO"/>
        </w:rPr>
      </w:pPr>
    </w:p>
    <w:p w14:paraId="66C61345" w14:textId="77777777" w:rsidR="003B3555" w:rsidRPr="00B84893" w:rsidRDefault="003B3555" w:rsidP="008A35F7">
      <w:pPr>
        <w:jc w:val="center"/>
        <w:rPr>
          <w:rFonts w:ascii="Trebuchet MS" w:hAnsi="Trebuchet MS" w:cs="Arial"/>
          <w:b/>
          <w:bCs/>
          <w:color w:val="000000"/>
          <w:sz w:val="22"/>
          <w:szCs w:val="22"/>
          <w:lang w:val="ro-RO"/>
        </w:rPr>
      </w:pPr>
      <w:r w:rsidRPr="00B84893">
        <w:rPr>
          <w:rFonts w:ascii="Trebuchet MS" w:hAnsi="Trebuchet MS" w:cs="Arial"/>
          <w:b/>
          <w:bCs/>
          <w:color w:val="000000"/>
          <w:sz w:val="22"/>
          <w:szCs w:val="22"/>
          <w:lang w:val="ro-RO"/>
        </w:rPr>
        <w:t>MINISTRUL AFACERILOR EXTERNE</w:t>
      </w:r>
    </w:p>
    <w:p w14:paraId="57DE2D8F" w14:textId="77777777" w:rsidR="006B3D3B" w:rsidRPr="00B84893" w:rsidRDefault="006B3D3B" w:rsidP="008A35F7">
      <w:pPr>
        <w:jc w:val="center"/>
        <w:rPr>
          <w:rFonts w:ascii="Trebuchet MS" w:hAnsi="Trebuchet MS" w:cs="Arial"/>
          <w:b/>
          <w:bCs/>
          <w:color w:val="000000"/>
          <w:sz w:val="22"/>
          <w:szCs w:val="22"/>
          <w:lang w:val="ro-RO"/>
        </w:rPr>
      </w:pPr>
      <w:r w:rsidRPr="00B84893">
        <w:rPr>
          <w:rFonts w:ascii="Trebuchet MS" w:hAnsi="Trebuchet MS" w:cs="Arial"/>
          <w:b/>
          <w:bCs/>
          <w:color w:val="000000"/>
          <w:sz w:val="22"/>
          <w:szCs w:val="22"/>
          <w:lang w:val="ro-RO"/>
        </w:rPr>
        <w:t>Bogdan Lucian AURESCU</w:t>
      </w:r>
    </w:p>
    <w:p w14:paraId="0186AB95" w14:textId="77777777" w:rsidR="00AC6B4E" w:rsidRDefault="00AC6B4E" w:rsidP="008A35F7">
      <w:pPr>
        <w:jc w:val="center"/>
        <w:rPr>
          <w:rFonts w:ascii="Trebuchet MS" w:hAnsi="Trebuchet MS" w:cs="Arial"/>
          <w:b/>
          <w:bCs/>
          <w:color w:val="000000"/>
          <w:sz w:val="22"/>
          <w:szCs w:val="22"/>
          <w:lang w:val="ro-RO"/>
        </w:rPr>
      </w:pPr>
    </w:p>
    <w:p w14:paraId="2671246F" w14:textId="77777777" w:rsidR="00AD3C24" w:rsidRPr="00B84893" w:rsidRDefault="00AD3C24" w:rsidP="008A35F7">
      <w:pPr>
        <w:jc w:val="center"/>
        <w:rPr>
          <w:rFonts w:ascii="Trebuchet MS" w:hAnsi="Trebuchet MS" w:cs="Arial"/>
          <w:b/>
          <w:bCs/>
          <w:color w:val="000000"/>
          <w:sz w:val="22"/>
          <w:szCs w:val="22"/>
          <w:lang w:val="ro-RO"/>
        </w:rPr>
      </w:pPr>
    </w:p>
    <w:p w14:paraId="5D8F7DBB" w14:textId="77777777" w:rsidR="00AC6B4E" w:rsidRPr="00B84893" w:rsidRDefault="00AC6B4E" w:rsidP="008A35F7">
      <w:pPr>
        <w:jc w:val="center"/>
        <w:rPr>
          <w:rFonts w:ascii="Trebuchet MS" w:hAnsi="Trebuchet MS" w:cs="Arial"/>
          <w:b/>
          <w:bCs/>
          <w:color w:val="000000"/>
          <w:sz w:val="22"/>
          <w:szCs w:val="22"/>
          <w:lang w:val="ro-RO"/>
        </w:rPr>
      </w:pPr>
    </w:p>
    <w:p w14:paraId="64D7583E" w14:textId="77777777" w:rsidR="003B3555" w:rsidRPr="00B84893" w:rsidRDefault="003B3555" w:rsidP="008A35F7">
      <w:pPr>
        <w:jc w:val="center"/>
        <w:rPr>
          <w:rFonts w:ascii="Trebuchet MS" w:hAnsi="Trebuchet MS" w:cs="Arial"/>
          <w:b/>
          <w:bCs/>
          <w:color w:val="000000"/>
          <w:sz w:val="22"/>
          <w:szCs w:val="22"/>
          <w:lang w:val="ro-RO"/>
        </w:rPr>
      </w:pPr>
      <w:r w:rsidRPr="00B84893">
        <w:rPr>
          <w:rFonts w:ascii="Trebuchet MS" w:hAnsi="Trebuchet MS" w:cs="Arial"/>
          <w:b/>
          <w:bCs/>
          <w:color w:val="000000"/>
          <w:sz w:val="22"/>
          <w:szCs w:val="22"/>
          <w:lang w:val="ro-RO"/>
        </w:rPr>
        <w:t>MINISTRUL JUSTIȚIEI</w:t>
      </w:r>
    </w:p>
    <w:p w14:paraId="34613ADC" w14:textId="77777777" w:rsidR="00C60075" w:rsidRPr="00B84893" w:rsidRDefault="006B3D3B" w:rsidP="0081231F">
      <w:pPr>
        <w:jc w:val="center"/>
        <w:rPr>
          <w:rFonts w:ascii="Trebuchet MS" w:hAnsi="Trebuchet MS" w:cs="Arial"/>
          <w:b/>
          <w:sz w:val="22"/>
          <w:szCs w:val="22"/>
          <w:lang w:val="ro-RO"/>
        </w:rPr>
      </w:pPr>
      <w:r w:rsidRPr="00B84893">
        <w:rPr>
          <w:rFonts w:ascii="Trebuchet MS" w:hAnsi="Trebuchet MS" w:cs="Arial"/>
          <w:b/>
          <w:sz w:val="22"/>
          <w:szCs w:val="22"/>
          <w:lang w:val="ro-RO"/>
        </w:rPr>
        <w:t>Marian Cătălin PREDOIU</w:t>
      </w:r>
    </w:p>
    <w:p w14:paraId="111BD8D3" w14:textId="77777777" w:rsidR="0032180A" w:rsidRDefault="0032180A" w:rsidP="0081231F">
      <w:pPr>
        <w:jc w:val="center"/>
        <w:rPr>
          <w:rFonts w:ascii="Trebuchet MS" w:hAnsi="Trebuchet MS" w:cs="Arial"/>
          <w:b/>
          <w:sz w:val="22"/>
          <w:szCs w:val="22"/>
          <w:lang w:val="ro-RO"/>
        </w:rPr>
      </w:pPr>
    </w:p>
    <w:p w14:paraId="7459D464" w14:textId="77777777" w:rsidR="0032180A" w:rsidRDefault="0032180A" w:rsidP="0081231F">
      <w:pPr>
        <w:jc w:val="center"/>
        <w:rPr>
          <w:rFonts w:ascii="Trebuchet MS" w:hAnsi="Trebuchet MS" w:cs="Arial"/>
          <w:b/>
          <w:sz w:val="22"/>
          <w:szCs w:val="22"/>
          <w:lang w:val="ro-RO"/>
        </w:rPr>
      </w:pPr>
    </w:p>
    <w:p w14:paraId="3535F3F2" w14:textId="77777777" w:rsidR="0032180A" w:rsidRDefault="0032180A" w:rsidP="0081231F">
      <w:pPr>
        <w:jc w:val="center"/>
        <w:rPr>
          <w:rFonts w:ascii="Trebuchet MS" w:hAnsi="Trebuchet MS" w:cs="Arial"/>
          <w:b/>
          <w:sz w:val="22"/>
          <w:szCs w:val="22"/>
          <w:lang w:val="ro-RO"/>
        </w:rPr>
      </w:pPr>
    </w:p>
    <w:p w14:paraId="71DC48E1" w14:textId="77777777" w:rsidR="0032180A" w:rsidRDefault="0032180A" w:rsidP="0081231F">
      <w:pPr>
        <w:jc w:val="center"/>
        <w:rPr>
          <w:rFonts w:ascii="Trebuchet MS" w:hAnsi="Trebuchet MS" w:cs="Arial"/>
          <w:b/>
          <w:sz w:val="22"/>
          <w:szCs w:val="22"/>
          <w:lang w:val="ro-RO"/>
        </w:rPr>
      </w:pPr>
    </w:p>
    <w:p w14:paraId="2AE4C1E5" w14:textId="77777777" w:rsidR="0032180A" w:rsidRDefault="0032180A" w:rsidP="0081231F">
      <w:pPr>
        <w:jc w:val="center"/>
        <w:rPr>
          <w:rFonts w:ascii="Trebuchet MS" w:hAnsi="Trebuchet MS" w:cs="Arial"/>
          <w:b/>
          <w:sz w:val="22"/>
          <w:szCs w:val="22"/>
          <w:lang w:val="ro-RO"/>
        </w:rPr>
      </w:pPr>
    </w:p>
    <w:p w14:paraId="24EF463C" w14:textId="77777777" w:rsidR="00AD3C24" w:rsidRDefault="00AD3C24" w:rsidP="0081231F">
      <w:pPr>
        <w:jc w:val="center"/>
        <w:rPr>
          <w:rFonts w:ascii="Trebuchet MS" w:hAnsi="Trebuchet MS" w:cs="Arial"/>
          <w:b/>
          <w:sz w:val="22"/>
          <w:szCs w:val="22"/>
          <w:lang w:val="ro-RO"/>
        </w:rPr>
      </w:pPr>
    </w:p>
    <w:p w14:paraId="0A662FAF" w14:textId="77777777" w:rsidR="00AD3C24" w:rsidRDefault="00AD3C24" w:rsidP="0081231F">
      <w:pPr>
        <w:jc w:val="center"/>
        <w:rPr>
          <w:rFonts w:ascii="Trebuchet MS" w:hAnsi="Trebuchet MS" w:cs="Arial"/>
          <w:b/>
          <w:sz w:val="22"/>
          <w:szCs w:val="22"/>
          <w:lang w:val="ro-RO"/>
        </w:rPr>
      </w:pPr>
    </w:p>
    <w:p w14:paraId="0D4015C8" w14:textId="77777777" w:rsidR="0032180A" w:rsidRDefault="0032180A" w:rsidP="0081231F">
      <w:pPr>
        <w:jc w:val="center"/>
        <w:rPr>
          <w:rFonts w:ascii="Trebuchet MS" w:hAnsi="Trebuchet MS" w:cs="Arial"/>
          <w:b/>
          <w:sz w:val="22"/>
          <w:szCs w:val="22"/>
          <w:lang w:val="ro-RO"/>
        </w:rPr>
      </w:pPr>
      <w:r>
        <w:rPr>
          <w:rFonts w:ascii="Trebuchet MS" w:hAnsi="Trebuchet MS" w:cs="Arial"/>
          <w:b/>
          <w:sz w:val="22"/>
          <w:szCs w:val="22"/>
          <w:lang w:val="ro-RO"/>
        </w:rPr>
        <w:t>SECRETAR DE STAT</w:t>
      </w:r>
    </w:p>
    <w:p w14:paraId="6E905EE3" w14:textId="77777777" w:rsidR="0032180A" w:rsidRDefault="0032180A" w:rsidP="0081231F">
      <w:pPr>
        <w:jc w:val="center"/>
        <w:rPr>
          <w:rFonts w:ascii="Trebuchet MS" w:hAnsi="Trebuchet MS" w:cs="Arial"/>
          <w:b/>
          <w:sz w:val="22"/>
          <w:szCs w:val="22"/>
          <w:lang w:val="ro-RO"/>
        </w:rPr>
      </w:pPr>
      <w:r>
        <w:rPr>
          <w:rFonts w:ascii="Trebuchet MS" w:hAnsi="Trebuchet MS" w:cs="Arial"/>
          <w:b/>
          <w:sz w:val="22"/>
          <w:szCs w:val="22"/>
          <w:lang w:val="ro-RO"/>
        </w:rPr>
        <w:t>Ionel SCRIOȘTEANU</w:t>
      </w:r>
    </w:p>
    <w:p w14:paraId="33952460" w14:textId="77777777" w:rsidR="0032180A" w:rsidRDefault="0032180A" w:rsidP="0081231F">
      <w:pPr>
        <w:jc w:val="center"/>
        <w:rPr>
          <w:rFonts w:ascii="Trebuchet MS" w:hAnsi="Trebuchet MS" w:cs="Arial"/>
          <w:b/>
          <w:sz w:val="22"/>
          <w:szCs w:val="22"/>
          <w:lang w:val="ro-RO"/>
        </w:rPr>
      </w:pPr>
    </w:p>
    <w:p w14:paraId="7BA13EBA" w14:textId="77777777" w:rsidR="0032180A" w:rsidRPr="00B84893" w:rsidRDefault="0032180A" w:rsidP="0081231F">
      <w:pPr>
        <w:jc w:val="center"/>
        <w:rPr>
          <w:rFonts w:ascii="Trebuchet MS" w:hAnsi="Trebuchet MS" w:cs="Arial"/>
          <w:b/>
          <w:sz w:val="22"/>
          <w:szCs w:val="22"/>
          <w:lang w:val="ro-RO"/>
        </w:rPr>
      </w:pPr>
    </w:p>
    <w:p w14:paraId="73F06D30" w14:textId="77777777" w:rsidR="00A02CAB" w:rsidRPr="00B84893" w:rsidRDefault="004F225A" w:rsidP="0081231F">
      <w:pPr>
        <w:jc w:val="center"/>
        <w:rPr>
          <w:rFonts w:ascii="Trebuchet MS" w:hAnsi="Trebuchet MS" w:cs="Arial"/>
          <w:b/>
          <w:sz w:val="22"/>
          <w:szCs w:val="22"/>
          <w:lang w:val="ro-RO"/>
        </w:rPr>
      </w:pPr>
      <w:r w:rsidRPr="00B84893">
        <w:rPr>
          <w:rFonts w:ascii="Trebuchet MS" w:hAnsi="Trebuchet MS" w:cs="Arial"/>
          <w:b/>
          <w:sz w:val="22"/>
          <w:szCs w:val="22"/>
          <w:lang w:val="ro-RO"/>
        </w:rPr>
        <w:t xml:space="preserve">SECRETAR GENERAL </w:t>
      </w:r>
    </w:p>
    <w:p w14:paraId="6999C1F2" w14:textId="77777777" w:rsidR="00C02C1B" w:rsidRPr="00B84893" w:rsidRDefault="008C298A" w:rsidP="00C02C1B">
      <w:pPr>
        <w:jc w:val="center"/>
        <w:rPr>
          <w:rFonts w:ascii="Trebuchet MS" w:hAnsi="Trebuchet MS" w:cs="Arial"/>
          <w:b/>
          <w:sz w:val="22"/>
          <w:szCs w:val="22"/>
          <w:lang w:val="ro-RO"/>
        </w:rPr>
      </w:pPr>
      <w:r w:rsidRPr="00B84893">
        <w:rPr>
          <w:rFonts w:ascii="Trebuchet MS" w:hAnsi="Trebuchet MS" w:cs="Arial"/>
          <w:b/>
          <w:sz w:val="22"/>
          <w:szCs w:val="22"/>
          <w:lang w:val="ro-RO"/>
        </w:rPr>
        <w:t>Ștefania –</w:t>
      </w:r>
      <w:proofErr w:type="spellStart"/>
      <w:r w:rsidRPr="00B84893">
        <w:rPr>
          <w:rFonts w:ascii="Trebuchet MS" w:hAnsi="Trebuchet MS" w:cs="Arial"/>
          <w:b/>
          <w:sz w:val="22"/>
          <w:szCs w:val="22"/>
          <w:lang w:val="ro-RO"/>
        </w:rPr>
        <w:t>Gabriella</w:t>
      </w:r>
      <w:proofErr w:type="spellEnd"/>
      <w:r w:rsidRPr="00B84893">
        <w:rPr>
          <w:rFonts w:ascii="Trebuchet MS" w:hAnsi="Trebuchet MS" w:cs="Arial"/>
          <w:b/>
          <w:sz w:val="22"/>
          <w:szCs w:val="22"/>
          <w:lang w:val="ro-RO"/>
        </w:rPr>
        <w:t xml:space="preserve"> FERENCZ</w:t>
      </w:r>
    </w:p>
    <w:p w14:paraId="4AB25654" w14:textId="77777777" w:rsidR="00C02C1B" w:rsidRPr="00B84893" w:rsidRDefault="00C02C1B" w:rsidP="00C02C1B">
      <w:pPr>
        <w:jc w:val="center"/>
        <w:rPr>
          <w:rFonts w:ascii="Trebuchet MS" w:hAnsi="Trebuchet MS" w:cs="Arial"/>
          <w:b/>
          <w:sz w:val="22"/>
          <w:szCs w:val="22"/>
          <w:lang w:val="ro-RO"/>
        </w:rPr>
      </w:pPr>
    </w:p>
    <w:p w14:paraId="36A6A032" w14:textId="77777777" w:rsidR="000E7721" w:rsidRPr="00B84893" w:rsidRDefault="000E7721" w:rsidP="00C02C1B">
      <w:pPr>
        <w:jc w:val="center"/>
        <w:rPr>
          <w:rFonts w:ascii="Trebuchet MS" w:hAnsi="Trebuchet MS" w:cs="Arial"/>
          <w:b/>
          <w:sz w:val="22"/>
          <w:szCs w:val="22"/>
          <w:lang w:val="ro-RO"/>
        </w:rPr>
      </w:pPr>
    </w:p>
    <w:p w14:paraId="315C632D" w14:textId="77777777" w:rsidR="004F225A" w:rsidRPr="00B84893" w:rsidRDefault="00191760" w:rsidP="0081231F">
      <w:pPr>
        <w:jc w:val="center"/>
        <w:rPr>
          <w:rFonts w:ascii="Trebuchet MS" w:hAnsi="Trebuchet MS" w:cs="Arial"/>
          <w:b/>
          <w:bCs/>
          <w:sz w:val="22"/>
          <w:szCs w:val="22"/>
          <w:lang w:val="ro-RO"/>
        </w:rPr>
      </w:pPr>
      <w:r w:rsidRPr="00B84893">
        <w:rPr>
          <w:rFonts w:ascii="Trebuchet MS" w:hAnsi="Trebuchet MS" w:cs="Arial"/>
          <w:b/>
          <w:bCs/>
          <w:sz w:val="22"/>
          <w:szCs w:val="22"/>
          <w:lang w:val="ro-RO"/>
        </w:rPr>
        <w:t xml:space="preserve"> </w:t>
      </w:r>
      <w:r w:rsidR="00A02CAB" w:rsidRPr="00B84893">
        <w:rPr>
          <w:rFonts w:ascii="Trebuchet MS" w:hAnsi="Trebuchet MS" w:cs="Arial"/>
          <w:b/>
          <w:bCs/>
          <w:sz w:val="22"/>
          <w:szCs w:val="22"/>
          <w:lang w:val="ro-RO"/>
        </w:rPr>
        <w:t xml:space="preserve"> </w:t>
      </w:r>
      <w:r w:rsidR="004F225A" w:rsidRPr="00B84893">
        <w:rPr>
          <w:rFonts w:ascii="Trebuchet MS" w:hAnsi="Trebuchet MS" w:cs="Arial"/>
          <w:b/>
          <w:bCs/>
          <w:sz w:val="22"/>
          <w:szCs w:val="22"/>
          <w:lang w:val="ro-RO"/>
        </w:rPr>
        <w:t xml:space="preserve">DIRECȚIA </w:t>
      </w:r>
      <w:r w:rsidR="0021742D" w:rsidRPr="00B84893">
        <w:rPr>
          <w:rFonts w:ascii="Trebuchet MS" w:hAnsi="Trebuchet MS" w:cs="Arial"/>
          <w:b/>
          <w:bCs/>
          <w:sz w:val="22"/>
          <w:szCs w:val="22"/>
          <w:lang w:val="ro-RO"/>
        </w:rPr>
        <w:t>AVIZARE</w:t>
      </w:r>
    </w:p>
    <w:p w14:paraId="405573FD" w14:textId="77777777" w:rsidR="00DF4777" w:rsidRPr="00B84893" w:rsidRDefault="00DF4777" w:rsidP="0081231F">
      <w:pPr>
        <w:jc w:val="center"/>
        <w:rPr>
          <w:rFonts w:ascii="Trebuchet MS" w:hAnsi="Trebuchet MS" w:cs="Arial"/>
          <w:b/>
          <w:sz w:val="22"/>
          <w:szCs w:val="22"/>
          <w:lang w:val="ro-RO"/>
        </w:rPr>
      </w:pPr>
      <w:r w:rsidRPr="00B84893">
        <w:rPr>
          <w:rFonts w:ascii="Trebuchet MS" w:hAnsi="Trebuchet MS" w:cs="Arial"/>
          <w:b/>
          <w:sz w:val="22"/>
          <w:szCs w:val="22"/>
          <w:lang w:val="ro-RO"/>
        </w:rPr>
        <w:t>DIRECTOR</w:t>
      </w:r>
    </w:p>
    <w:p w14:paraId="294F850E" w14:textId="77777777" w:rsidR="00C02C1B" w:rsidRPr="00B84893" w:rsidRDefault="0021742D" w:rsidP="00C02C1B">
      <w:pPr>
        <w:jc w:val="center"/>
        <w:rPr>
          <w:rFonts w:ascii="Trebuchet MS" w:hAnsi="Trebuchet MS" w:cs="Arial"/>
          <w:b/>
          <w:sz w:val="22"/>
          <w:szCs w:val="22"/>
          <w:lang w:val="ro-RO"/>
        </w:rPr>
      </w:pPr>
      <w:r w:rsidRPr="00B84893">
        <w:rPr>
          <w:rFonts w:ascii="Trebuchet MS" w:hAnsi="Trebuchet MS" w:cs="Arial"/>
          <w:b/>
          <w:sz w:val="22"/>
          <w:szCs w:val="22"/>
          <w:lang w:val="ro-RO"/>
        </w:rPr>
        <w:t xml:space="preserve">Marina Daniela DEUȘAN </w:t>
      </w:r>
    </w:p>
    <w:p w14:paraId="6AB04340" w14:textId="77777777" w:rsidR="008D2A28" w:rsidRPr="00B84893" w:rsidRDefault="008D2A28" w:rsidP="00C02C1B">
      <w:pPr>
        <w:jc w:val="center"/>
        <w:rPr>
          <w:rFonts w:ascii="Trebuchet MS" w:hAnsi="Trebuchet MS" w:cs="Arial"/>
          <w:b/>
          <w:sz w:val="22"/>
          <w:szCs w:val="22"/>
          <w:lang w:val="ro-RO"/>
        </w:rPr>
      </w:pPr>
    </w:p>
    <w:p w14:paraId="0710CDF0" w14:textId="77777777" w:rsidR="001106C8" w:rsidRPr="00B84893" w:rsidRDefault="001106C8" w:rsidP="00C02C1B">
      <w:pPr>
        <w:jc w:val="center"/>
        <w:rPr>
          <w:rFonts w:ascii="Trebuchet MS" w:hAnsi="Trebuchet MS" w:cs="Arial"/>
          <w:b/>
          <w:sz w:val="22"/>
          <w:szCs w:val="22"/>
          <w:lang w:val="ro-RO"/>
        </w:rPr>
      </w:pPr>
    </w:p>
    <w:p w14:paraId="2AB921F1" w14:textId="77777777" w:rsidR="002879F0" w:rsidRPr="00B84893" w:rsidRDefault="002879F0" w:rsidP="00AD3C24">
      <w:pPr>
        <w:jc w:val="center"/>
        <w:rPr>
          <w:rFonts w:ascii="Trebuchet MS" w:hAnsi="Trebuchet MS" w:cs="Arial"/>
          <w:b/>
          <w:sz w:val="22"/>
          <w:szCs w:val="22"/>
          <w:lang w:val="ro-RO"/>
        </w:rPr>
      </w:pPr>
      <w:r w:rsidRPr="00B84893">
        <w:rPr>
          <w:rFonts w:ascii="Trebuchet MS" w:hAnsi="Trebuchet MS" w:cs="Arial"/>
          <w:b/>
          <w:sz w:val="22"/>
          <w:szCs w:val="22"/>
          <w:lang w:val="ro-RO"/>
        </w:rPr>
        <w:t>DIRECȚIA ECONOMICĂ</w:t>
      </w:r>
      <w:r w:rsidR="00D4505B">
        <w:rPr>
          <w:rFonts w:ascii="Trebuchet MS" w:hAnsi="Trebuchet MS" w:cs="Arial"/>
          <w:b/>
          <w:sz w:val="22"/>
          <w:szCs w:val="22"/>
          <w:lang w:val="ro-RO"/>
        </w:rPr>
        <w:t xml:space="preserve"> ȘI AJUTOR DE STAT</w:t>
      </w:r>
      <w:r w:rsidRPr="00B84893">
        <w:rPr>
          <w:rFonts w:ascii="Trebuchet MS" w:hAnsi="Trebuchet MS" w:cs="Arial"/>
          <w:b/>
          <w:sz w:val="22"/>
          <w:szCs w:val="22"/>
          <w:lang w:val="ro-RO"/>
        </w:rPr>
        <w:t xml:space="preserve"> </w:t>
      </w:r>
    </w:p>
    <w:p w14:paraId="1B57E568" w14:textId="77777777" w:rsidR="002879F0" w:rsidRPr="00B84893" w:rsidRDefault="002879F0" w:rsidP="002879F0">
      <w:pPr>
        <w:jc w:val="center"/>
        <w:rPr>
          <w:rFonts w:ascii="Trebuchet MS" w:hAnsi="Trebuchet MS" w:cs="Arial"/>
          <w:b/>
          <w:sz w:val="22"/>
          <w:szCs w:val="22"/>
          <w:lang w:val="ro-RO"/>
        </w:rPr>
      </w:pPr>
      <w:r w:rsidRPr="00B84893">
        <w:rPr>
          <w:rFonts w:ascii="Trebuchet MS" w:hAnsi="Trebuchet MS" w:cs="Arial"/>
          <w:b/>
          <w:sz w:val="22"/>
          <w:szCs w:val="22"/>
          <w:lang w:val="ro-RO"/>
        </w:rPr>
        <w:t>DIRECTOR</w:t>
      </w:r>
    </w:p>
    <w:p w14:paraId="16088BDE" w14:textId="77777777" w:rsidR="002879F0" w:rsidRPr="00B84893" w:rsidRDefault="002879F0" w:rsidP="002879F0">
      <w:pPr>
        <w:jc w:val="center"/>
        <w:rPr>
          <w:rFonts w:ascii="Trebuchet MS" w:hAnsi="Trebuchet MS" w:cs="Arial"/>
          <w:b/>
          <w:sz w:val="22"/>
          <w:szCs w:val="22"/>
          <w:lang w:val="ro-RO"/>
        </w:rPr>
      </w:pPr>
      <w:r w:rsidRPr="00B84893">
        <w:rPr>
          <w:rFonts w:ascii="Trebuchet MS" w:hAnsi="Trebuchet MS" w:cs="Arial"/>
          <w:b/>
          <w:sz w:val="22"/>
          <w:szCs w:val="22"/>
          <w:lang w:val="ro-RO"/>
        </w:rPr>
        <w:t>Petre NEACȘA</w:t>
      </w:r>
    </w:p>
    <w:p w14:paraId="60EA8941" w14:textId="77777777" w:rsidR="001106C8" w:rsidRPr="00B84893" w:rsidRDefault="001106C8" w:rsidP="00C02C1B">
      <w:pPr>
        <w:jc w:val="center"/>
        <w:rPr>
          <w:rFonts w:ascii="Trebuchet MS" w:hAnsi="Trebuchet MS" w:cs="Arial"/>
          <w:b/>
          <w:sz w:val="22"/>
          <w:szCs w:val="22"/>
          <w:lang w:val="ro-RO"/>
        </w:rPr>
      </w:pPr>
    </w:p>
    <w:p w14:paraId="20A07901" w14:textId="77777777" w:rsidR="002879F0" w:rsidRPr="00B84893" w:rsidRDefault="002879F0" w:rsidP="00AD3C24">
      <w:pPr>
        <w:rPr>
          <w:rFonts w:ascii="Trebuchet MS" w:hAnsi="Trebuchet MS" w:cs="Arial"/>
          <w:b/>
          <w:sz w:val="22"/>
          <w:szCs w:val="22"/>
          <w:lang w:val="ro-RO"/>
        </w:rPr>
      </w:pPr>
    </w:p>
    <w:p w14:paraId="474ECE8A" w14:textId="77777777" w:rsidR="002879F0" w:rsidRPr="00B84893" w:rsidRDefault="002879F0" w:rsidP="002879F0">
      <w:pPr>
        <w:jc w:val="center"/>
        <w:rPr>
          <w:rFonts w:ascii="Trebuchet MS" w:hAnsi="Trebuchet MS" w:cs="Arial"/>
          <w:b/>
          <w:sz w:val="22"/>
          <w:szCs w:val="22"/>
          <w:lang w:val="ro-RO"/>
        </w:rPr>
      </w:pPr>
      <w:r w:rsidRPr="00B84893">
        <w:rPr>
          <w:rFonts w:ascii="Trebuchet MS" w:hAnsi="Trebuchet MS" w:cs="Arial"/>
          <w:b/>
          <w:sz w:val="22"/>
          <w:szCs w:val="22"/>
          <w:lang w:val="ro-RO"/>
        </w:rPr>
        <w:t>DIRECȚIA AFACERI EUROPENE ȘI RELAȚII INTERNAȚIONALE</w:t>
      </w:r>
    </w:p>
    <w:p w14:paraId="3556604C" w14:textId="77777777" w:rsidR="002879F0" w:rsidRPr="00B84893" w:rsidRDefault="002879F0" w:rsidP="002879F0">
      <w:pPr>
        <w:jc w:val="center"/>
        <w:rPr>
          <w:rFonts w:ascii="Trebuchet MS" w:hAnsi="Trebuchet MS" w:cs="Arial"/>
          <w:b/>
          <w:sz w:val="22"/>
          <w:szCs w:val="22"/>
          <w:lang w:val="ro-RO"/>
        </w:rPr>
      </w:pPr>
      <w:r w:rsidRPr="00B84893">
        <w:rPr>
          <w:rFonts w:ascii="Trebuchet MS" w:hAnsi="Trebuchet MS" w:cs="Arial"/>
          <w:b/>
          <w:sz w:val="22"/>
          <w:szCs w:val="22"/>
          <w:lang w:val="ro-RO"/>
        </w:rPr>
        <w:t>DIRECTOR</w:t>
      </w:r>
    </w:p>
    <w:p w14:paraId="4DB9071F" w14:textId="77777777" w:rsidR="002879F0" w:rsidRPr="00B84893" w:rsidRDefault="002879F0" w:rsidP="002879F0">
      <w:pPr>
        <w:jc w:val="center"/>
        <w:rPr>
          <w:rFonts w:ascii="Trebuchet MS" w:hAnsi="Trebuchet MS" w:cs="Arial"/>
          <w:b/>
          <w:sz w:val="22"/>
          <w:szCs w:val="22"/>
          <w:lang w:val="ro-RO"/>
        </w:rPr>
      </w:pPr>
      <w:r w:rsidRPr="00B84893">
        <w:rPr>
          <w:rFonts w:ascii="Trebuchet MS" w:hAnsi="Trebuchet MS" w:cs="Arial"/>
          <w:b/>
          <w:sz w:val="22"/>
          <w:szCs w:val="22"/>
          <w:lang w:val="ro-RO"/>
        </w:rPr>
        <w:t>Gabriela SÎRBU</w:t>
      </w:r>
    </w:p>
    <w:p w14:paraId="4E52FCFD" w14:textId="77777777" w:rsidR="001106C8" w:rsidRDefault="001106C8" w:rsidP="00C02C1B">
      <w:pPr>
        <w:jc w:val="center"/>
        <w:rPr>
          <w:rFonts w:ascii="Trebuchet MS" w:hAnsi="Trebuchet MS" w:cs="Arial"/>
          <w:b/>
          <w:sz w:val="22"/>
          <w:szCs w:val="22"/>
          <w:lang w:val="ro-RO"/>
        </w:rPr>
      </w:pPr>
    </w:p>
    <w:p w14:paraId="60C04FBF" w14:textId="77777777" w:rsidR="00AD3C24" w:rsidRPr="00B84893" w:rsidRDefault="00AD3C24" w:rsidP="00C02C1B">
      <w:pPr>
        <w:jc w:val="center"/>
        <w:rPr>
          <w:rFonts w:ascii="Trebuchet MS" w:hAnsi="Trebuchet MS" w:cs="Arial"/>
          <w:b/>
          <w:sz w:val="22"/>
          <w:szCs w:val="22"/>
          <w:lang w:val="ro-RO"/>
        </w:rPr>
      </w:pPr>
    </w:p>
    <w:p w14:paraId="4CC04A6C" w14:textId="77777777" w:rsidR="002D760D" w:rsidRPr="0032180A" w:rsidRDefault="0032180A" w:rsidP="0032180A">
      <w:pPr>
        <w:jc w:val="center"/>
        <w:rPr>
          <w:rFonts w:ascii="Trebuchet MS" w:hAnsi="Trebuchet MS"/>
          <w:b/>
          <w:sz w:val="22"/>
          <w:szCs w:val="22"/>
          <w:lang w:val="ro-RO"/>
        </w:rPr>
      </w:pPr>
      <w:r w:rsidRPr="0032180A">
        <w:rPr>
          <w:rFonts w:ascii="Trebuchet MS" w:hAnsi="Trebuchet MS"/>
          <w:b/>
          <w:sz w:val="22"/>
          <w:szCs w:val="22"/>
          <w:lang w:val="ro-RO"/>
        </w:rPr>
        <w:t>DIRECȚIA GENERALĂ TRANSPORT TERESTRU</w:t>
      </w:r>
    </w:p>
    <w:p w14:paraId="07F3EAA1" w14:textId="77777777" w:rsidR="0032180A" w:rsidRDefault="0032180A" w:rsidP="0032180A">
      <w:pPr>
        <w:jc w:val="center"/>
        <w:rPr>
          <w:rFonts w:ascii="Trebuchet MS" w:hAnsi="Trebuchet MS"/>
          <w:b/>
          <w:sz w:val="22"/>
          <w:szCs w:val="22"/>
          <w:lang w:val="ro-RO"/>
        </w:rPr>
      </w:pPr>
      <w:r w:rsidRPr="0032180A">
        <w:rPr>
          <w:rFonts w:ascii="Trebuchet MS" w:hAnsi="Trebuchet MS"/>
          <w:b/>
          <w:sz w:val="22"/>
          <w:szCs w:val="22"/>
          <w:lang w:val="ro-RO"/>
        </w:rPr>
        <w:t>DIRECTOR GENERAL</w:t>
      </w:r>
    </w:p>
    <w:p w14:paraId="337CCA5A" w14:textId="77777777" w:rsidR="00DA4056" w:rsidRPr="0032180A" w:rsidRDefault="00DA4056" w:rsidP="0032180A">
      <w:pPr>
        <w:jc w:val="center"/>
        <w:rPr>
          <w:rFonts w:ascii="Trebuchet MS" w:hAnsi="Trebuchet MS"/>
          <w:b/>
          <w:sz w:val="22"/>
          <w:szCs w:val="22"/>
          <w:lang w:val="ro-RO"/>
        </w:rPr>
      </w:pPr>
      <w:r>
        <w:rPr>
          <w:rFonts w:ascii="Trebuchet MS" w:hAnsi="Trebuchet MS"/>
          <w:b/>
          <w:sz w:val="22"/>
          <w:szCs w:val="22"/>
          <w:lang w:val="ro-RO"/>
        </w:rPr>
        <w:t>Adriana KALAPIS</w:t>
      </w:r>
    </w:p>
    <w:p w14:paraId="556BAA72" w14:textId="77777777" w:rsidR="002D760D" w:rsidRPr="00B84893" w:rsidRDefault="002D760D" w:rsidP="002F452A">
      <w:pPr>
        <w:rPr>
          <w:rFonts w:ascii="Trebuchet MS" w:hAnsi="Trebuchet MS"/>
          <w:sz w:val="22"/>
          <w:szCs w:val="22"/>
          <w:lang w:val="ro-RO"/>
        </w:rPr>
      </w:pPr>
    </w:p>
    <w:p w14:paraId="1E76C9C2" w14:textId="77777777" w:rsidR="008D2A28" w:rsidRDefault="008D2A28" w:rsidP="002F452A">
      <w:pPr>
        <w:rPr>
          <w:rFonts w:ascii="Trebuchet MS" w:hAnsi="Trebuchet MS"/>
          <w:sz w:val="22"/>
          <w:szCs w:val="22"/>
          <w:lang w:val="ro-RO"/>
        </w:rPr>
      </w:pPr>
    </w:p>
    <w:p w14:paraId="4E26D1FF" w14:textId="77777777" w:rsidR="003F6B35" w:rsidRDefault="003F6B35" w:rsidP="002F452A">
      <w:pPr>
        <w:rPr>
          <w:rFonts w:ascii="Trebuchet MS" w:hAnsi="Trebuchet MS"/>
          <w:sz w:val="22"/>
          <w:szCs w:val="22"/>
          <w:lang w:val="ro-RO"/>
        </w:rPr>
      </w:pPr>
    </w:p>
    <w:p w14:paraId="4252F828" w14:textId="77777777" w:rsidR="002879F0" w:rsidRPr="00B84893" w:rsidRDefault="002879F0">
      <w:pPr>
        <w:rPr>
          <w:rFonts w:ascii="Trebuchet MS" w:hAnsi="Trebuchet MS"/>
          <w:sz w:val="22"/>
          <w:szCs w:val="22"/>
          <w:lang w:val="ro-RO"/>
        </w:rPr>
      </w:pPr>
    </w:p>
    <w:sectPr w:rsidR="002879F0" w:rsidRPr="00B84893" w:rsidSect="00C878BC">
      <w:footerReference w:type="default" r:id="rId8"/>
      <w:footnotePr>
        <w:numFmt w:val="chicago"/>
        <w:numRestart w:val="eachPage"/>
      </w:footnotePr>
      <w:pgSz w:w="11907" w:h="16840" w:code="9"/>
      <w:pgMar w:top="851" w:right="1107" w:bottom="851" w:left="153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409254" w14:textId="77777777" w:rsidR="00885754" w:rsidRDefault="00885754">
      <w:r>
        <w:separator/>
      </w:r>
    </w:p>
  </w:endnote>
  <w:endnote w:type="continuationSeparator" w:id="0">
    <w:p w14:paraId="5996EE28" w14:textId="77777777" w:rsidR="00885754" w:rsidRDefault="00885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CD37F" w14:textId="77777777" w:rsidR="00EB3254" w:rsidRPr="00657368" w:rsidRDefault="00AE4AC1">
    <w:pPr>
      <w:pStyle w:val="Footer"/>
      <w:jc w:val="right"/>
      <w:rPr>
        <w:rFonts w:ascii="Calibri Light" w:hAnsi="Calibri Light"/>
        <w:color w:val="5B9BD5"/>
        <w:sz w:val="16"/>
        <w:szCs w:val="16"/>
      </w:rPr>
    </w:pPr>
    <w:r w:rsidRPr="00657368">
      <w:rPr>
        <w:rFonts w:ascii="Calibri" w:hAnsi="Calibri"/>
        <w:sz w:val="16"/>
        <w:szCs w:val="16"/>
      </w:rPr>
      <w:fldChar w:fldCharType="begin"/>
    </w:r>
    <w:r w:rsidR="00EB3254" w:rsidRPr="00657368">
      <w:rPr>
        <w:sz w:val="16"/>
        <w:szCs w:val="16"/>
      </w:rPr>
      <w:instrText xml:space="preserve"> PAGE   \* MERGEFORMAT </w:instrText>
    </w:r>
    <w:r w:rsidRPr="00657368">
      <w:rPr>
        <w:rFonts w:ascii="Calibri" w:hAnsi="Calibri"/>
        <w:sz w:val="16"/>
        <w:szCs w:val="16"/>
      </w:rPr>
      <w:fldChar w:fldCharType="separate"/>
    </w:r>
    <w:r w:rsidR="00D4505B" w:rsidRPr="00D4505B">
      <w:rPr>
        <w:rFonts w:ascii="Calibri Light" w:hAnsi="Calibri Light"/>
        <w:noProof/>
        <w:color w:val="5B9BD5"/>
        <w:sz w:val="16"/>
        <w:szCs w:val="16"/>
      </w:rPr>
      <w:t>8</w:t>
    </w:r>
    <w:r w:rsidRPr="00657368">
      <w:rPr>
        <w:rFonts w:ascii="Calibri Light" w:hAnsi="Calibri Light"/>
        <w:noProof/>
        <w:color w:val="5B9BD5"/>
        <w:sz w:val="16"/>
        <w:szCs w:val="16"/>
      </w:rPr>
      <w:fldChar w:fldCharType="end"/>
    </w:r>
  </w:p>
  <w:p w14:paraId="2E7A6071" w14:textId="77777777" w:rsidR="00EB3254" w:rsidRDefault="00EB32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3F4F21" w14:textId="77777777" w:rsidR="00885754" w:rsidRDefault="00885754">
      <w:r>
        <w:separator/>
      </w:r>
    </w:p>
  </w:footnote>
  <w:footnote w:type="continuationSeparator" w:id="0">
    <w:p w14:paraId="22A39AB6" w14:textId="77777777" w:rsidR="00885754" w:rsidRDefault="008857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9701E"/>
    <w:multiLevelType w:val="hybridMultilevel"/>
    <w:tmpl w:val="D3DC185C"/>
    <w:lvl w:ilvl="0" w:tplc="3A96FC46">
      <w:start w:val="8"/>
      <w:numFmt w:val="bullet"/>
      <w:lvlText w:val="-"/>
      <w:lvlJc w:val="left"/>
      <w:pPr>
        <w:tabs>
          <w:tab w:val="num" w:pos="1624"/>
        </w:tabs>
        <w:ind w:left="1624" w:hanging="915"/>
      </w:pPr>
      <w:rPr>
        <w:rFonts w:ascii="Times New Roman" w:eastAsia="Times New Roman" w:hAnsi="Times New Roman" w:cs="Times New Roman"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1" w15:restartNumberingAfterBreak="0">
    <w:nsid w:val="12CF35FD"/>
    <w:multiLevelType w:val="hybridMultilevel"/>
    <w:tmpl w:val="C7B87B3A"/>
    <w:lvl w:ilvl="0" w:tplc="2BBC5114">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520BF"/>
    <w:multiLevelType w:val="hybridMultilevel"/>
    <w:tmpl w:val="9DFEB2D4"/>
    <w:lvl w:ilvl="0" w:tplc="80140C4C">
      <w:start w:val="1"/>
      <w:numFmt w:val="decimal"/>
      <w:lvlText w:val="%1."/>
      <w:lvlJc w:val="left"/>
      <w:pPr>
        <w:tabs>
          <w:tab w:val="num" w:pos="2040"/>
        </w:tabs>
        <w:ind w:left="2040" w:hanging="9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D70CE1"/>
    <w:multiLevelType w:val="hybridMultilevel"/>
    <w:tmpl w:val="72860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B24760"/>
    <w:multiLevelType w:val="hybridMultilevel"/>
    <w:tmpl w:val="EC0C464A"/>
    <w:lvl w:ilvl="0" w:tplc="14AECF82">
      <w:start w:val="1"/>
      <w:numFmt w:val="bullet"/>
      <w:lvlText w:val=""/>
      <w:lvlJc w:val="left"/>
      <w:pPr>
        <w:tabs>
          <w:tab w:val="num" w:pos="720"/>
        </w:tabs>
        <w:ind w:left="720" w:hanging="360"/>
      </w:pPr>
      <w:rPr>
        <w:rFonts w:ascii="Symbol" w:hAnsi="Symbol" w:hint="default"/>
        <w:color w:val="auto"/>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0F5365"/>
    <w:multiLevelType w:val="multilevel"/>
    <w:tmpl w:val="3BB01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041929"/>
    <w:multiLevelType w:val="hybridMultilevel"/>
    <w:tmpl w:val="AFE2F0A4"/>
    <w:lvl w:ilvl="0" w:tplc="920C65E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DB378A"/>
    <w:multiLevelType w:val="hybridMultilevel"/>
    <w:tmpl w:val="FF0E5480"/>
    <w:lvl w:ilvl="0" w:tplc="262A93FE">
      <w:numFmt w:val="bullet"/>
      <w:lvlText w:val="-"/>
      <w:lvlJc w:val="left"/>
      <w:pPr>
        <w:ind w:left="720" w:hanging="360"/>
      </w:pPr>
      <w:rPr>
        <w:rFonts w:ascii="Trebuchet MS" w:eastAsia="Times New Roman" w:hAnsi="Trebuchet MS"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692606"/>
    <w:multiLevelType w:val="hybridMultilevel"/>
    <w:tmpl w:val="FDC628CC"/>
    <w:lvl w:ilvl="0" w:tplc="F57AED16">
      <w:numFmt w:val="bullet"/>
      <w:lvlText w:val="-"/>
      <w:lvlJc w:val="left"/>
      <w:pPr>
        <w:tabs>
          <w:tab w:val="num" w:pos="720"/>
        </w:tabs>
        <w:ind w:left="720" w:hanging="360"/>
      </w:pPr>
      <w:rPr>
        <w:rFonts w:ascii="Times New Roman" w:eastAsia="SimSu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B75F22"/>
    <w:multiLevelType w:val="hybridMultilevel"/>
    <w:tmpl w:val="9A94CA60"/>
    <w:lvl w:ilvl="0" w:tplc="6A36349C">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F85C78"/>
    <w:multiLevelType w:val="hybridMultilevel"/>
    <w:tmpl w:val="1556F686"/>
    <w:lvl w:ilvl="0" w:tplc="3556B47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49D6EB1"/>
    <w:multiLevelType w:val="hybridMultilevel"/>
    <w:tmpl w:val="23E4455A"/>
    <w:lvl w:ilvl="0" w:tplc="8DEE8BF8">
      <w:numFmt w:val="bullet"/>
      <w:lvlText w:val="-"/>
      <w:lvlJc w:val="left"/>
      <w:pPr>
        <w:ind w:left="420" w:hanging="360"/>
      </w:pPr>
      <w:rPr>
        <w:rFonts w:ascii="Trebuchet MS" w:eastAsia="Times New Roman" w:hAnsi="Trebuchet MS"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15:restartNumberingAfterBreak="0">
    <w:nsid w:val="49741A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B205E45"/>
    <w:multiLevelType w:val="hybridMultilevel"/>
    <w:tmpl w:val="31DC1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9D00EE"/>
    <w:multiLevelType w:val="hybridMultilevel"/>
    <w:tmpl w:val="695C6C30"/>
    <w:lvl w:ilvl="0" w:tplc="0A34CF68">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89E7419"/>
    <w:multiLevelType w:val="hybridMultilevel"/>
    <w:tmpl w:val="42B46472"/>
    <w:lvl w:ilvl="0" w:tplc="DF960E42">
      <w:start w:val="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93217A3"/>
    <w:multiLevelType w:val="multilevel"/>
    <w:tmpl w:val="28DAB136"/>
    <w:lvl w:ilvl="0">
      <w:start w:val="1"/>
      <w:numFmt w:val="decimal"/>
      <w:lvlText w:val="%1."/>
      <w:lvlJc w:val="left"/>
      <w:pPr>
        <w:tabs>
          <w:tab w:val="num" w:pos="720"/>
        </w:tabs>
        <w:ind w:left="720" w:hanging="360"/>
      </w:pPr>
    </w:lvl>
    <w:lvl w:ilvl="1">
      <w:start w:val="1"/>
      <w:numFmt w:val="decimal"/>
      <w:lvlText w:val="%2."/>
      <w:lvlJc w:val="left"/>
      <w:pPr>
        <w:tabs>
          <w:tab w:val="num" w:pos="2040"/>
        </w:tabs>
        <w:ind w:left="2040" w:hanging="960"/>
      </w:pPr>
      <w:rPr>
        <w:rFonts w:hint="default"/>
      </w:rPr>
    </w:lvl>
    <w:lvl w:ilvl="2">
      <w:start w:val="1"/>
      <w:numFmt w:val="lowerLetter"/>
      <w:lvlText w:val="%3)"/>
      <w:lvlJc w:val="left"/>
      <w:pPr>
        <w:tabs>
          <w:tab w:val="num" w:pos="3000"/>
        </w:tabs>
        <w:ind w:left="3000" w:hanging="10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54F4A8D"/>
    <w:multiLevelType w:val="hybridMultilevel"/>
    <w:tmpl w:val="AB3832C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656E7D11"/>
    <w:multiLevelType w:val="hybridMultilevel"/>
    <w:tmpl w:val="72AC99C2"/>
    <w:lvl w:ilvl="0" w:tplc="10C24FF2">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C24661"/>
    <w:multiLevelType w:val="multilevel"/>
    <w:tmpl w:val="28DAB136"/>
    <w:lvl w:ilvl="0">
      <w:start w:val="1"/>
      <w:numFmt w:val="decimal"/>
      <w:lvlText w:val="%1."/>
      <w:lvlJc w:val="left"/>
      <w:pPr>
        <w:tabs>
          <w:tab w:val="num" w:pos="720"/>
        </w:tabs>
        <w:ind w:left="720" w:hanging="360"/>
      </w:pPr>
    </w:lvl>
    <w:lvl w:ilvl="1">
      <w:start w:val="1"/>
      <w:numFmt w:val="decimal"/>
      <w:lvlText w:val="%2."/>
      <w:lvlJc w:val="left"/>
      <w:pPr>
        <w:tabs>
          <w:tab w:val="num" w:pos="2040"/>
        </w:tabs>
        <w:ind w:left="2040" w:hanging="960"/>
      </w:pPr>
      <w:rPr>
        <w:rFonts w:hint="default"/>
      </w:rPr>
    </w:lvl>
    <w:lvl w:ilvl="2">
      <w:start w:val="1"/>
      <w:numFmt w:val="lowerLetter"/>
      <w:lvlText w:val="%3)"/>
      <w:lvlJc w:val="left"/>
      <w:pPr>
        <w:tabs>
          <w:tab w:val="num" w:pos="3000"/>
        </w:tabs>
        <w:ind w:left="3000" w:hanging="10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8567B61"/>
    <w:multiLevelType w:val="hybridMultilevel"/>
    <w:tmpl w:val="0A9EBC0C"/>
    <w:lvl w:ilvl="0" w:tplc="10C24FF2">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C32876"/>
    <w:multiLevelType w:val="hybridMultilevel"/>
    <w:tmpl w:val="28DAB136"/>
    <w:lvl w:ilvl="0" w:tplc="0409000F">
      <w:start w:val="1"/>
      <w:numFmt w:val="decimal"/>
      <w:lvlText w:val="%1."/>
      <w:lvlJc w:val="left"/>
      <w:pPr>
        <w:tabs>
          <w:tab w:val="num" w:pos="720"/>
        </w:tabs>
        <w:ind w:left="720" w:hanging="360"/>
      </w:pPr>
    </w:lvl>
    <w:lvl w:ilvl="1" w:tplc="80140C4C">
      <w:start w:val="1"/>
      <w:numFmt w:val="decimal"/>
      <w:lvlText w:val="%2."/>
      <w:lvlJc w:val="left"/>
      <w:pPr>
        <w:tabs>
          <w:tab w:val="num" w:pos="2040"/>
        </w:tabs>
        <w:ind w:left="2040" w:hanging="960"/>
      </w:pPr>
      <w:rPr>
        <w:rFonts w:hint="default"/>
      </w:rPr>
    </w:lvl>
    <w:lvl w:ilvl="2" w:tplc="04907D50">
      <w:start w:val="1"/>
      <w:numFmt w:val="lowerLetter"/>
      <w:lvlText w:val="%3)"/>
      <w:lvlJc w:val="left"/>
      <w:pPr>
        <w:tabs>
          <w:tab w:val="num" w:pos="3000"/>
        </w:tabs>
        <w:ind w:left="3000" w:hanging="10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20B6BBE"/>
    <w:multiLevelType w:val="hybridMultilevel"/>
    <w:tmpl w:val="76041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357AD8"/>
    <w:multiLevelType w:val="hybridMultilevel"/>
    <w:tmpl w:val="0FC411B8"/>
    <w:lvl w:ilvl="0" w:tplc="8988916A">
      <w:start w:val="1"/>
      <w:numFmt w:val="bullet"/>
      <w:lvlText w:val=""/>
      <w:lvlJc w:val="left"/>
      <w:pPr>
        <w:ind w:left="720" w:hanging="360"/>
      </w:pPr>
      <w:rPr>
        <w:rFonts w:ascii="Wingdings 3" w:hAnsi="Wingdings 3"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AC81886"/>
    <w:multiLevelType w:val="hybridMultilevel"/>
    <w:tmpl w:val="173A585E"/>
    <w:lvl w:ilvl="0" w:tplc="71649178">
      <w:start w:val="11"/>
      <w:numFmt w:val="bullet"/>
      <w:lvlText w:val="-"/>
      <w:lvlJc w:val="left"/>
      <w:pPr>
        <w:ind w:left="394" w:hanging="360"/>
      </w:pPr>
      <w:rPr>
        <w:rFonts w:ascii="Times New Roman" w:eastAsia="Times New Roman" w:hAnsi="Times New Roman" w:cs="Times New Roman" w:hint="default"/>
      </w:rPr>
    </w:lvl>
    <w:lvl w:ilvl="1" w:tplc="04180003" w:tentative="1">
      <w:start w:val="1"/>
      <w:numFmt w:val="bullet"/>
      <w:lvlText w:val="o"/>
      <w:lvlJc w:val="left"/>
      <w:pPr>
        <w:ind w:left="1114" w:hanging="360"/>
      </w:pPr>
      <w:rPr>
        <w:rFonts w:ascii="Courier New" w:hAnsi="Courier New" w:cs="Courier New" w:hint="default"/>
      </w:rPr>
    </w:lvl>
    <w:lvl w:ilvl="2" w:tplc="04180005" w:tentative="1">
      <w:start w:val="1"/>
      <w:numFmt w:val="bullet"/>
      <w:lvlText w:val=""/>
      <w:lvlJc w:val="left"/>
      <w:pPr>
        <w:ind w:left="1834" w:hanging="360"/>
      </w:pPr>
      <w:rPr>
        <w:rFonts w:ascii="Wingdings" w:hAnsi="Wingdings" w:hint="default"/>
      </w:rPr>
    </w:lvl>
    <w:lvl w:ilvl="3" w:tplc="04180001" w:tentative="1">
      <w:start w:val="1"/>
      <w:numFmt w:val="bullet"/>
      <w:lvlText w:val=""/>
      <w:lvlJc w:val="left"/>
      <w:pPr>
        <w:ind w:left="2554" w:hanging="360"/>
      </w:pPr>
      <w:rPr>
        <w:rFonts w:ascii="Symbol" w:hAnsi="Symbol" w:hint="default"/>
      </w:rPr>
    </w:lvl>
    <w:lvl w:ilvl="4" w:tplc="04180003" w:tentative="1">
      <w:start w:val="1"/>
      <w:numFmt w:val="bullet"/>
      <w:lvlText w:val="o"/>
      <w:lvlJc w:val="left"/>
      <w:pPr>
        <w:ind w:left="3274" w:hanging="360"/>
      </w:pPr>
      <w:rPr>
        <w:rFonts w:ascii="Courier New" w:hAnsi="Courier New" w:cs="Courier New" w:hint="default"/>
      </w:rPr>
    </w:lvl>
    <w:lvl w:ilvl="5" w:tplc="04180005" w:tentative="1">
      <w:start w:val="1"/>
      <w:numFmt w:val="bullet"/>
      <w:lvlText w:val=""/>
      <w:lvlJc w:val="left"/>
      <w:pPr>
        <w:ind w:left="3994" w:hanging="360"/>
      </w:pPr>
      <w:rPr>
        <w:rFonts w:ascii="Wingdings" w:hAnsi="Wingdings" w:hint="default"/>
      </w:rPr>
    </w:lvl>
    <w:lvl w:ilvl="6" w:tplc="04180001" w:tentative="1">
      <w:start w:val="1"/>
      <w:numFmt w:val="bullet"/>
      <w:lvlText w:val=""/>
      <w:lvlJc w:val="left"/>
      <w:pPr>
        <w:ind w:left="4714" w:hanging="360"/>
      </w:pPr>
      <w:rPr>
        <w:rFonts w:ascii="Symbol" w:hAnsi="Symbol" w:hint="default"/>
      </w:rPr>
    </w:lvl>
    <w:lvl w:ilvl="7" w:tplc="04180003" w:tentative="1">
      <w:start w:val="1"/>
      <w:numFmt w:val="bullet"/>
      <w:lvlText w:val="o"/>
      <w:lvlJc w:val="left"/>
      <w:pPr>
        <w:ind w:left="5434" w:hanging="360"/>
      </w:pPr>
      <w:rPr>
        <w:rFonts w:ascii="Courier New" w:hAnsi="Courier New" w:cs="Courier New" w:hint="default"/>
      </w:rPr>
    </w:lvl>
    <w:lvl w:ilvl="8" w:tplc="04180005" w:tentative="1">
      <w:start w:val="1"/>
      <w:numFmt w:val="bullet"/>
      <w:lvlText w:val=""/>
      <w:lvlJc w:val="left"/>
      <w:pPr>
        <w:ind w:left="6154" w:hanging="360"/>
      </w:pPr>
      <w:rPr>
        <w:rFonts w:ascii="Wingdings" w:hAnsi="Wingdings" w:hint="default"/>
      </w:rPr>
    </w:lvl>
  </w:abstractNum>
  <w:abstractNum w:abstractNumId="25" w15:restartNumberingAfterBreak="0">
    <w:nsid w:val="7EDF1335"/>
    <w:multiLevelType w:val="hybridMultilevel"/>
    <w:tmpl w:val="4406F8D4"/>
    <w:lvl w:ilvl="0" w:tplc="AE1C10D2">
      <w:start w:val="5"/>
      <w:numFmt w:val="bullet"/>
      <w:lvlText w:val="-"/>
      <w:lvlJc w:val="left"/>
      <w:pPr>
        <w:tabs>
          <w:tab w:val="num" w:pos="720"/>
        </w:tabs>
        <w:ind w:left="720" w:hanging="360"/>
      </w:pPr>
      <w:rPr>
        <w:rFonts w:ascii="Times New Roman" w:eastAsia="Times New Roman" w:hAnsi="Times New Roman"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4"/>
  </w:num>
  <w:num w:numId="3">
    <w:abstractNumId w:val="10"/>
  </w:num>
  <w:num w:numId="4">
    <w:abstractNumId w:val="14"/>
  </w:num>
  <w:num w:numId="5">
    <w:abstractNumId w:val="15"/>
  </w:num>
  <w:num w:numId="6">
    <w:abstractNumId w:val="21"/>
  </w:num>
  <w:num w:numId="7">
    <w:abstractNumId w:val="17"/>
  </w:num>
  <w:num w:numId="8">
    <w:abstractNumId w:val="19"/>
  </w:num>
  <w:num w:numId="9">
    <w:abstractNumId w:val="16"/>
  </w:num>
  <w:num w:numId="10">
    <w:abstractNumId w:val="2"/>
  </w:num>
  <w:num w:numId="11">
    <w:abstractNumId w:val="0"/>
  </w:num>
  <w:num w:numId="12">
    <w:abstractNumId w:val="6"/>
  </w:num>
  <w:num w:numId="13">
    <w:abstractNumId w:val="8"/>
  </w:num>
  <w:num w:numId="14">
    <w:abstractNumId w:val="9"/>
  </w:num>
  <w:num w:numId="15">
    <w:abstractNumId w:val="25"/>
  </w:num>
  <w:num w:numId="16">
    <w:abstractNumId w:val="24"/>
  </w:num>
  <w:num w:numId="17">
    <w:abstractNumId w:val="13"/>
  </w:num>
  <w:num w:numId="18">
    <w:abstractNumId w:val="3"/>
  </w:num>
  <w:num w:numId="19">
    <w:abstractNumId w:val="18"/>
  </w:num>
  <w:num w:numId="20">
    <w:abstractNumId w:val="20"/>
  </w:num>
  <w:num w:numId="21">
    <w:abstractNumId w:val="11"/>
  </w:num>
  <w:num w:numId="22">
    <w:abstractNumId w:val="7"/>
  </w:num>
  <w:num w:numId="23">
    <w:abstractNumId w:val="5"/>
  </w:num>
  <w:num w:numId="24">
    <w:abstractNumId w:val="23"/>
  </w:num>
  <w:num w:numId="25">
    <w:abstractNumId w:val="22"/>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D0C"/>
    <w:rsid w:val="00000FA0"/>
    <w:rsid w:val="0000207E"/>
    <w:rsid w:val="00004242"/>
    <w:rsid w:val="000048AD"/>
    <w:rsid w:val="00005C31"/>
    <w:rsid w:val="0001178F"/>
    <w:rsid w:val="00013303"/>
    <w:rsid w:val="000216A5"/>
    <w:rsid w:val="00021A56"/>
    <w:rsid w:val="0002426F"/>
    <w:rsid w:val="00025847"/>
    <w:rsid w:val="00031A00"/>
    <w:rsid w:val="00034557"/>
    <w:rsid w:val="00034BA2"/>
    <w:rsid w:val="000361B5"/>
    <w:rsid w:val="0004281B"/>
    <w:rsid w:val="00042B49"/>
    <w:rsid w:val="00043656"/>
    <w:rsid w:val="00043A01"/>
    <w:rsid w:val="000451F3"/>
    <w:rsid w:val="000455AD"/>
    <w:rsid w:val="000524EF"/>
    <w:rsid w:val="000569E8"/>
    <w:rsid w:val="00056A0F"/>
    <w:rsid w:val="00061E7E"/>
    <w:rsid w:val="0006519D"/>
    <w:rsid w:val="00066FEE"/>
    <w:rsid w:val="0007120B"/>
    <w:rsid w:val="000731BE"/>
    <w:rsid w:val="00081FDF"/>
    <w:rsid w:val="00082A89"/>
    <w:rsid w:val="00083152"/>
    <w:rsid w:val="00086F2B"/>
    <w:rsid w:val="00087368"/>
    <w:rsid w:val="00091C86"/>
    <w:rsid w:val="00095649"/>
    <w:rsid w:val="00097D53"/>
    <w:rsid w:val="000A0652"/>
    <w:rsid w:val="000A0C8A"/>
    <w:rsid w:val="000A1694"/>
    <w:rsid w:val="000A238B"/>
    <w:rsid w:val="000A5CFD"/>
    <w:rsid w:val="000A5E4E"/>
    <w:rsid w:val="000A6F40"/>
    <w:rsid w:val="000A7B4B"/>
    <w:rsid w:val="000B050C"/>
    <w:rsid w:val="000B1D45"/>
    <w:rsid w:val="000B2573"/>
    <w:rsid w:val="000B301B"/>
    <w:rsid w:val="000B51F3"/>
    <w:rsid w:val="000B5FF4"/>
    <w:rsid w:val="000C1798"/>
    <w:rsid w:val="000C1952"/>
    <w:rsid w:val="000C3400"/>
    <w:rsid w:val="000C3F4D"/>
    <w:rsid w:val="000C6012"/>
    <w:rsid w:val="000C7F20"/>
    <w:rsid w:val="000D2C20"/>
    <w:rsid w:val="000D36B3"/>
    <w:rsid w:val="000D6590"/>
    <w:rsid w:val="000D6C2B"/>
    <w:rsid w:val="000D735B"/>
    <w:rsid w:val="000D74DB"/>
    <w:rsid w:val="000D7CF7"/>
    <w:rsid w:val="000E2B9D"/>
    <w:rsid w:val="000E39A6"/>
    <w:rsid w:val="000E6967"/>
    <w:rsid w:val="000E7721"/>
    <w:rsid w:val="000F0695"/>
    <w:rsid w:val="000F10FD"/>
    <w:rsid w:val="000F1ABD"/>
    <w:rsid w:val="000F65D5"/>
    <w:rsid w:val="000F7C77"/>
    <w:rsid w:val="00101930"/>
    <w:rsid w:val="00101D1F"/>
    <w:rsid w:val="00104DF2"/>
    <w:rsid w:val="0011003C"/>
    <w:rsid w:val="00110492"/>
    <w:rsid w:val="001106C8"/>
    <w:rsid w:val="00111E5F"/>
    <w:rsid w:val="001147CC"/>
    <w:rsid w:val="001151CF"/>
    <w:rsid w:val="00115D82"/>
    <w:rsid w:val="00115FF5"/>
    <w:rsid w:val="00117BD6"/>
    <w:rsid w:val="001224C1"/>
    <w:rsid w:val="001261DB"/>
    <w:rsid w:val="00127170"/>
    <w:rsid w:val="001302FA"/>
    <w:rsid w:val="00130443"/>
    <w:rsid w:val="00130BBF"/>
    <w:rsid w:val="001312A4"/>
    <w:rsid w:val="0014004D"/>
    <w:rsid w:val="00141DFE"/>
    <w:rsid w:val="00145ABE"/>
    <w:rsid w:val="00150CE0"/>
    <w:rsid w:val="00152E25"/>
    <w:rsid w:val="00155A28"/>
    <w:rsid w:val="00155BCC"/>
    <w:rsid w:val="001624D1"/>
    <w:rsid w:val="00164A7D"/>
    <w:rsid w:val="00164F1F"/>
    <w:rsid w:val="00172115"/>
    <w:rsid w:val="00174AEB"/>
    <w:rsid w:val="00174D0C"/>
    <w:rsid w:val="00176727"/>
    <w:rsid w:val="00176BAB"/>
    <w:rsid w:val="00182B11"/>
    <w:rsid w:val="00183762"/>
    <w:rsid w:val="00184812"/>
    <w:rsid w:val="00184D8E"/>
    <w:rsid w:val="00191760"/>
    <w:rsid w:val="00192A04"/>
    <w:rsid w:val="001933EE"/>
    <w:rsid w:val="0019382E"/>
    <w:rsid w:val="0019588B"/>
    <w:rsid w:val="001973DD"/>
    <w:rsid w:val="001A0727"/>
    <w:rsid w:val="001A1F07"/>
    <w:rsid w:val="001A28A8"/>
    <w:rsid w:val="001A5F9F"/>
    <w:rsid w:val="001A63B3"/>
    <w:rsid w:val="001A6A95"/>
    <w:rsid w:val="001A6C66"/>
    <w:rsid w:val="001B253E"/>
    <w:rsid w:val="001B2FE1"/>
    <w:rsid w:val="001B5369"/>
    <w:rsid w:val="001B5ABD"/>
    <w:rsid w:val="001B66DD"/>
    <w:rsid w:val="001C0614"/>
    <w:rsid w:val="001C1941"/>
    <w:rsid w:val="001C751F"/>
    <w:rsid w:val="001D168E"/>
    <w:rsid w:val="001D2964"/>
    <w:rsid w:val="001D299F"/>
    <w:rsid w:val="001D2F4E"/>
    <w:rsid w:val="001D332E"/>
    <w:rsid w:val="001D340C"/>
    <w:rsid w:val="001D7C26"/>
    <w:rsid w:val="001E0475"/>
    <w:rsid w:val="001E0D02"/>
    <w:rsid w:val="001E2B18"/>
    <w:rsid w:val="001E495A"/>
    <w:rsid w:val="001E715D"/>
    <w:rsid w:val="001F2D04"/>
    <w:rsid w:val="001F3A62"/>
    <w:rsid w:val="001F472D"/>
    <w:rsid w:val="001F5884"/>
    <w:rsid w:val="001F7533"/>
    <w:rsid w:val="0020195E"/>
    <w:rsid w:val="00201DA9"/>
    <w:rsid w:val="002058B9"/>
    <w:rsid w:val="00205991"/>
    <w:rsid w:val="00206298"/>
    <w:rsid w:val="00206F53"/>
    <w:rsid w:val="0021102C"/>
    <w:rsid w:val="002114F1"/>
    <w:rsid w:val="00211F04"/>
    <w:rsid w:val="00214D04"/>
    <w:rsid w:val="00216042"/>
    <w:rsid w:val="0021742D"/>
    <w:rsid w:val="00217FF9"/>
    <w:rsid w:val="0022309B"/>
    <w:rsid w:val="00225488"/>
    <w:rsid w:val="002255FC"/>
    <w:rsid w:val="00225BA3"/>
    <w:rsid w:val="00225C9B"/>
    <w:rsid w:val="00225E7E"/>
    <w:rsid w:val="002266F3"/>
    <w:rsid w:val="00227770"/>
    <w:rsid w:val="002357E6"/>
    <w:rsid w:val="00236EB4"/>
    <w:rsid w:val="00237BF3"/>
    <w:rsid w:val="00240890"/>
    <w:rsid w:val="00242F80"/>
    <w:rsid w:val="00245160"/>
    <w:rsid w:val="00247453"/>
    <w:rsid w:val="00247745"/>
    <w:rsid w:val="00253FDF"/>
    <w:rsid w:val="00254B33"/>
    <w:rsid w:val="0025506E"/>
    <w:rsid w:val="0025547A"/>
    <w:rsid w:val="002559F9"/>
    <w:rsid w:val="00255C29"/>
    <w:rsid w:val="00256BC5"/>
    <w:rsid w:val="00256D89"/>
    <w:rsid w:val="0025766F"/>
    <w:rsid w:val="00267334"/>
    <w:rsid w:val="002705D8"/>
    <w:rsid w:val="00271581"/>
    <w:rsid w:val="00272C6E"/>
    <w:rsid w:val="002743EC"/>
    <w:rsid w:val="002810DD"/>
    <w:rsid w:val="002853A5"/>
    <w:rsid w:val="002879F0"/>
    <w:rsid w:val="00287C99"/>
    <w:rsid w:val="002912C7"/>
    <w:rsid w:val="00292A44"/>
    <w:rsid w:val="002935A9"/>
    <w:rsid w:val="00294A59"/>
    <w:rsid w:val="00295AE5"/>
    <w:rsid w:val="002972E1"/>
    <w:rsid w:val="002A0468"/>
    <w:rsid w:val="002A0EAE"/>
    <w:rsid w:val="002A2C53"/>
    <w:rsid w:val="002A47ED"/>
    <w:rsid w:val="002A6845"/>
    <w:rsid w:val="002B1808"/>
    <w:rsid w:val="002B566F"/>
    <w:rsid w:val="002B7747"/>
    <w:rsid w:val="002C0D75"/>
    <w:rsid w:val="002C117B"/>
    <w:rsid w:val="002C397C"/>
    <w:rsid w:val="002C3989"/>
    <w:rsid w:val="002C3D42"/>
    <w:rsid w:val="002C664C"/>
    <w:rsid w:val="002C7F2F"/>
    <w:rsid w:val="002D0186"/>
    <w:rsid w:val="002D0DC0"/>
    <w:rsid w:val="002D1AEA"/>
    <w:rsid w:val="002D206B"/>
    <w:rsid w:val="002D2471"/>
    <w:rsid w:val="002D411C"/>
    <w:rsid w:val="002D5619"/>
    <w:rsid w:val="002D760D"/>
    <w:rsid w:val="002E1C03"/>
    <w:rsid w:val="002E1F9F"/>
    <w:rsid w:val="002E5426"/>
    <w:rsid w:val="002E60ED"/>
    <w:rsid w:val="002F04A2"/>
    <w:rsid w:val="002F23DB"/>
    <w:rsid w:val="002F452A"/>
    <w:rsid w:val="002F5367"/>
    <w:rsid w:val="002F7C0E"/>
    <w:rsid w:val="00301B98"/>
    <w:rsid w:val="00303161"/>
    <w:rsid w:val="0030457E"/>
    <w:rsid w:val="003107D8"/>
    <w:rsid w:val="00311DC5"/>
    <w:rsid w:val="003131EA"/>
    <w:rsid w:val="0031396E"/>
    <w:rsid w:val="00315A9F"/>
    <w:rsid w:val="00316644"/>
    <w:rsid w:val="0032180A"/>
    <w:rsid w:val="00323CF4"/>
    <w:rsid w:val="003254A0"/>
    <w:rsid w:val="0032799A"/>
    <w:rsid w:val="00327DBA"/>
    <w:rsid w:val="00327F45"/>
    <w:rsid w:val="00330B60"/>
    <w:rsid w:val="00330B8E"/>
    <w:rsid w:val="00332CD0"/>
    <w:rsid w:val="00332FAA"/>
    <w:rsid w:val="0033481F"/>
    <w:rsid w:val="00336381"/>
    <w:rsid w:val="00337DA7"/>
    <w:rsid w:val="00337E60"/>
    <w:rsid w:val="003416DE"/>
    <w:rsid w:val="003418D6"/>
    <w:rsid w:val="00345CAD"/>
    <w:rsid w:val="00346310"/>
    <w:rsid w:val="00346353"/>
    <w:rsid w:val="00346991"/>
    <w:rsid w:val="00352D3C"/>
    <w:rsid w:val="00352E2B"/>
    <w:rsid w:val="0035377B"/>
    <w:rsid w:val="00354788"/>
    <w:rsid w:val="003561F0"/>
    <w:rsid w:val="0036278B"/>
    <w:rsid w:val="0036330C"/>
    <w:rsid w:val="0036398D"/>
    <w:rsid w:val="00363A27"/>
    <w:rsid w:val="00367B1D"/>
    <w:rsid w:val="003712E6"/>
    <w:rsid w:val="0037246B"/>
    <w:rsid w:val="003726B0"/>
    <w:rsid w:val="00372ABD"/>
    <w:rsid w:val="00374085"/>
    <w:rsid w:val="003814AA"/>
    <w:rsid w:val="00382D6A"/>
    <w:rsid w:val="00384C1A"/>
    <w:rsid w:val="00387505"/>
    <w:rsid w:val="00390D11"/>
    <w:rsid w:val="0039392A"/>
    <w:rsid w:val="00394EF1"/>
    <w:rsid w:val="0039599C"/>
    <w:rsid w:val="003969BE"/>
    <w:rsid w:val="003A0666"/>
    <w:rsid w:val="003A1549"/>
    <w:rsid w:val="003A5D22"/>
    <w:rsid w:val="003A6D2E"/>
    <w:rsid w:val="003A76CE"/>
    <w:rsid w:val="003B04B6"/>
    <w:rsid w:val="003B3555"/>
    <w:rsid w:val="003B47D1"/>
    <w:rsid w:val="003B4BC8"/>
    <w:rsid w:val="003B7DCA"/>
    <w:rsid w:val="003C3177"/>
    <w:rsid w:val="003C447F"/>
    <w:rsid w:val="003C600E"/>
    <w:rsid w:val="003D22E5"/>
    <w:rsid w:val="003D2AC6"/>
    <w:rsid w:val="003D360B"/>
    <w:rsid w:val="003D5152"/>
    <w:rsid w:val="003D633A"/>
    <w:rsid w:val="003D7642"/>
    <w:rsid w:val="003E27C1"/>
    <w:rsid w:val="003E2981"/>
    <w:rsid w:val="003E2EFC"/>
    <w:rsid w:val="003E734A"/>
    <w:rsid w:val="003F0AE8"/>
    <w:rsid w:val="003F345B"/>
    <w:rsid w:val="003F4A76"/>
    <w:rsid w:val="003F4B24"/>
    <w:rsid w:val="003F5A54"/>
    <w:rsid w:val="003F5D1A"/>
    <w:rsid w:val="003F6172"/>
    <w:rsid w:val="003F6B35"/>
    <w:rsid w:val="00401560"/>
    <w:rsid w:val="004019B5"/>
    <w:rsid w:val="00402D36"/>
    <w:rsid w:val="00404C8D"/>
    <w:rsid w:val="00410FF2"/>
    <w:rsid w:val="00411B72"/>
    <w:rsid w:val="00413787"/>
    <w:rsid w:val="00417C8F"/>
    <w:rsid w:val="0042442C"/>
    <w:rsid w:val="00426944"/>
    <w:rsid w:val="0043115B"/>
    <w:rsid w:val="00433A54"/>
    <w:rsid w:val="004345EE"/>
    <w:rsid w:val="00434A03"/>
    <w:rsid w:val="00435EE8"/>
    <w:rsid w:val="004410A7"/>
    <w:rsid w:val="0044398F"/>
    <w:rsid w:val="004447B2"/>
    <w:rsid w:val="00447599"/>
    <w:rsid w:val="00453777"/>
    <w:rsid w:val="004562EF"/>
    <w:rsid w:val="0046045F"/>
    <w:rsid w:val="00460D35"/>
    <w:rsid w:val="00470218"/>
    <w:rsid w:val="004712ED"/>
    <w:rsid w:val="00472BFE"/>
    <w:rsid w:val="00475C71"/>
    <w:rsid w:val="00476901"/>
    <w:rsid w:val="0048006C"/>
    <w:rsid w:val="00480CFA"/>
    <w:rsid w:val="00485615"/>
    <w:rsid w:val="00487164"/>
    <w:rsid w:val="00487263"/>
    <w:rsid w:val="004A1BE8"/>
    <w:rsid w:val="004A1D16"/>
    <w:rsid w:val="004A7CAB"/>
    <w:rsid w:val="004B10AC"/>
    <w:rsid w:val="004B3102"/>
    <w:rsid w:val="004B66A1"/>
    <w:rsid w:val="004B79CA"/>
    <w:rsid w:val="004B7DE1"/>
    <w:rsid w:val="004C452D"/>
    <w:rsid w:val="004C797C"/>
    <w:rsid w:val="004C7EFF"/>
    <w:rsid w:val="004D13B1"/>
    <w:rsid w:val="004D1EA0"/>
    <w:rsid w:val="004D3D59"/>
    <w:rsid w:val="004D46B8"/>
    <w:rsid w:val="004D5383"/>
    <w:rsid w:val="004D7FEF"/>
    <w:rsid w:val="004E3C3F"/>
    <w:rsid w:val="004E4A99"/>
    <w:rsid w:val="004E560D"/>
    <w:rsid w:val="004E61FB"/>
    <w:rsid w:val="004E6731"/>
    <w:rsid w:val="004E75E0"/>
    <w:rsid w:val="004F00FD"/>
    <w:rsid w:val="004F0C5D"/>
    <w:rsid w:val="004F11B7"/>
    <w:rsid w:val="004F196C"/>
    <w:rsid w:val="004F225A"/>
    <w:rsid w:val="004F4E6C"/>
    <w:rsid w:val="004F6736"/>
    <w:rsid w:val="004F7A42"/>
    <w:rsid w:val="004F7BE8"/>
    <w:rsid w:val="005016BB"/>
    <w:rsid w:val="00501E16"/>
    <w:rsid w:val="005025A6"/>
    <w:rsid w:val="00502945"/>
    <w:rsid w:val="00502CC7"/>
    <w:rsid w:val="00503678"/>
    <w:rsid w:val="00506CEE"/>
    <w:rsid w:val="005111A1"/>
    <w:rsid w:val="0051280C"/>
    <w:rsid w:val="005158B4"/>
    <w:rsid w:val="00515F5D"/>
    <w:rsid w:val="005166AC"/>
    <w:rsid w:val="00517016"/>
    <w:rsid w:val="00520C00"/>
    <w:rsid w:val="00521002"/>
    <w:rsid w:val="00524065"/>
    <w:rsid w:val="0052413B"/>
    <w:rsid w:val="00524FA9"/>
    <w:rsid w:val="00527301"/>
    <w:rsid w:val="00530077"/>
    <w:rsid w:val="005315F2"/>
    <w:rsid w:val="00533C8F"/>
    <w:rsid w:val="00537356"/>
    <w:rsid w:val="00542C53"/>
    <w:rsid w:val="00544CA2"/>
    <w:rsid w:val="00545647"/>
    <w:rsid w:val="005458BA"/>
    <w:rsid w:val="00545A84"/>
    <w:rsid w:val="00545B00"/>
    <w:rsid w:val="00546166"/>
    <w:rsid w:val="00546AB7"/>
    <w:rsid w:val="005474CB"/>
    <w:rsid w:val="00550DD4"/>
    <w:rsid w:val="00551F0D"/>
    <w:rsid w:val="005538B9"/>
    <w:rsid w:val="0055448B"/>
    <w:rsid w:val="00555368"/>
    <w:rsid w:val="00557A28"/>
    <w:rsid w:val="00562572"/>
    <w:rsid w:val="0056341D"/>
    <w:rsid w:val="005643D7"/>
    <w:rsid w:val="0056524D"/>
    <w:rsid w:val="00565C31"/>
    <w:rsid w:val="005665EC"/>
    <w:rsid w:val="00566F4F"/>
    <w:rsid w:val="00567547"/>
    <w:rsid w:val="00571A34"/>
    <w:rsid w:val="00572539"/>
    <w:rsid w:val="005761B0"/>
    <w:rsid w:val="00580376"/>
    <w:rsid w:val="0058238B"/>
    <w:rsid w:val="0058323C"/>
    <w:rsid w:val="00585B7C"/>
    <w:rsid w:val="00585E27"/>
    <w:rsid w:val="00591325"/>
    <w:rsid w:val="0059334F"/>
    <w:rsid w:val="00595151"/>
    <w:rsid w:val="00595B03"/>
    <w:rsid w:val="00596376"/>
    <w:rsid w:val="0059768F"/>
    <w:rsid w:val="00597C64"/>
    <w:rsid w:val="005A0D39"/>
    <w:rsid w:val="005A1FE8"/>
    <w:rsid w:val="005A245B"/>
    <w:rsid w:val="005A2912"/>
    <w:rsid w:val="005A2C6A"/>
    <w:rsid w:val="005A2CBD"/>
    <w:rsid w:val="005A31B8"/>
    <w:rsid w:val="005A5911"/>
    <w:rsid w:val="005A7DC0"/>
    <w:rsid w:val="005B007E"/>
    <w:rsid w:val="005B0E63"/>
    <w:rsid w:val="005B62D0"/>
    <w:rsid w:val="005C0E65"/>
    <w:rsid w:val="005C19D7"/>
    <w:rsid w:val="005C19EC"/>
    <w:rsid w:val="005C1D79"/>
    <w:rsid w:val="005C32A2"/>
    <w:rsid w:val="005C3473"/>
    <w:rsid w:val="005C4F49"/>
    <w:rsid w:val="005C51E6"/>
    <w:rsid w:val="005C72C6"/>
    <w:rsid w:val="005D08DB"/>
    <w:rsid w:val="005D1EC9"/>
    <w:rsid w:val="005D2B06"/>
    <w:rsid w:val="005D38EE"/>
    <w:rsid w:val="005E0156"/>
    <w:rsid w:val="005E0BDC"/>
    <w:rsid w:val="005E377F"/>
    <w:rsid w:val="005E76EA"/>
    <w:rsid w:val="005F1F40"/>
    <w:rsid w:val="005F455E"/>
    <w:rsid w:val="005F4F80"/>
    <w:rsid w:val="005F50B4"/>
    <w:rsid w:val="005F5AEA"/>
    <w:rsid w:val="0060003B"/>
    <w:rsid w:val="006041DF"/>
    <w:rsid w:val="0060427D"/>
    <w:rsid w:val="006079C0"/>
    <w:rsid w:val="00607CEB"/>
    <w:rsid w:val="00610641"/>
    <w:rsid w:val="00610C5B"/>
    <w:rsid w:val="00615B69"/>
    <w:rsid w:val="00616B47"/>
    <w:rsid w:val="0062111B"/>
    <w:rsid w:val="00624432"/>
    <w:rsid w:val="00626BCF"/>
    <w:rsid w:val="00630731"/>
    <w:rsid w:val="0063111D"/>
    <w:rsid w:val="00632C52"/>
    <w:rsid w:val="00636C46"/>
    <w:rsid w:val="0063735A"/>
    <w:rsid w:val="00637CDA"/>
    <w:rsid w:val="006402E5"/>
    <w:rsid w:val="00640A18"/>
    <w:rsid w:val="00640C5C"/>
    <w:rsid w:val="006417C3"/>
    <w:rsid w:val="00641809"/>
    <w:rsid w:val="00642590"/>
    <w:rsid w:val="00643C2F"/>
    <w:rsid w:val="0064402B"/>
    <w:rsid w:val="00651EFB"/>
    <w:rsid w:val="00651F91"/>
    <w:rsid w:val="0065203F"/>
    <w:rsid w:val="00652A01"/>
    <w:rsid w:val="00653D54"/>
    <w:rsid w:val="00653F7B"/>
    <w:rsid w:val="00656F24"/>
    <w:rsid w:val="00657368"/>
    <w:rsid w:val="00660ED2"/>
    <w:rsid w:val="00661D4D"/>
    <w:rsid w:val="0066303B"/>
    <w:rsid w:val="006665ED"/>
    <w:rsid w:val="006673C7"/>
    <w:rsid w:val="00670741"/>
    <w:rsid w:val="006710B7"/>
    <w:rsid w:val="0067297C"/>
    <w:rsid w:val="00680236"/>
    <w:rsid w:val="0068373C"/>
    <w:rsid w:val="006844A3"/>
    <w:rsid w:val="00684638"/>
    <w:rsid w:val="00684956"/>
    <w:rsid w:val="00684FB8"/>
    <w:rsid w:val="006927BC"/>
    <w:rsid w:val="00692CB7"/>
    <w:rsid w:val="00694628"/>
    <w:rsid w:val="006969F7"/>
    <w:rsid w:val="00697027"/>
    <w:rsid w:val="00697411"/>
    <w:rsid w:val="00697B40"/>
    <w:rsid w:val="006A21FF"/>
    <w:rsid w:val="006A27C1"/>
    <w:rsid w:val="006A60D4"/>
    <w:rsid w:val="006A7B85"/>
    <w:rsid w:val="006B10B3"/>
    <w:rsid w:val="006B3D3B"/>
    <w:rsid w:val="006B5346"/>
    <w:rsid w:val="006B58B7"/>
    <w:rsid w:val="006B722B"/>
    <w:rsid w:val="006B7F10"/>
    <w:rsid w:val="006C262A"/>
    <w:rsid w:val="006D1213"/>
    <w:rsid w:val="006D29C3"/>
    <w:rsid w:val="006D2A45"/>
    <w:rsid w:val="006D37CA"/>
    <w:rsid w:val="006D5745"/>
    <w:rsid w:val="006D5D77"/>
    <w:rsid w:val="006D7D58"/>
    <w:rsid w:val="006E2399"/>
    <w:rsid w:val="006E4183"/>
    <w:rsid w:val="006E7A5D"/>
    <w:rsid w:val="006F0769"/>
    <w:rsid w:val="006F0FDF"/>
    <w:rsid w:val="006F1B76"/>
    <w:rsid w:val="006F6CCC"/>
    <w:rsid w:val="00700421"/>
    <w:rsid w:val="0070088C"/>
    <w:rsid w:val="00706973"/>
    <w:rsid w:val="007131A6"/>
    <w:rsid w:val="00714322"/>
    <w:rsid w:val="0071485E"/>
    <w:rsid w:val="00715EFB"/>
    <w:rsid w:val="00722A0E"/>
    <w:rsid w:val="0072390B"/>
    <w:rsid w:val="00724B2A"/>
    <w:rsid w:val="00726A32"/>
    <w:rsid w:val="00726F5F"/>
    <w:rsid w:val="007300D2"/>
    <w:rsid w:val="00730141"/>
    <w:rsid w:val="00730285"/>
    <w:rsid w:val="00730BF6"/>
    <w:rsid w:val="007338D6"/>
    <w:rsid w:val="00733E06"/>
    <w:rsid w:val="00735E89"/>
    <w:rsid w:val="00737D2F"/>
    <w:rsid w:val="00740CAA"/>
    <w:rsid w:val="007445AA"/>
    <w:rsid w:val="007472FC"/>
    <w:rsid w:val="007501C2"/>
    <w:rsid w:val="00750C34"/>
    <w:rsid w:val="00751FA1"/>
    <w:rsid w:val="007523B1"/>
    <w:rsid w:val="00752C07"/>
    <w:rsid w:val="007531CC"/>
    <w:rsid w:val="00756E00"/>
    <w:rsid w:val="00756E74"/>
    <w:rsid w:val="00756EE2"/>
    <w:rsid w:val="007607AC"/>
    <w:rsid w:val="0076130E"/>
    <w:rsid w:val="00762523"/>
    <w:rsid w:val="00766D65"/>
    <w:rsid w:val="007724E7"/>
    <w:rsid w:val="00773C76"/>
    <w:rsid w:val="007742A9"/>
    <w:rsid w:val="00774696"/>
    <w:rsid w:val="007816B5"/>
    <w:rsid w:val="00781876"/>
    <w:rsid w:val="0078529F"/>
    <w:rsid w:val="007858A4"/>
    <w:rsid w:val="00790A8D"/>
    <w:rsid w:val="00790ECD"/>
    <w:rsid w:val="00791596"/>
    <w:rsid w:val="00791EEC"/>
    <w:rsid w:val="00792933"/>
    <w:rsid w:val="00794DD3"/>
    <w:rsid w:val="007963F6"/>
    <w:rsid w:val="007965E9"/>
    <w:rsid w:val="007A0D36"/>
    <w:rsid w:val="007A16F7"/>
    <w:rsid w:val="007A20DC"/>
    <w:rsid w:val="007A2156"/>
    <w:rsid w:val="007A2402"/>
    <w:rsid w:val="007A3526"/>
    <w:rsid w:val="007A4F5D"/>
    <w:rsid w:val="007B0294"/>
    <w:rsid w:val="007B4CEE"/>
    <w:rsid w:val="007B5FB7"/>
    <w:rsid w:val="007B739C"/>
    <w:rsid w:val="007C0390"/>
    <w:rsid w:val="007C0494"/>
    <w:rsid w:val="007C0623"/>
    <w:rsid w:val="007C09BC"/>
    <w:rsid w:val="007C0D06"/>
    <w:rsid w:val="007C24EF"/>
    <w:rsid w:val="007C2C86"/>
    <w:rsid w:val="007C3360"/>
    <w:rsid w:val="007C4497"/>
    <w:rsid w:val="007C4A88"/>
    <w:rsid w:val="007C521B"/>
    <w:rsid w:val="007D177E"/>
    <w:rsid w:val="007D2260"/>
    <w:rsid w:val="007D4298"/>
    <w:rsid w:val="007D5032"/>
    <w:rsid w:val="007D50A6"/>
    <w:rsid w:val="007D729D"/>
    <w:rsid w:val="007E1E07"/>
    <w:rsid w:val="007E232C"/>
    <w:rsid w:val="007E2458"/>
    <w:rsid w:val="007E31AC"/>
    <w:rsid w:val="007E3FC1"/>
    <w:rsid w:val="007E40A3"/>
    <w:rsid w:val="007E4211"/>
    <w:rsid w:val="007E59BF"/>
    <w:rsid w:val="007E5A7A"/>
    <w:rsid w:val="007F09CE"/>
    <w:rsid w:val="007F0BD3"/>
    <w:rsid w:val="007F16A2"/>
    <w:rsid w:val="007F6B48"/>
    <w:rsid w:val="007F7684"/>
    <w:rsid w:val="007F792A"/>
    <w:rsid w:val="007F7D6E"/>
    <w:rsid w:val="008011F6"/>
    <w:rsid w:val="00802B5F"/>
    <w:rsid w:val="00804F90"/>
    <w:rsid w:val="00805503"/>
    <w:rsid w:val="0080590C"/>
    <w:rsid w:val="0081047F"/>
    <w:rsid w:val="00810B21"/>
    <w:rsid w:val="00810F66"/>
    <w:rsid w:val="0081231F"/>
    <w:rsid w:val="00813B78"/>
    <w:rsid w:val="008150BE"/>
    <w:rsid w:val="0082071C"/>
    <w:rsid w:val="00824383"/>
    <w:rsid w:val="00826838"/>
    <w:rsid w:val="00826F46"/>
    <w:rsid w:val="00827B60"/>
    <w:rsid w:val="0083060F"/>
    <w:rsid w:val="0083447F"/>
    <w:rsid w:val="008449F1"/>
    <w:rsid w:val="00844F48"/>
    <w:rsid w:val="00845B54"/>
    <w:rsid w:val="00846DA9"/>
    <w:rsid w:val="00846F23"/>
    <w:rsid w:val="0085157F"/>
    <w:rsid w:val="00851616"/>
    <w:rsid w:val="00851918"/>
    <w:rsid w:val="00853315"/>
    <w:rsid w:val="00853E88"/>
    <w:rsid w:val="00854E93"/>
    <w:rsid w:val="0085529C"/>
    <w:rsid w:val="00855F13"/>
    <w:rsid w:val="00857495"/>
    <w:rsid w:val="00863374"/>
    <w:rsid w:val="00863964"/>
    <w:rsid w:val="00863FD7"/>
    <w:rsid w:val="00865723"/>
    <w:rsid w:val="0086585D"/>
    <w:rsid w:val="00865CCD"/>
    <w:rsid w:val="00867B8E"/>
    <w:rsid w:val="00870516"/>
    <w:rsid w:val="008707BD"/>
    <w:rsid w:val="00870801"/>
    <w:rsid w:val="00870E12"/>
    <w:rsid w:val="00872A90"/>
    <w:rsid w:val="00880F73"/>
    <w:rsid w:val="008815CA"/>
    <w:rsid w:val="00881921"/>
    <w:rsid w:val="00884849"/>
    <w:rsid w:val="00885754"/>
    <w:rsid w:val="00886991"/>
    <w:rsid w:val="008907DD"/>
    <w:rsid w:val="00891C9E"/>
    <w:rsid w:val="00893E1B"/>
    <w:rsid w:val="008946A3"/>
    <w:rsid w:val="0089744A"/>
    <w:rsid w:val="008977D5"/>
    <w:rsid w:val="008A0A55"/>
    <w:rsid w:val="008A35F7"/>
    <w:rsid w:val="008A4046"/>
    <w:rsid w:val="008B0D9E"/>
    <w:rsid w:val="008B141C"/>
    <w:rsid w:val="008B4908"/>
    <w:rsid w:val="008B7C56"/>
    <w:rsid w:val="008C0267"/>
    <w:rsid w:val="008C17FD"/>
    <w:rsid w:val="008C298A"/>
    <w:rsid w:val="008C2A22"/>
    <w:rsid w:val="008C520B"/>
    <w:rsid w:val="008C7123"/>
    <w:rsid w:val="008D0561"/>
    <w:rsid w:val="008D2A28"/>
    <w:rsid w:val="008D32F3"/>
    <w:rsid w:val="008E0F87"/>
    <w:rsid w:val="008E20F4"/>
    <w:rsid w:val="008E29CF"/>
    <w:rsid w:val="008E348B"/>
    <w:rsid w:val="008E4ECC"/>
    <w:rsid w:val="008F3CF5"/>
    <w:rsid w:val="008F52C0"/>
    <w:rsid w:val="008F64BA"/>
    <w:rsid w:val="008F6533"/>
    <w:rsid w:val="008F712C"/>
    <w:rsid w:val="00900973"/>
    <w:rsid w:val="0090322A"/>
    <w:rsid w:val="00910FA4"/>
    <w:rsid w:val="00913615"/>
    <w:rsid w:val="009140AA"/>
    <w:rsid w:val="0091413E"/>
    <w:rsid w:val="00915215"/>
    <w:rsid w:val="009154CD"/>
    <w:rsid w:val="009157B1"/>
    <w:rsid w:val="009173C3"/>
    <w:rsid w:val="009204BE"/>
    <w:rsid w:val="00920D33"/>
    <w:rsid w:val="0092138F"/>
    <w:rsid w:val="009218CB"/>
    <w:rsid w:val="0092369C"/>
    <w:rsid w:val="009247A4"/>
    <w:rsid w:val="0092480A"/>
    <w:rsid w:val="0092563B"/>
    <w:rsid w:val="009267BA"/>
    <w:rsid w:val="00927775"/>
    <w:rsid w:val="00930A6A"/>
    <w:rsid w:val="0093145F"/>
    <w:rsid w:val="009319AE"/>
    <w:rsid w:val="0093270E"/>
    <w:rsid w:val="009337D0"/>
    <w:rsid w:val="00933B22"/>
    <w:rsid w:val="00935C73"/>
    <w:rsid w:val="009361D7"/>
    <w:rsid w:val="0093745B"/>
    <w:rsid w:val="009409DF"/>
    <w:rsid w:val="0094628E"/>
    <w:rsid w:val="0095031D"/>
    <w:rsid w:val="00951CA1"/>
    <w:rsid w:val="00953F89"/>
    <w:rsid w:val="00957EF4"/>
    <w:rsid w:val="009605B8"/>
    <w:rsid w:val="00960688"/>
    <w:rsid w:val="00962403"/>
    <w:rsid w:val="00963ABE"/>
    <w:rsid w:val="00964F95"/>
    <w:rsid w:val="009719D8"/>
    <w:rsid w:val="00973ECB"/>
    <w:rsid w:val="0097455D"/>
    <w:rsid w:val="009756FC"/>
    <w:rsid w:val="009778C4"/>
    <w:rsid w:val="00983D82"/>
    <w:rsid w:val="0098433D"/>
    <w:rsid w:val="009852E7"/>
    <w:rsid w:val="00985D1D"/>
    <w:rsid w:val="00985D6A"/>
    <w:rsid w:val="009865E2"/>
    <w:rsid w:val="009945D0"/>
    <w:rsid w:val="009957FA"/>
    <w:rsid w:val="009960DE"/>
    <w:rsid w:val="00997027"/>
    <w:rsid w:val="009A1643"/>
    <w:rsid w:val="009A1FF3"/>
    <w:rsid w:val="009A357A"/>
    <w:rsid w:val="009A4E84"/>
    <w:rsid w:val="009A65C9"/>
    <w:rsid w:val="009A67CC"/>
    <w:rsid w:val="009A79A8"/>
    <w:rsid w:val="009B1FCB"/>
    <w:rsid w:val="009B3363"/>
    <w:rsid w:val="009B3A82"/>
    <w:rsid w:val="009B3C3C"/>
    <w:rsid w:val="009B7B0E"/>
    <w:rsid w:val="009C112E"/>
    <w:rsid w:val="009D16DC"/>
    <w:rsid w:val="009D20FB"/>
    <w:rsid w:val="009D452E"/>
    <w:rsid w:val="009D4E3B"/>
    <w:rsid w:val="009D4F3D"/>
    <w:rsid w:val="009D5F41"/>
    <w:rsid w:val="009E0826"/>
    <w:rsid w:val="009E1C66"/>
    <w:rsid w:val="009E2637"/>
    <w:rsid w:val="009E2EA1"/>
    <w:rsid w:val="009E4A14"/>
    <w:rsid w:val="009E6677"/>
    <w:rsid w:val="009E755E"/>
    <w:rsid w:val="009F0290"/>
    <w:rsid w:val="009F1E91"/>
    <w:rsid w:val="009F41B9"/>
    <w:rsid w:val="009F45AC"/>
    <w:rsid w:val="009F46DF"/>
    <w:rsid w:val="009F4FF0"/>
    <w:rsid w:val="009F665A"/>
    <w:rsid w:val="00A02CAB"/>
    <w:rsid w:val="00A06466"/>
    <w:rsid w:val="00A0682C"/>
    <w:rsid w:val="00A10463"/>
    <w:rsid w:val="00A115E8"/>
    <w:rsid w:val="00A117C3"/>
    <w:rsid w:val="00A1277D"/>
    <w:rsid w:val="00A1345E"/>
    <w:rsid w:val="00A16C1F"/>
    <w:rsid w:val="00A23383"/>
    <w:rsid w:val="00A254B5"/>
    <w:rsid w:val="00A26FAC"/>
    <w:rsid w:val="00A31942"/>
    <w:rsid w:val="00A31956"/>
    <w:rsid w:val="00A342BA"/>
    <w:rsid w:val="00A35BED"/>
    <w:rsid w:val="00A367DA"/>
    <w:rsid w:val="00A3699F"/>
    <w:rsid w:val="00A36FB7"/>
    <w:rsid w:val="00A43180"/>
    <w:rsid w:val="00A440EB"/>
    <w:rsid w:val="00A441DE"/>
    <w:rsid w:val="00A45E54"/>
    <w:rsid w:val="00A502B0"/>
    <w:rsid w:val="00A50B2E"/>
    <w:rsid w:val="00A51A81"/>
    <w:rsid w:val="00A52D6C"/>
    <w:rsid w:val="00A53325"/>
    <w:rsid w:val="00A62E44"/>
    <w:rsid w:val="00A67C91"/>
    <w:rsid w:val="00A705BB"/>
    <w:rsid w:val="00A711E0"/>
    <w:rsid w:val="00A723F9"/>
    <w:rsid w:val="00A76574"/>
    <w:rsid w:val="00A80F84"/>
    <w:rsid w:val="00A81E2C"/>
    <w:rsid w:val="00A87ED6"/>
    <w:rsid w:val="00A93D96"/>
    <w:rsid w:val="00AA3AC5"/>
    <w:rsid w:val="00AA4FEE"/>
    <w:rsid w:val="00AA5AB9"/>
    <w:rsid w:val="00AA5D7A"/>
    <w:rsid w:val="00AB11DB"/>
    <w:rsid w:val="00AB1656"/>
    <w:rsid w:val="00AB1A38"/>
    <w:rsid w:val="00AB4A8E"/>
    <w:rsid w:val="00AB6995"/>
    <w:rsid w:val="00AB751E"/>
    <w:rsid w:val="00AB7AE6"/>
    <w:rsid w:val="00AB7BD4"/>
    <w:rsid w:val="00AC26B3"/>
    <w:rsid w:val="00AC6B4E"/>
    <w:rsid w:val="00AD17B9"/>
    <w:rsid w:val="00AD1DCB"/>
    <w:rsid w:val="00AD3C24"/>
    <w:rsid w:val="00AD4413"/>
    <w:rsid w:val="00AD4E5F"/>
    <w:rsid w:val="00AD54C9"/>
    <w:rsid w:val="00AD69B2"/>
    <w:rsid w:val="00AE0AFB"/>
    <w:rsid w:val="00AE0EDA"/>
    <w:rsid w:val="00AE392F"/>
    <w:rsid w:val="00AE484E"/>
    <w:rsid w:val="00AE4AC1"/>
    <w:rsid w:val="00AE6701"/>
    <w:rsid w:val="00AE69AD"/>
    <w:rsid w:val="00AF3093"/>
    <w:rsid w:val="00AF3169"/>
    <w:rsid w:val="00AF3973"/>
    <w:rsid w:val="00AF40E8"/>
    <w:rsid w:val="00AF5ACE"/>
    <w:rsid w:val="00AF5DAF"/>
    <w:rsid w:val="00AF694A"/>
    <w:rsid w:val="00AF6FE8"/>
    <w:rsid w:val="00B01703"/>
    <w:rsid w:val="00B020B1"/>
    <w:rsid w:val="00B02E7A"/>
    <w:rsid w:val="00B03E1A"/>
    <w:rsid w:val="00B05B03"/>
    <w:rsid w:val="00B06BC4"/>
    <w:rsid w:val="00B073F9"/>
    <w:rsid w:val="00B077BD"/>
    <w:rsid w:val="00B07FD6"/>
    <w:rsid w:val="00B103C5"/>
    <w:rsid w:val="00B107F4"/>
    <w:rsid w:val="00B10B3F"/>
    <w:rsid w:val="00B110D9"/>
    <w:rsid w:val="00B11D22"/>
    <w:rsid w:val="00B14BBA"/>
    <w:rsid w:val="00B20326"/>
    <w:rsid w:val="00B217AC"/>
    <w:rsid w:val="00B225EA"/>
    <w:rsid w:val="00B227E4"/>
    <w:rsid w:val="00B25031"/>
    <w:rsid w:val="00B42246"/>
    <w:rsid w:val="00B42B24"/>
    <w:rsid w:val="00B45900"/>
    <w:rsid w:val="00B47040"/>
    <w:rsid w:val="00B47E32"/>
    <w:rsid w:val="00B50061"/>
    <w:rsid w:val="00B5344F"/>
    <w:rsid w:val="00B552E3"/>
    <w:rsid w:val="00B55980"/>
    <w:rsid w:val="00B56598"/>
    <w:rsid w:val="00B61E1F"/>
    <w:rsid w:val="00B61E55"/>
    <w:rsid w:val="00B62A99"/>
    <w:rsid w:val="00B63671"/>
    <w:rsid w:val="00B64D72"/>
    <w:rsid w:val="00B65872"/>
    <w:rsid w:val="00B66DB7"/>
    <w:rsid w:val="00B66F25"/>
    <w:rsid w:val="00B719F0"/>
    <w:rsid w:val="00B80DA4"/>
    <w:rsid w:val="00B80DB9"/>
    <w:rsid w:val="00B81252"/>
    <w:rsid w:val="00B8156C"/>
    <w:rsid w:val="00B821EA"/>
    <w:rsid w:val="00B83907"/>
    <w:rsid w:val="00B84893"/>
    <w:rsid w:val="00B87712"/>
    <w:rsid w:val="00B940EE"/>
    <w:rsid w:val="00BA516C"/>
    <w:rsid w:val="00BA79A2"/>
    <w:rsid w:val="00BB0C18"/>
    <w:rsid w:val="00BB210F"/>
    <w:rsid w:val="00BB4D41"/>
    <w:rsid w:val="00BB5B9F"/>
    <w:rsid w:val="00BC5D0D"/>
    <w:rsid w:val="00BC5DEC"/>
    <w:rsid w:val="00BD073B"/>
    <w:rsid w:val="00BD1A87"/>
    <w:rsid w:val="00BD3B44"/>
    <w:rsid w:val="00BD4272"/>
    <w:rsid w:val="00BD4CFA"/>
    <w:rsid w:val="00BD51BF"/>
    <w:rsid w:val="00BD5E39"/>
    <w:rsid w:val="00BD76C8"/>
    <w:rsid w:val="00BD7954"/>
    <w:rsid w:val="00BD7B5D"/>
    <w:rsid w:val="00BE1B29"/>
    <w:rsid w:val="00BE55F6"/>
    <w:rsid w:val="00BE74A0"/>
    <w:rsid w:val="00BF26CC"/>
    <w:rsid w:val="00BF3338"/>
    <w:rsid w:val="00BF4AEA"/>
    <w:rsid w:val="00BF4CEA"/>
    <w:rsid w:val="00BF5644"/>
    <w:rsid w:val="00BF731A"/>
    <w:rsid w:val="00BF7365"/>
    <w:rsid w:val="00C01C80"/>
    <w:rsid w:val="00C026B9"/>
    <w:rsid w:val="00C02C1B"/>
    <w:rsid w:val="00C04366"/>
    <w:rsid w:val="00C07031"/>
    <w:rsid w:val="00C0703F"/>
    <w:rsid w:val="00C077CD"/>
    <w:rsid w:val="00C11C87"/>
    <w:rsid w:val="00C1637D"/>
    <w:rsid w:val="00C1657A"/>
    <w:rsid w:val="00C20276"/>
    <w:rsid w:val="00C254DA"/>
    <w:rsid w:val="00C3036C"/>
    <w:rsid w:val="00C416AB"/>
    <w:rsid w:val="00C42553"/>
    <w:rsid w:val="00C44C60"/>
    <w:rsid w:val="00C46B0F"/>
    <w:rsid w:val="00C50A6F"/>
    <w:rsid w:val="00C526E8"/>
    <w:rsid w:val="00C5348C"/>
    <w:rsid w:val="00C54F37"/>
    <w:rsid w:val="00C56684"/>
    <w:rsid w:val="00C60075"/>
    <w:rsid w:val="00C6102E"/>
    <w:rsid w:val="00C622F1"/>
    <w:rsid w:val="00C6696C"/>
    <w:rsid w:val="00C66EF6"/>
    <w:rsid w:val="00C720F9"/>
    <w:rsid w:val="00C7543B"/>
    <w:rsid w:val="00C760DB"/>
    <w:rsid w:val="00C767E5"/>
    <w:rsid w:val="00C7680D"/>
    <w:rsid w:val="00C76FC5"/>
    <w:rsid w:val="00C77D4A"/>
    <w:rsid w:val="00C806C0"/>
    <w:rsid w:val="00C838C6"/>
    <w:rsid w:val="00C86AEB"/>
    <w:rsid w:val="00C878BC"/>
    <w:rsid w:val="00C90B0E"/>
    <w:rsid w:val="00C90E9A"/>
    <w:rsid w:val="00C91E81"/>
    <w:rsid w:val="00C93A43"/>
    <w:rsid w:val="00C950B9"/>
    <w:rsid w:val="00CA02E4"/>
    <w:rsid w:val="00CA11D5"/>
    <w:rsid w:val="00CA2C58"/>
    <w:rsid w:val="00CA4B92"/>
    <w:rsid w:val="00CA5AB4"/>
    <w:rsid w:val="00CA70D5"/>
    <w:rsid w:val="00CB1595"/>
    <w:rsid w:val="00CB16FA"/>
    <w:rsid w:val="00CB19CA"/>
    <w:rsid w:val="00CB47A5"/>
    <w:rsid w:val="00CB73D5"/>
    <w:rsid w:val="00CC150E"/>
    <w:rsid w:val="00CC3F31"/>
    <w:rsid w:val="00CC4E84"/>
    <w:rsid w:val="00CC616E"/>
    <w:rsid w:val="00CD0123"/>
    <w:rsid w:val="00CD06AA"/>
    <w:rsid w:val="00CD70A7"/>
    <w:rsid w:val="00CD7E33"/>
    <w:rsid w:val="00CE1AD0"/>
    <w:rsid w:val="00CE342C"/>
    <w:rsid w:val="00CE6ECC"/>
    <w:rsid w:val="00CE7BAC"/>
    <w:rsid w:val="00D000B4"/>
    <w:rsid w:val="00D00298"/>
    <w:rsid w:val="00D00ADB"/>
    <w:rsid w:val="00D02A9D"/>
    <w:rsid w:val="00D060BF"/>
    <w:rsid w:val="00D10F7C"/>
    <w:rsid w:val="00D11979"/>
    <w:rsid w:val="00D11F89"/>
    <w:rsid w:val="00D1488B"/>
    <w:rsid w:val="00D14C7D"/>
    <w:rsid w:val="00D21DD7"/>
    <w:rsid w:val="00D24DFE"/>
    <w:rsid w:val="00D27753"/>
    <w:rsid w:val="00D33B03"/>
    <w:rsid w:val="00D33D4E"/>
    <w:rsid w:val="00D36298"/>
    <w:rsid w:val="00D36663"/>
    <w:rsid w:val="00D36A7F"/>
    <w:rsid w:val="00D378B6"/>
    <w:rsid w:val="00D40EBC"/>
    <w:rsid w:val="00D410B8"/>
    <w:rsid w:val="00D41383"/>
    <w:rsid w:val="00D4270B"/>
    <w:rsid w:val="00D43981"/>
    <w:rsid w:val="00D44518"/>
    <w:rsid w:val="00D44820"/>
    <w:rsid w:val="00D4505B"/>
    <w:rsid w:val="00D46AB3"/>
    <w:rsid w:val="00D46B7B"/>
    <w:rsid w:val="00D5094E"/>
    <w:rsid w:val="00D50E87"/>
    <w:rsid w:val="00D526EA"/>
    <w:rsid w:val="00D52DDB"/>
    <w:rsid w:val="00D530E2"/>
    <w:rsid w:val="00D57D85"/>
    <w:rsid w:val="00D60FD1"/>
    <w:rsid w:val="00D614C8"/>
    <w:rsid w:val="00D61661"/>
    <w:rsid w:val="00D6179B"/>
    <w:rsid w:val="00D64F54"/>
    <w:rsid w:val="00D7132A"/>
    <w:rsid w:val="00D75D84"/>
    <w:rsid w:val="00D81923"/>
    <w:rsid w:val="00D81F6F"/>
    <w:rsid w:val="00D82CEC"/>
    <w:rsid w:val="00D845B4"/>
    <w:rsid w:val="00D863AD"/>
    <w:rsid w:val="00D90843"/>
    <w:rsid w:val="00D942B7"/>
    <w:rsid w:val="00D947CC"/>
    <w:rsid w:val="00D95279"/>
    <w:rsid w:val="00D97697"/>
    <w:rsid w:val="00DA037A"/>
    <w:rsid w:val="00DA0460"/>
    <w:rsid w:val="00DA0FC1"/>
    <w:rsid w:val="00DA4056"/>
    <w:rsid w:val="00DA54E6"/>
    <w:rsid w:val="00DA5908"/>
    <w:rsid w:val="00DA6D76"/>
    <w:rsid w:val="00DB02E5"/>
    <w:rsid w:val="00DB3732"/>
    <w:rsid w:val="00DB401B"/>
    <w:rsid w:val="00DB478B"/>
    <w:rsid w:val="00DB4D43"/>
    <w:rsid w:val="00DB5F1E"/>
    <w:rsid w:val="00DB658F"/>
    <w:rsid w:val="00DB6DEE"/>
    <w:rsid w:val="00DC699B"/>
    <w:rsid w:val="00DC7D3B"/>
    <w:rsid w:val="00DD3338"/>
    <w:rsid w:val="00DD3FE0"/>
    <w:rsid w:val="00DD6252"/>
    <w:rsid w:val="00DE227C"/>
    <w:rsid w:val="00DE5C69"/>
    <w:rsid w:val="00DF0F98"/>
    <w:rsid w:val="00DF3131"/>
    <w:rsid w:val="00DF3233"/>
    <w:rsid w:val="00DF3F52"/>
    <w:rsid w:val="00DF40D7"/>
    <w:rsid w:val="00DF4594"/>
    <w:rsid w:val="00DF4777"/>
    <w:rsid w:val="00DF4A63"/>
    <w:rsid w:val="00DF78DF"/>
    <w:rsid w:val="00E01D48"/>
    <w:rsid w:val="00E02089"/>
    <w:rsid w:val="00E04AE7"/>
    <w:rsid w:val="00E0597E"/>
    <w:rsid w:val="00E05D18"/>
    <w:rsid w:val="00E07432"/>
    <w:rsid w:val="00E10781"/>
    <w:rsid w:val="00E136CE"/>
    <w:rsid w:val="00E13F51"/>
    <w:rsid w:val="00E141FB"/>
    <w:rsid w:val="00E14969"/>
    <w:rsid w:val="00E16688"/>
    <w:rsid w:val="00E16795"/>
    <w:rsid w:val="00E17853"/>
    <w:rsid w:val="00E2309C"/>
    <w:rsid w:val="00E23C3A"/>
    <w:rsid w:val="00E27AA0"/>
    <w:rsid w:val="00E30C4D"/>
    <w:rsid w:val="00E3486B"/>
    <w:rsid w:val="00E365BC"/>
    <w:rsid w:val="00E36808"/>
    <w:rsid w:val="00E41B81"/>
    <w:rsid w:val="00E4336F"/>
    <w:rsid w:val="00E43503"/>
    <w:rsid w:val="00E45C76"/>
    <w:rsid w:val="00E50FA7"/>
    <w:rsid w:val="00E561DB"/>
    <w:rsid w:val="00E57863"/>
    <w:rsid w:val="00E60154"/>
    <w:rsid w:val="00E6255D"/>
    <w:rsid w:val="00E630F2"/>
    <w:rsid w:val="00E64DB4"/>
    <w:rsid w:val="00E6628F"/>
    <w:rsid w:val="00E67095"/>
    <w:rsid w:val="00E709C1"/>
    <w:rsid w:val="00E71787"/>
    <w:rsid w:val="00E741CA"/>
    <w:rsid w:val="00E75492"/>
    <w:rsid w:val="00E75A6C"/>
    <w:rsid w:val="00E77559"/>
    <w:rsid w:val="00E7785F"/>
    <w:rsid w:val="00E834A2"/>
    <w:rsid w:val="00E83982"/>
    <w:rsid w:val="00E87571"/>
    <w:rsid w:val="00E8797B"/>
    <w:rsid w:val="00E9062F"/>
    <w:rsid w:val="00E90CE0"/>
    <w:rsid w:val="00E91349"/>
    <w:rsid w:val="00E91D0C"/>
    <w:rsid w:val="00E93CC5"/>
    <w:rsid w:val="00E94542"/>
    <w:rsid w:val="00E97049"/>
    <w:rsid w:val="00EA1686"/>
    <w:rsid w:val="00EA2433"/>
    <w:rsid w:val="00EA3E3A"/>
    <w:rsid w:val="00EA4018"/>
    <w:rsid w:val="00EA5EA0"/>
    <w:rsid w:val="00EA5EBF"/>
    <w:rsid w:val="00EA6761"/>
    <w:rsid w:val="00EA6DCD"/>
    <w:rsid w:val="00EB1C8A"/>
    <w:rsid w:val="00EB264F"/>
    <w:rsid w:val="00EB2B12"/>
    <w:rsid w:val="00EB3254"/>
    <w:rsid w:val="00EB3DF4"/>
    <w:rsid w:val="00EB4B78"/>
    <w:rsid w:val="00EB5F29"/>
    <w:rsid w:val="00EB6DB0"/>
    <w:rsid w:val="00EC0FDF"/>
    <w:rsid w:val="00EC1BA8"/>
    <w:rsid w:val="00EC3418"/>
    <w:rsid w:val="00EC59B8"/>
    <w:rsid w:val="00EC6CC3"/>
    <w:rsid w:val="00EC712D"/>
    <w:rsid w:val="00EC77B8"/>
    <w:rsid w:val="00ED1487"/>
    <w:rsid w:val="00ED25B3"/>
    <w:rsid w:val="00ED435C"/>
    <w:rsid w:val="00ED4A85"/>
    <w:rsid w:val="00ED605A"/>
    <w:rsid w:val="00EE1342"/>
    <w:rsid w:val="00EE2304"/>
    <w:rsid w:val="00EE5241"/>
    <w:rsid w:val="00EE6026"/>
    <w:rsid w:val="00EE7959"/>
    <w:rsid w:val="00EF1AE7"/>
    <w:rsid w:val="00EF25F3"/>
    <w:rsid w:val="00EF27F1"/>
    <w:rsid w:val="00EF2DBD"/>
    <w:rsid w:val="00EF4D9F"/>
    <w:rsid w:val="00EF5EEA"/>
    <w:rsid w:val="00EF68CE"/>
    <w:rsid w:val="00EF6FE2"/>
    <w:rsid w:val="00EF792B"/>
    <w:rsid w:val="00EF7C66"/>
    <w:rsid w:val="00F007CF"/>
    <w:rsid w:val="00F02977"/>
    <w:rsid w:val="00F038A6"/>
    <w:rsid w:val="00F03D12"/>
    <w:rsid w:val="00F04BF7"/>
    <w:rsid w:val="00F06AEA"/>
    <w:rsid w:val="00F10D6E"/>
    <w:rsid w:val="00F1231B"/>
    <w:rsid w:val="00F1264B"/>
    <w:rsid w:val="00F12E79"/>
    <w:rsid w:val="00F13CF4"/>
    <w:rsid w:val="00F1468D"/>
    <w:rsid w:val="00F17C97"/>
    <w:rsid w:val="00F223AF"/>
    <w:rsid w:val="00F23FE5"/>
    <w:rsid w:val="00F249D2"/>
    <w:rsid w:val="00F26548"/>
    <w:rsid w:val="00F32BC3"/>
    <w:rsid w:val="00F3443F"/>
    <w:rsid w:val="00F3739D"/>
    <w:rsid w:val="00F375C5"/>
    <w:rsid w:val="00F37CC0"/>
    <w:rsid w:val="00F410DE"/>
    <w:rsid w:val="00F44270"/>
    <w:rsid w:val="00F44EF0"/>
    <w:rsid w:val="00F47253"/>
    <w:rsid w:val="00F50AD6"/>
    <w:rsid w:val="00F5227A"/>
    <w:rsid w:val="00F52D7F"/>
    <w:rsid w:val="00F54704"/>
    <w:rsid w:val="00F54896"/>
    <w:rsid w:val="00F57E23"/>
    <w:rsid w:val="00F62A0B"/>
    <w:rsid w:val="00F63343"/>
    <w:rsid w:val="00F63538"/>
    <w:rsid w:val="00F6612B"/>
    <w:rsid w:val="00F665BC"/>
    <w:rsid w:val="00F6713A"/>
    <w:rsid w:val="00F71469"/>
    <w:rsid w:val="00F72240"/>
    <w:rsid w:val="00F72BB6"/>
    <w:rsid w:val="00F7372C"/>
    <w:rsid w:val="00F73A82"/>
    <w:rsid w:val="00F75A7F"/>
    <w:rsid w:val="00F765B0"/>
    <w:rsid w:val="00F76BF6"/>
    <w:rsid w:val="00F77462"/>
    <w:rsid w:val="00F81857"/>
    <w:rsid w:val="00F9109B"/>
    <w:rsid w:val="00F927C3"/>
    <w:rsid w:val="00F93120"/>
    <w:rsid w:val="00F94061"/>
    <w:rsid w:val="00F9650F"/>
    <w:rsid w:val="00FA10B3"/>
    <w:rsid w:val="00FA1CEB"/>
    <w:rsid w:val="00FA24FC"/>
    <w:rsid w:val="00FA274E"/>
    <w:rsid w:val="00FA4520"/>
    <w:rsid w:val="00FA4D25"/>
    <w:rsid w:val="00FA5C73"/>
    <w:rsid w:val="00FA7D35"/>
    <w:rsid w:val="00FB0980"/>
    <w:rsid w:val="00FB2471"/>
    <w:rsid w:val="00FB2FCC"/>
    <w:rsid w:val="00FB4852"/>
    <w:rsid w:val="00FB4A6A"/>
    <w:rsid w:val="00FB5D27"/>
    <w:rsid w:val="00FB5EE7"/>
    <w:rsid w:val="00FC13D9"/>
    <w:rsid w:val="00FC1559"/>
    <w:rsid w:val="00FC7917"/>
    <w:rsid w:val="00FC7B12"/>
    <w:rsid w:val="00FD123A"/>
    <w:rsid w:val="00FD153C"/>
    <w:rsid w:val="00FD26AC"/>
    <w:rsid w:val="00FD6523"/>
    <w:rsid w:val="00FE01A5"/>
    <w:rsid w:val="00FE055A"/>
    <w:rsid w:val="00FE1A31"/>
    <w:rsid w:val="00FE2DCA"/>
    <w:rsid w:val="00FE2EE1"/>
    <w:rsid w:val="00FE4BAE"/>
    <w:rsid w:val="00FF04DF"/>
    <w:rsid w:val="00FF32BB"/>
    <w:rsid w:val="00FF3CB0"/>
    <w:rsid w:val="00FF713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D3962C"/>
  <w15:docId w15:val="{CC24B44C-6C2A-4460-B94D-6C973A9B5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spacing w:after="12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4A88"/>
    <w:rPr>
      <w:sz w:val="24"/>
      <w:szCs w:val="24"/>
    </w:rPr>
  </w:style>
  <w:style w:type="paragraph" w:styleId="Heading1">
    <w:name w:val="heading 1"/>
    <w:basedOn w:val="Normal"/>
    <w:next w:val="Normal"/>
    <w:qFormat/>
    <w:rsid w:val="00A723F9"/>
    <w:pPr>
      <w:keepNext/>
      <w:jc w:val="center"/>
      <w:outlineLvl w:val="0"/>
    </w:pPr>
    <w:rPr>
      <w:b/>
      <w:sz w:val="32"/>
      <w:szCs w:val="20"/>
      <w:lang w:val="ro-RO"/>
    </w:rPr>
  </w:style>
  <w:style w:type="paragraph" w:styleId="Heading2">
    <w:name w:val="heading 2"/>
    <w:basedOn w:val="Normal"/>
    <w:next w:val="Normal"/>
    <w:qFormat/>
    <w:rsid w:val="00722A0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84FB8"/>
    <w:pPr>
      <w:keepNext/>
      <w:spacing w:before="240" w:after="60"/>
      <w:outlineLvl w:val="2"/>
    </w:pPr>
    <w:rPr>
      <w:rFonts w:ascii="Arial" w:hAnsi="Arial" w:cs="Arial"/>
      <w:b/>
      <w:bCs/>
      <w:sz w:val="26"/>
      <w:szCs w:val="26"/>
    </w:rPr>
  </w:style>
  <w:style w:type="paragraph" w:styleId="Heading4">
    <w:name w:val="heading 4"/>
    <w:basedOn w:val="Normal"/>
    <w:next w:val="Normal"/>
    <w:qFormat/>
    <w:rsid w:val="00722A0E"/>
    <w:pPr>
      <w:keepNext/>
      <w:spacing w:before="240" w:after="60"/>
      <w:outlineLvl w:val="3"/>
    </w:pPr>
    <w:rPr>
      <w:b/>
      <w:bCs/>
      <w:sz w:val="28"/>
      <w:szCs w:val="28"/>
    </w:rPr>
  </w:style>
  <w:style w:type="paragraph" w:styleId="Heading5">
    <w:name w:val="heading 5"/>
    <w:basedOn w:val="Normal"/>
    <w:next w:val="Normal"/>
    <w:qFormat/>
    <w:rsid w:val="00722A0E"/>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4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74D0C"/>
    <w:rPr>
      <w:color w:val="0000FF"/>
      <w:u w:val="single"/>
    </w:rPr>
  </w:style>
  <w:style w:type="paragraph" w:styleId="BodyText2">
    <w:name w:val="Body Text 2"/>
    <w:basedOn w:val="Normal"/>
    <w:rsid w:val="00174D0C"/>
    <w:pPr>
      <w:overflowPunct w:val="0"/>
      <w:autoSpaceDE w:val="0"/>
      <w:autoSpaceDN w:val="0"/>
      <w:adjustRightInd w:val="0"/>
      <w:ind w:left="360"/>
      <w:textAlignment w:val="baseline"/>
    </w:pPr>
    <w:rPr>
      <w:szCs w:val="20"/>
      <w:lang w:val="ro-RO"/>
    </w:rPr>
  </w:style>
  <w:style w:type="paragraph" w:styleId="BodyTextIndent">
    <w:name w:val="Body Text Indent"/>
    <w:basedOn w:val="Normal"/>
    <w:rsid w:val="00174D0C"/>
    <w:pPr>
      <w:ind w:left="283"/>
    </w:pPr>
  </w:style>
  <w:style w:type="character" w:customStyle="1" w:styleId="preambul1">
    <w:name w:val="preambul1"/>
    <w:rsid w:val="003B4BC8"/>
    <w:rPr>
      <w:i/>
      <w:iCs/>
      <w:color w:val="000000"/>
    </w:rPr>
  </w:style>
  <w:style w:type="character" w:customStyle="1" w:styleId="articol1">
    <w:name w:val="articol1"/>
    <w:rsid w:val="003B4BC8"/>
    <w:rPr>
      <w:b/>
      <w:bCs/>
      <w:color w:val="009500"/>
    </w:rPr>
  </w:style>
  <w:style w:type="character" w:customStyle="1" w:styleId="alineat1">
    <w:name w:val="alineat1"/>
    <w:rsid w:val="003B4BC8"/>
    <w:rPr>
      <w:b/>
      <w:bCs/>
      <w:color w:val="000000"/>
    </w:rPr>
  </w:style>
  <w:style w:type="paragraph" w:customStyle="1" w:styleId="CharCharChar1Char">
    <w:name w:val="Char Char Char1 Char"/>
    <w:basedOn w:val="Normal"/>
    <w:rsid w:val="007C0390"/>
    <w:rPr>
      <w:rFonts w:ascii="Arial" w:hAnsi="Arial"/>
      <w:lang w:val="pl-PL" w:eastAsia="pl-PL"/>
    </w:rPr>
  </w:style>
  <w:style w:type="paragraph" w:styleId="BodyText">
    <w:name w:val="Body Text"/>
    <w:basedOn w:val="Normal"/>
    <w:rsid w:val="00A723F9"/>
  </w:style>
  <w:style w:type="character" w:customStyle="1" w:styleId="paragraf1">
    <w:name w:val="paragraf1"/>
    <w:rsid w:val="002743EC"/>
    <w:rPr>
      <w:shd w:val="clear" w:color="auto" w:fill="auto"/>
    </w:rPr>
  </w:style>
  <w:style w:type="paragraph" w:styleId="BalloonText">
    <w:name w:val="Balloon Text"/>
    <w:basedOn w:val="Normal"/>
    <w:semiHidden/>
    <w:rsid w:val="00083152"/>
    <w:rPr>
      <w:rFonts w:ascii="Tahoma" w:hAnsi="Tahoma" w:cs="Tahoma"/>
      <w:sz w:val="16"/>
      <w:szCs w:val="16"/>
    </w:rPr>
  </w:style>
  <w:style w:type="character" w:customStyle="1" w:styleId="grame">
    <w:name w:val="grame"/>
    <w:basedOn w:val="DefaultParagraphFont"/>
    <w:rsid w:val="00AF6FE8"/>
  </w:style>
  <w:style w:type="paragraph" w:customStyle="1" w:styleId="CaracterCaracter1CharCharCharCharCharCharCharCharCharCharCharCharCharCharCharCharCharCharCharCharCharCharCharCharChar1Char">
    <w:name w:val="Caracter Caracter1 Char Char Char Char Char Char Char Char Char Char Char Char Char Char Char Char Char Char Char Char Char Char Char Char Char1 Char"/>
    <w:basedOn w:val="Normal"/>
    <w:rsid w:val="00206298"/>
    <w:rPr>
      <w:lang w:val="pl-PL" w:eastAsia="pl-PL"/>
    </w:rPr>
  </w:style>
  <w:style w:type="paragraph" w:customStyle="1" w:styleId="CharChar1CaracterCaracterCharCharCaracterCaracterCharCharCaracterCaracter">
    <w:name w:val="Char Char1 Caracter Caracter Char Char Caracter Caracter Char Char Caracter Caracter"/>
    <w:basedOn w:val="Normal"/>
    <w:rsid w:val="00F3443F"/>
    <w:rPr>
      <w:lang w:val="pl-PL" w:eastAsia="pl-PL"/>
    </w:rPr>
  </w:style>
  <w:style w:type="paragraph" w:customStyle="1" w:styleId="CharCharCharCharCharCharCharCharChar">
    <w:name w:val="Char Char Char Char Char Char Char Char Char"/>
    <w:basedOn w:val="Normal"/>
    <w:rsid w:val="00F3443F"/>
    <w:rPr>
      <w:lang w:val="pl-PL" w:eastAsia="pl-PL"/>
    </w:rPr>
  </w:style>
  <w:style w:type="paragraph" w:styleId="BodyTextIndent2">
    <w:name w:val="Body Text Indent 2"/>
    <w:basedOn w:val="Normal"/>
    <w:rsid w:val="0094628E"/>
    <w:pPr>
      <w:spacing w:line="480" w:lineRule="auto"/>
      <w:ind w:left="283"/>
    </w:pPr>
  </w:style>
  <w:style w:type="paragraph" w:styleId="FootnoteText">
    <w:name w:val="footnote text"/>
    <w:basedOn w:val="Normal"/>
    <w:semiHidden/>
    <w:rsid w:val="00390D11"/>
    <w:rPr>
      <w:sz w:val="20"/>
      <w:szCs w:val="20"/>
    </w:rPr>
  </w:style>
  <w:style w:type="character" w:styleId="FootnoteReference">
    <w:name w:val="footnote reference"/>
    <w:uiPriority w:val="99"/>
    <w:semiHidden/>
    <w:rsid w:val="00390D11"/>
    <w:rPr>
      <w:vertAlign w:val="superscript"/>
    </w:rPr>
  </w:style>
  <w:style w:type="paragraph" w:styleId="Footer">
    <w:name w:val="footer"/>
    <w:basedOn w:val="Normal"/>
    <w:link w:val="FooterChar"/>
    <w:uiPriority w:val="99"/>
    <w:rsid w:val="00927775"/>
    <w:pPr>
      <w:tabs>
        <w:tab w:val="center" w:pos="4320"/>
        <w:tab w:val="right" w:pos="8640"/>
      </w:tabs>
    </w:pPr>
  </w:style>
  <w:style w:type="character" w:styleId="PageNumber">
    <w:name w:val="page number"/>
    <w:basedOn w:val="DefaultParagraphFont"/>
    <w:rsid w:val="00927775"/>
  </w:style>
  <w:style w:type="paragraph" w:customStyle="1" w:styleId="TextAdresa">
    <w:name w:val="Text Adresa"/>
    <w:rsid w:val="00722A0E"/>
    <w:pPr>
      <w:jc w:val="both"/>
    </w:pPr>
    <w:rPr>
      <w:rFonts w:ascii="Arial" w:hAnsi="Arial"/>
      <w:sz w:val="22"/>
      <w:lang w:val="ro-RO"/>
    </w:rPr>
  </w:style>
  <w:style w:type="paragraph" w:styleId="BodyText3">
    <w:name w:val="Body Text 3"/>
    <w:basedOn w:val="Normal"/>
    <w:rsid w:val="00684FB8"/>
    <w:rPr>
      <w:sz w:val="16"/>
      <w:szCs w:val="16"/>
    </w:rPr>
  </w:style>
  <w:style w:type="paragraph" w:styleId="Header">
    <w:name w:val="header"/>
    <w:basedOn w:val="Normal"/>
    <w:rsid w:val="00B45900"/>
    <w:pPr>
      <w:tabs>
        <w:tab w:val="center" w:pos="4320"/>
        <w:tab w:val="right" w:pos="8640"/>
      </w:tabs>
    </w:pPr>
  </w:style>
  <w:style w:type="paragraph" w:customStyle="1" w:styleId="Char">
    <w:name w:val="Char"/>
    <w:basedOn w:val="Normal"/>
    <w:rsid w:val="00A0682C"/>
    <w:rPr>
      <w:rFonts w:ascii="Arial" w:hAnsi="Arial"/>
      <w:lang w:val="pl-PL" w:eastAsia="pl-PL"/>
    </w:rPr>
  </w:style>
  <w:style w:type="paragraph" w:styleId="BodyTextIndent3">
    <w:name w:val="Body Text Indent 3"/>
    <w:basedOn w:val="Normal"/>
    <w:rsid w:val="005F5AEA"/>
    <w:pPr>
      <w:ind w:left="360"/>
    </w:pPr>
    <w:rPr>
      <w:sz w:val="16"/>
      <w:szCs w:val="16"/>
    </w:rPr>
  </w:style>
  <w:style w:type="character" w:customStyle="1" w:styleId="FooterChar">
    <w:name w:val="Footer Char"/>
    <w:link w:val="Footer"/>
    <w:uiPriority w:val="99"/>
    <w:rsid w:val="00657368"/>
    <w:rPr>
      <w:sz w:val="24"/>
      <w:szCs w:val="24"/>
    </w:rPr>
  </w:style>
  <w:style w:type="paragraph" w:styleId="ListParagraph">
    <w:name w:val="List Paragraph"/>
    <w:basedOn w:val="Normal"/>
    <w:uiPriority w:val="72"/>
    <w:qFormat/>
    <w:rsid w:val="008946A3"/>
    <w:pPr>
      <w:ind w:left="720"/>
      <w:contextualSpacing/>
    </w:pPr>
  </w:style>
  <w:style w:type="character" w:customStyle="1" w:styleId="l5tlu">
    <w:name w:val="l5tlu"/>
    <w:basedOn w:val="DefaultParagraphFont"/>
    <w:rsid w:val="00D50E87"/>
  </w:style>
  <w:style w:type="character" w:styleId="Strong">
    <w:name w:val="Strong"/>
    <w:uiPriority w:val="22"/>
    <w:qFormat/>
    <w:rsid w:val="00DF3233"/>
    <w:rPr>
      <w:b/>
      <w:bCs/>
    </w:rPr>
  </w:style>
  <w:style w:type="paragraph" w:styleId="NormalWeb">
    <w:name w:val="Normal (Web)"/>
    <w:basedOn w:val="Normal"/>
    <w:uiPriority w:val="99"/>
    <w:rsid w:val="00DF3233"/>
    <w:pPr>
      <w:spacing w:before="100" w:beforeAutospacing="1" w:after="100" w:afterAutospacing="1"/>
    </w:pPr>
  </w:style>
  <w:style w:type="paragraph" w:customStyle="1" w:styleId="Default">
    <w:name w:val="Default"/>
    <w:rsid w:val="007724E7"/>
    <w:pPr>
      <w:autoSpaceDE w:val="0"/>
      <w:autoSpaceDN w:val="0"/>
      <w:adjustRightInd w:val="0"/>
      <w:spacing w:after="0" w:line="240" w:lineRule="auto"/>
    </w:pPr>
    <w:rPr>
      <w:color w:val="000000"/>
      <w:sz w:val="24"/>
      <w:szCs w:val="24"/>
      <w:lang w:val="ru-RU" w:eastAsia="ru-RU"/>
    </w:rPr>
  </w:style>
  <w:style w:type="character" w:customStyle="1" w:styleId="tlid-translation">
    <w:name w:val="tlid-translation"/>
    <w:rsid w:val="003C31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344318">
      <w:bodyDiv w:val="1"/>
      <w:marLeft w:val="0"/>
      <w:marRight w:val="0"/>
      <w:marTop w:val="0"/>
      <w:marBottom w:val="0"/>
      <w:divBdr>
        <w:top w:val="none" w:sz="0" w:space="0" w:color="auto"/>
        <w:left w:val="none" w:sz="0" w:space="0" w:color="auto"/>
        <w:bottom w:val="none" w:sz="0" w:space="0" w:color="auto"/>
        <w:right w:val="none" w:sz="0" w:space="0" w:color="auto"/>
      </w:divBdr>
    </w:div>
    <w:div w:id="269319009">
      <w:bodyDiv w:val="1"/>
      <w:marLeft w:val="0"/>
      <w:marRight w:val="0"/>
      <w:marTop w:val="0"/>
      <w:marBottom w:val="0"/>
      <w:divBdr>
        <w:top w:val="none" w:sz="0" w:space="0" w:color="auto"/>
        <w:left w:val="none" w:sz="0" w:space="0" w:color="auto"/>
        <w:bottom w:val="none" w:sz="0" w:space="0" w:color="auto"/>
        <w:right w:val="none" w:sz="0" w:space="0" w:color="auto"/>
      </w:divBdr>
    </w:div>
    <w:div w:id="481776933">
      <w:bodyDiv w:val="1"/>
      <w:marLeft w:val="0"/>
      <w:marRight w:val="0"/>
      <w:marTop w:val="0"/>
      <w:marBottom w:val="0"/>
      <w:divBdr>
        <w:top w:val="none" w:sz="0" w:space="0" w:color="auto"/>
        <w:left w:val="none" w:sz="0" w:space="0" w:color="auto"/>
        <w:bottom w:val="none" w:sz="0" w:space="0" w:color="auto"/>
        <w:right w:val="none" w:sz="0" w:space="0" w:color="auto"/>
      </w:divBdr>
      <w:divsChild>
        <w:div w:id="891355796">
          <w:marLeft w:val="0"/>
          <w:marRight w:val="0"/>
          <w:marTop w:val="0"/>
          <w:marBottom w:val="0"/>
          <w:divBdr>
            <w:top w:val="none" w:sz="0" w:space="0" w:color="auto"/>
            <w:left w:val="none" w:sz="0" w:space="0" w:color="auto"/>
            <w:bottom w:val="none" w:sz="0" w:space="0" w:color="auto"/>
            <w:right w:val="none" w:sz="0" w:space="0" w:color="auto"/>
          </w:divBdr>
        </w:div>
        <w:div w:id="2784547">
          <w:marLeft w:val="0"/>
          <w:marRight w:val="0"/>
          <w:marTop w:val="0"/>
          <w:marBottom w:val="0"/>
          <w:divBdr>
            <w:top w:val="none" w:sz="0" w:space="0" w:color="auto"/>
            <w:left w:val="none" w:sz="0" w:space="0" w:color="auto"/>
            <w:bottom w:val="none" w:sz="0" w:space="0" w:color="auto"/>
            <w:right w:val="none" w:sz="0" w:space="0" w:color="auto"/>
          </w:divBdr>
        </w:div>
        <w:div w:id="1545868828">
          <w:marLeft w:val="0"/>
          <w:marRight w:val="0"/>
          <w:marTop w:val="0"/>
          <w:marBottom w:val="0"/>
          <w:divBdr>
            <w:top w:val="none" w:sz="0" w:space="0" w:color="auto"/>
            <w:left w:val="none" w:sz="0" w:space="0" w:color="auto"/>
            <w:bottom w:val="none" w:sz="0" w:space="0" w:color="auto"/>
            <w:right w:val="none" w:sz="0" w:space="0" w:color="auto"/>
          </w:divBdr>
        </w:div>
        <w:div w:id="1227036112">
          <w:marLeft w:val="0"/>
          <w:marRight w:val="0"/>
          <w:marTop w:val="0"/>
          <w:marBottom w:val="0"/>
          <w:divBdr>
            <w:top w:val="none" w:sz="0" w:space="0" w:color="auto"/>
            <w:left w:val="none" w:sz="0" w:space="0" w:color="auto"/>
            <w:bottom w:val="none" w:sz="0" w:space="0" w:color="auto"/>
            <w:right w:val="none" w:sz="0" w:space="0" w:color="auto"/>
          </w:divBdr>
        </w:div>
        <w:div w:id="1379672108">
          <w:marLeft w:val="0"/>
          <w:marRight w:val="0"/>
          <w:marTop w:val="0"/>
          <w:marBottom w:val="0"/>
          <w:divBdr>
            <w:top w:val="none" w:sz="0" w:space="0" w:color="auto"/>
            <w:left w:val="none" w:sz="0" w:space="0" w:color="auto"/>
            <w:bottom w:val="none" w:sz="0" w:space="0" w:color="auto"/>
            <w:right w:val="none" w:sz="0" w:space="0" w:color="auto"/>
          </w:divBdr>
        </w:div>
        <w:div w:id="1136415764">
          <w:marLeft w:val="0"/>
          <w:marRight w:val="0"/>
          <w:marTop w:val="0"/>
          <w:marBottom w:val="0"/>
          <w:divBdr>
            <w:top w:val="none" w:sz="0" w:space="0" w:color="auto"/>
            <w:left w:val="none" w:sz="0" w:space="0" w:color="auto"/>
            <w:bottom w:val="none" w:sz="0" w:space="0" w:color="auto"/>
            <w:right w:val="none" w:sz="0" w:space="0" w:color="auto"/>
          </w:divBdr>
        </w:div>
        <w:div w:id="537011057">
          <w:marLeft w:val="0"/>
          <w:marRight w:val="0"/>
          <w:marTop w:val="0"/>
          <w:marBottom w:val="0"/>
          <w:divBdr>
            <w:top w:val="none" w:sz="0" w:space="0" w:color="auto"/>
            <w:left w:val="none" w:sz="0" w:space="0" w:color="auto"/>
            <w:bottom w:val="none" w:sz="0" w:space="0" w:color="auto"/>
            <w:right w:val="none" w:sz="0" w:space="0" w:color="auto"/>
          </w:divBdr>
        </w:div>
        <w:div w:id="1019626798">
          <w:marLeft w:val="0"/>
          <w:marRight w:val="0"/>
          <w:marTop w:val="0"/>
          <w:marBottom w:val="0"/>
          <w:divBdr>
            <w:top w:val="none" w:sz="0" w:space="0" w:color="auto"/>
            <w:left w:val="none" w:sz="0" w:space="0" w:color="auto"/>
            <w:bottom w:val="none" w:sz="0" w:space="0" w:color="auto"/>
            <w:right w:val="none" w:sz="0" w:space="0" w:color="auto"/>
          </w:divBdr>
        </w:div>
        <w:div w:id="527108836">
          <w:marLeft w:val="0"/>
          <w:marRight w:val="0"/>
          <w:marTop w:val="0"/>
          <w:marBottom w:val="0"/>
          <w:divBdr>
            <w:top w:val="none" w:sz="0" w:space="0" w:color="auto"/>
            <w:left w:val="none" w:sz="0" w:space="0" w:color="auto"/>
            <w:bottom w:val="none" w:sz="0" w:space="0" w:color="auto"/>
            <w:right w:val="none" w:sz="0" w:space="0" w:color="auto"/>
          </w:divBdr>
        </w:div>
        <w:div w:id="1379280829">
          <w:marLeft w:val="0"/>
          <w:marRight w:val="0"/>
          <w:marTop w:val="0"/>
          <w:marBottom w:val="0"/>
          <w:divBdr>
            <w:top w:val="none" w:sz="0" w:space="0" w:color="auto"/>
            <w:left w:val="none" w:sz="0" w:space="0" w:color="auto"/>
            <w:bottom w:val="none" w:sz="0" w:space="0" w:color="auto"/>
            <w:right w:val="none" w:sz="0" w:space="0" w:color="auto"/>
          </w:divBdr>
        </w:div>
        <w:div w:id="347752186">
          <w:marLeft w:val="0"/>
          <w:marRight w:val="0"/>
          <w:marTop w:val="0"/>
          <w:marBottom w:val="0"/>
          <w:divBdr>
            <w:top w:val="none" w:sz="0" w:space="0" w:color="auto"/>
            <w:left w:val="none" w:sz="0" w:space="0" w:color="auto"/>
            <w:bottom w:val="none" w:sz="0" w:space="0" w:color="auto"/>
            <w:right w:val="none" w:sz="0" w:space="0" w:color="auto"/>
          </w:divBdr>
        </w:div>
        <w:div w:id="1905333915">
          <w:marLeft w:val="0"/>
          <w:marRight w:val="0"/>
          <w:marTop w:val="0"/>
          <w:marBottom w:val="0"/>
          <w:divBdr>
            <w:top w:val="none" w:sz="0" w:space="0" w:color="auto"/>
            <w:left w:val="none" w:sz="0" w:space="0" w:color="auto"/>
            <w:bottom w:val="none" w:sz="0" w:space="0" w:color="auto"/>
            <w:right w:val="none" w:sz="0" w:space="0" w:color="auto"/>
          </w:divBdr>
        </w:div>
        <w:div w:id="1075861492">
          <w:marLeft w:val="0"/>
          <w:marRight w:val="0"/>
          <w:marTop w:val="0"/>
          <w:marBottom w:val="0"/>
          <w:divBdr>
            <w:top w:val="none" w:sz="0" w:space="0" w:color="auto"/>
            <w:left w:val="none" w:sz="0" w:space="0" w:color="auto"/>
            <w:bottom w:val="none" w:sz="0" w:space="0" w:color="auto"/>
            <w:right w:val="none" w:sz="0" w:space="0" w:color="auto"/>
          </w:divBdr>
        </w:div>
        <w:div w:id="1473447434">
          <w:marLeft w:val="0"/>
          <w:marRight w:val="0"/>
          <w:marTop w:val="0"/>
          <w:marBottom w:val="0"/>
          <w:divBdr>
            <w:top w:val="none" w:sz="0" w:space="0" w:color="auto"/>
            <w:left w:val="none" w:sz="0" w:space="0" w:color="auto"/>
            <w:bottom w:val="none" w:sz="0" w:space="0" w:color="auto"/>
            <w:right w:val="none" w:sz="0" w:space="0" w:color="auto"/>
          </w:divBdr>
        </w:div>
        <w:div w:id="690296930">
          <w:marLeft w:val="0"/>
          <w:marRight w:val="0"/>
          <w:marTop w:val="0"/>
          <w:marBottom w:val="0"/>
          <w:divBdr>
            <w:top w:val="none" w:sz="0" w:space="0" w:color="auto"/>
            <w:left w:val="none" w:sz="0" w:space="0" w:color="auto"/>
            <w:bottom w:val="none" w:sz="0" w:space="0" w:color="auto"/>
            <w:right w:val="none" w:sz="0" w:space="0" w:color="auto"/>
          </w:divBdr>
        </w:div>
        <w:div w:id="1850289285">
          <w:marLeft w:val="0"/>
          <w:marRight w:val="0"/>
          <w:marTop w:val="0"/>
          <w:marBottom w:val="0"/>
          <w:divBdr>
            <w:top w:val="none" w:sz="0" w:space="0" w:color="auto"/>
            <w:left w:val="none" w:sz="0" w:space="0" w:color="auto"/>
            <w:bottom w:val="none" w:sz="0" w:space="0" w:color="auto"/>
            <w:right w:val="none" w:sz="0" w:space="0" w:color="auto"/>
          </w:divBdr>
        </w:div>
        <w:div w:id="1928686575">
          <w:marLeft w:val="0"/>
          <w:marRight w:val="0"/>
          <w:marTop w:val="0"/>
          <w:marBottom w:val="0"/>
          <w:divBdr>
            <w:top w:val="none" w:sz="0" w:space="0" w:color="auto"/>
            <w:left w:val="none" w:sz="0" w:space="0" w:color="auto"/>
            <w:bottom w:val="none" w:sz="0" w:space="0" w:color="auto"/>
            <w:right w:val="none" w:sz="0" w:space="0" w:color="auto"/>
          </w:divBdr>
        </w:div>
        <w:div w:id="1304198438">
          <w:marLeft w:val="0"/>
          <w:marRight w:val="0"/>
          <w:marTop w:val="0"/>
          <w:marBottom w:val="0"/>
          <w:divBdr>
            <w:top w:val="none" w:sz="0" w:space="0" w:color="auto"/>
            <w:left w:val="none" w:sz="0" w:space="0" w:color="auto"/>
            <w:bottom w:val="none" w:sz="0" w:space="0" w:color="auto"/>
            <w:right w:val="none" w:sz="0" w:space="0" w:color="auto"/>
          </w:divBdr>
        </w:div>
        <w:div w:id="1514295792">
          <w:marLeft w:val="0"/>
          <w:marRight w:val="0"/>
          <w:marTop w:val="0"/>
          <w:marBottom w:val="0"/>
          <w:divBdr>
            <w:top w:val="none" w:sz="0" w:space="0" w:color="auto"/>
            <w:left w:val="none" w:sz="0" w:space="0" w:color="auto"/>
            <w:bottom w:val="none" w:sz="0" w:space="0" w:color="auto"/>
            <w:right w:val="none" w:sz="0" w:space="0" w:color="auto"/>
          </w:divBdr>
        </w:div>
        <w:div w:id="120728983">
          <w:marLeft w:val="0"/>
          <w:marRight w:val="0"/>
          <w:marTop w:val="0"/>
          <w:marBottom w:val="0"/>
          <w:divBdr>
            <w:top w:val="none" w:sz="0" w:space="0" w:color="auto"/>
            <w:left w:val="none" w:sz="0" w:space="0" w:color="auto"/>
            <w:bottom w:val="none" w:sz="0" w:space="0" w:color="auto"/>
            <w:right w:val="none" w:sz="0" w:space="0" w:color="auto"/>
          </w:divBdr>
        </w:div>
        <w:div w:id="5596995">
          <w:marLeft w:val="0"/>
          <w:marRight w:val="0"/>
          <w:marTop w:val="0"/>
          <w:marBottom w:val="0"/>
          <w:divBdr>
            <w:top w:val="none" w:sz="0" w:space="0" w:color="auto"/>
            <w:left w:val="none" w:sz="0" w:space="0" w:color="auto"/>
            <w:bottom w:val="none" w:sz="0" w:space="0" w:color="auto"/>
            <w:right w:val="none" w:sz="0" w:space="0" w:color="auto"/>
          </w:divBdr>
        </w:div>
        <w:div w:id="670989677">
          <w:marLeft w:val="0"/>
          <w:marRight w:val="0"/>
          <w:marTop w:val="0"/>
          <w:marBottom w:val="0"/>
          <w:divBdr>
            <w:top w:val="none" w:sz="0" w:space="0" w:color="auto"/>
            <w:left w:val="none" w:sz="0" w:space="0" w:color="auto"/>
            <w:bottom w:val="none" w:sz="0" w:space="0" w:color="auto"/>
            <w:right w:val="none" w:sz="0" w:space="0" w:color="auto"/>
          </w:divBdr>
        </w:div>
        <w:div w:id="1549799763">
          <w:marLeft w:val="0"/>
          <w:marRight w:val="0"/>
          <w:marTop w:val="0"/>
          <w:marBottom w:val="0"/>
          <w:divBdr>
            <w:top w:val="none" w:sz="0" w:space="0" w:color="auto"/>
            <w:left w:val="none" w:sz="0" w:space="0" w:color="auto"/>
            <w:bottom w:val="none" w:sz="0" w:space="0" w:color="auto"/>
            <w:right w:val="none" w:sz="0" w:space="0" w:color="auto"/>
          </w:divBdr>
        </w:div>
        <w:div w:id="602225589">
          <w:marLeft w:val="0"/>
          <w:marRight w:val="0"/>
          <w:marTop w:val="0"/>
          <w:marBottom w:val="0"/>
          <w:divBdr>
            <w:top w:val="none" w:sz="0" w:space="0" w:color="auto"/>
            <w:left w:val="none" w:sz="0" w:space="0" w:color="auto"/>
            <w:bottom w:val="none" w:sz="0" w:space="0" w:color="auto"/>
            <w:right w:val="none" w:sz="0" w:space="0" w:color="auto"/>
          </w:divBdr>
        </w:div>
        <w:div w:id="757214019">
          <w:marLeft w:val="0"/>
          <w:marRight w:val="0"/>
          <w:marTop w:val="0"/>
          <w:marBottom w:val="0"/>
          <w:divBdr>
            <w:top w:val="none" w:sz="0" w:space="0" w:color="auto"/>
            <w:left w:val="none" w:sz="0" w:space="0" w:color="auto"/>
            <w:bottom w:val="none" w:sz="0" w:space="0" w:color="auto"/>
            <w:right w:val="none" w:sz="0" w:space="0" w:color="auto"/>
          </w:divBdr>
        </w:div>
        <w:div w:id="858739815">
          <w:marLeft w:val="0"/>
          <w:marRight w:val="0"/>
          <w:marTop w:val="0"/>
          <w:marBottom w:val="0"/>
          <w:divBdr>
            <w:top w:val="none" w:sz="0" w:space="0" w:color="auto"/>
            <w:left w:val="none" w:sz="0" w:space="0" w:color="auto"/>
            <w:bottom w:val="none" w:sz="0" w:space="0" w:color="auto"/>
            <w:right w:val="none" w:sz="0" w:space="0" w:color="auto"/>
          </w:divBdr>
        </w:div>
        <w:div w:id="551694885">
          <w:marLeft w:val="0"/>
          <w:marRight w:val="0"/>
          <w:marTop w:val="0"/>
          <w:marBottom w:val="0"/>
          <w:divBdr>
            <w:top w:val="none" w:sz="0" w:space="0" w:color="auto"/>
            <w:left w:val="none" w:sz="0" w:space="0" w:color="auto"/>
            <w:bottom w:val="none" w:sz="0" w:space="0" w:color="auto"/>
            <w:right w:val="none" w:sz="0" w:space="0" w:color="auto"/>
          </w:divBdr>
        </w:div>
        <w:div w:id="1042482923">
          <w:marLeft w:val="0"/>
          <w:marRight w:val="0"/>
          <w:marTop w:val="0"/>
          <w:marBottom w:val="0"/>
          <w:divBdr>
            <w:top w:val="none" w:sz="0" w:space="0" w:color="auto"/>
            <w:left w:val="none" w:sz="0" w:space="0" w:color="auto"/>
            <w:bottom w:val="none" w:sz="0" w:space="0" w:color="auto"/>
            <w:right w:val="none" w:sz="0" w:space="0" w:color="auto"/>
          </w:divBdr>
        </w:div>
        <w:div w:id="1786653899">
          <w:marLeft w:val="0"/>
          <w:marRight w:val="0"/>
          <w:marTop w:val="0"/>
          <w:marBottom w:val="0"/>
          <w:divBdr>
            <w:top w:val="none" w:sz="0" w:space="0" w:color="auto"/>
            <w:left w:val="none" w:sz="0" w:space="0" w:color="auto"/>
            <w:bottom w:val="none" w:sz="0" w:space="0" w:color="auto"/>
            <w:right w:val="none" w:sz="0" w:space="0" w:color="auto"/>
          </w:divBdr>
        </w:div>
        <w:div w:id="148180534">
          <w:marLeft w:val="0"/>
          <w:marRight w:val="0"/>
          <w:marTop w:val="0"/>
          <w:marBottom w:val="0"/>
          <w:divBdr>
            <w:top w:val="none" w:sz="0" w:space="0" w:color="auto"/>
            <w:left w:val="none" w:sz="0" w:space="0" w:color="auto"/>
            <w:bottom w:val="none" w:sz="0" w:space="0" w:color="auto"/>
            <w:right w:val="none" w:sz="0" w:space="0" w:color="auto"/>
          </w:divBdr>
        </w:div>
        <w:div w:id="669067654">
          <w:marLeft w:val="0"/>
          <w:marRight w:val="0"/>
          <w:marTop w:val="0"/>
          <w:marBottom w:val="0"/>
          <w:divBdr>
            <w:top w:val="none" w:sz="0" w:space="0" w:color="auto"/>
            <w:left w:val="none" w:sz="0" w:space="0" w:color="auto"/>
            <w:bottom w:val="none" w:sz="0" w:space="0" w:color="auto"/>
            <w:right w:val="none" w:sz="0" w:space="0" w:color="auto"/>
          </w:divBdr>
        </w:div>
        <w:div w:id="363795796">
          <w:marLeft w:val="0"/>
          <w:marRight w:val="0"/>
          <w:marTop w:val="0"/>
          <w:marBottom w:val="0"/>
          <w:divBdr>
            <w:top w:val="none" w:sz="0" w:space="0" w:color="auto"/>
            <w:left w:val="none" w:sz="0" w:space="0" w:color="auto"/>
            <w:bottom w:val="none" w:sz="0" w:space="0" w:color="auto"/>
            <w:right w:val="none" w:sz="0" w:space="0" w:color="auto"/>
          </w:divBdr>
        </w:div>
        <w:div w:id="850222296">
          <w:marLeft w:val="0"/>
          <w:marRight w:val="0"/>
          <w:marTop w:val="0"/>
          <w:marBottom w:val="0"/>
          <w:divBdr>
            <w:top w:val="none" w:sz="0" w:space="0" w:color="auto"/>
            <w:left w:val="none" w:sz="0" w:space="0" w:color="auto"/>
            <w:bottom w:val="none" w:sz="0" w:space="0" w:color="auto"/>
            <w:right w:val="none" w:sz="0" w:space="0" w:color="auto"/>
          </w:divBdr>
        </w:div>
        <w:div w:id="2077387097">
          <w:marLeft w:val="0"/>
          <w:marRight w:val="0"/>
          <w:marTop w:val="0"/>
          <w:marBottom w:val="0"/>
          <w:divBdr>
            <w:top w:val="none" w:sz="0" w:space="0" w:color="auto"/>
            <w:left w:val="none" w:sz="0" w:space="0" w:color="auto"/>
            <w:bottom w:val="none" w:sz="0" w:space="0" w:color="auto"/>
            <w:right w:val="none" w:sz="0" w:space="0" w:color="auto"/>
          </w:divBdr>
        </w:div>
        <w:div w:id="874586224">
          <w:marLeft w:val="0"/>
          <w:marRight w:val="0"/>
          <w:marTop w:val="0"/>
          <w:marBottom w:val="0"/>
          <w:divBdr>
            <w:top w:val="none" w:sz="0" w:space="0" w:color="auto"/>
            <w:left w:val="none" w:sz="0" w:space="0" w:color="auto"/>
            <w:bottom w:val="none" w:sz="0" w:space="0" w:color="auto"/>
            <w:right w:val="none" w:sz="0" w:space="0" w:color="auto"/>
          </w:divBdr>
        </w:div>
        <w:div w:id="1744257974">
          <w:marLeft w:val="0"/>
          <w:marRight w:val="0"/>
          <w:marTop w:val="0"/>
          <w:marBottom w:val="0"/>
          <w:divBdr>
            <w:top w:val="none" w:sz="0" w:space="0" w:color="auto"/>
            <w:left w:val="none" w:sz="0" w:space="0" w:color="auto"/>
            <w:bottom w:val="none" w:sz="0" w:space="0" w:color="auto"/>
            <w:right w:val="none" w:sz="0" w:space="0" w:color="auto"/>
          </w:divBdr>
        </w:div>
        <w:div w:id="834999439">
          <w:marLeft w:val="0"/>
          <w:marRight w:val="0"/>
          <w:marTop w:val="0"/>
          <w:marBottom w:val="0"/>
          <w:divBdr>
            <w:top w:val="none" w:sz="0" w:space="0" w:color="auto"/>
            <w:left w:val="none" w:sz="0" w:space="0" w:color="auto"/>
            <w:bottom w:val="none" w:sz="0" w:space="0" w:color="auto"/>
            <w:right w:val="none" w:sz="0" w:space="0" w:color="auto"/>
          </w:divBdr>
        </w:div>
        <w:div w:id="1157454725">
          <w:marLeft w:val="0"/>
          <w:marRight w:val="0"/>
          <w:marTop w:val="0"/>
          <w:marBottom w:val="0"/>
          <w:divBdr>
            <w:top w:val="none" w:sz="0" w:space="0" w:color="auto"/>
            <w:left w:val="none" w:sz="0" w:space="0" w:color="auto"/>
            <w:bottom w:val="none" w:sz="0" w:space="0" w:color="auto"/>
            <w:right w:val="none" w:sz="0" w:space="0" w:color="auto"/>
          </w:divBdr>
        </w:div>
        <w:div w:id="778451796">
          <w:marLeft w:val="0"/>
          <w:marRight w:val="0"/>
          <w:marTop w:val="0"/>
          <w:marBottom w:val="0"/>
          <w:divBdr>
            <w:top w:val="none" w:sz="0" w:space="0" w:color="auto"/>
            <w:left w:val="none" w:sz="0" w:space="0" w:color="auto"/>
            <w:bottom w:val="none" w:sz="0" w:space="0" w:color="auto"/>
            <w:right w:val="none" w:sz="0" w:space="0" w:color="auto"/>
          </w:divBdr>
        </w:div>
        <w:div w:id="388455050">
          <w:marLeft w:val="0"/>
          <w:marRight w:val="0"/>
          <w:marTop w:val="0"/>
          <w:marBottom w:val="0"/>
          <w:divBdr>
            <w:top w:val="none" w:sz="0" w:space="0" w:color="auto"/>
            <w:left w:val="none" w:sz="0" w:space="0" w:color="auto"/>
            <w:bottom w:val="none" w:sz="0" w:space="0" w:color="auto"/>
            <w:right w:val="none" w:sz="0" w:space="0" w:color="auto"/>
          </w:divBdr>
        </w:div>
        <w:div w:id="374349533">
          <w:marLeft w:val="0"/>
          <w:marRight w:val="0"/>
          <w:marTop w:val="0"/>
          <w:marBottom w:val="0"/>
          <w:divBdr>
            <w:top w:val="none" w:sz="0" w:space="0" w:color="auto"/>
            <w:left w:val="none" w:sz="0" w:space="0" w:color="auto"/>
            <w:bottom w:val="none" w:sz="0" w:space="0" w:color="auto"/>
            <w:right w:val="none" w:sz="0" w:space="0" w:color="auto"/>
          </w:divBdr>
        </w:div>
      </w:divsChild>
    </w:div>
    <w:div w:id="868763443">
      <w:bodyDiv w:val="1"/>
      <w:marLeft w:val="0"/>
      <w:marRight w:val="0"/>
      <w:marTop w:val="0"/>
      <w:marBottom w:val="0"/>
      <w:divBdr>
        <w:top w:val="none" w:sz="0" w:space="0" w:color="auto"/>
        <w:left w:val="none" w:sz="0" w:space="0" w:color="auto"/>
        <w:bottom w:val="none" w:sz="0" w:space="0" w:color="auto"/>
        <w:right w:val="none" w:sz="0" w:space="0" w:color="auto"/>
      </w:divBdr>
    </w:div>
    <w:div w:id="1067194349">
      <w:bodyDiv w:val="1"/>
      <w:marLeft w:val="0"/>
      <w:marRight w:val="0"/>
      <w:marTop w:val="0"/>
      <w:marBottom w:val="0"/>
      <w:divBdr>
        <w:top w:val="none" w:sz="0" w:space="0" w:color="auto"/>
        <w:left w:val="none" w:sz="0" w:space="0" w:color="auto"/>
        <w:bottom w:val="none" w:sz="0" w:space="0" w:color="auto"/>
        <w:right w:val="none" w:sz="0" w:space="0" w:color="auto"/>
      </w:divBdr>
      <w:divsChild>
        <w:div w:id="378094021">
          <w:marLeft w:val="0"/>
          <w:marRight w:val="0"/>
          <w:marTop w:val="0"/>
          <w:marBottom w:val="0"/>
          <w:divBdr>
            <w:top w:val="none" w:sz="0" w:space="0" w:color="auto"/>
            <w:left w:val="none" w:sz="0" w:space="0" w:color="auto"/>
            <w:bottom w:val="none" w:sz="0" w:space="0" w:color="auto"/>
            <w:right w:val="none" w:sz="0" w:space="0" w:color="auto"/>
          </w:divBdr>
        </w:div>
        <w:div w:id="950014287">
          <w:marLeft w:val="0"/>
          <w:marRight w:val="0"/>
          <w:marTop w:val="0"/>
          <w:marBottom w:val="0"/>
          <w:divBdr>
            <w:top w:val="none" w:sz="0" w:space="0" w:color="auto"/>
            <w:left w:val="none" w:sz="0" w:space="0" w:color="auto"/>
            <w:bottom w:val="none" w:sz="0" w:space="0" w:color="auto"/>
            <w:right w:val="none" w:sz="0" w:space="0" w:color="auto"/>
          </w:divBdr>
        </w:div>
        <w:div w:id="393092252">
          <w:marLeft w:val="0"/>
          <w:marRight w:val="0"/>
          <w:marTop w:val="0"/>
          <w:marBottom w:val="0"/>
          <w:divBdr>
            <w:top w:val="none" w:sz="0" w:space="0" w:color="auto"/>
            <w:left w:val="none" w:sz="0" w:space="0" w:color="auto"/>
            <w:bottom w:val="none" w:sz="0" w:space="0" w:color="auto"/>
            <w:right w:val="none" w:sz="0" w:space="0" w:color="auto"/>
          </w:divBdr>
        </w:div>
        <w:div w:id="641663792">
          <w:marLeft w:val="0"/>
          <w:marRight w:val="0"/>
          <w:marTop w:val="0"/>
          <w:marBottom w:val="0"/>
          <w:divBdr>
            <w:top w:val="none" w:sz="0" w:space="0" w:color="auto"/>
            <w:left w:val="none" w:sz="0" w:space="0" w:color="auto"/>
            <w:bottom w:val="none" w:sz="0" w:space="0" w:color="auto"/>
            <w:right w:val="none" w:sz="0" w:space="0" w:color="auto"/>
          </w:divBdr>
        </w:div>
        <w:div w:id="1465267964">
          <w:marLeft w:val="0"/>
          <w:marRight w:val="0"/>
          <w:marTop w:val="0"/>
          <w:marBottom w:val="0"/>
          <w:divBdr>
            <w:top w:val="none" w:sz="0" w:space="0" w:color="auto"/>
            <w:left w:val="none" w:sz="0" w:space="0" w:color="auto"/>
            <w:bottom w:val="none" w:sz="0" w:space="0" w:color="auto"/>
            <w:right w:val="none" w:sz="0" w:space="0" w:color="auto"/>
          </w:divBdr>
        </w:div>
        <w:div w:id="6292078">
          <w:marLeft w:val="0"/>
          <w:marRight w:val="0"/>
          <w:marTop w:val="0"/>
          <w:marBottom w:val="0"/>
          <w:divBdr>
            <w:top w:val="none" w:sz="0" w:space="0" w:color="auto"/>
            <w:left w:val="none" w:sz="0" w:space="0" w:color="auto"/>
            <w:bottom w:val="none" w:sz="0" w:space="0" w:color="auto"/>
            <w:right w:val="none" w:sz="0" w:space="0" w:color="auto"/>
          </w:divBdr>
        </w:div>
        <w:div w:id="1357658735">
          <w:marLeft w:val="0"/>
          <w:marRight w:val="0"/>
          <w:marTop w:val="0"/>
          <w:marBottom w:val="0"/>
          <w:divBdr>
            <w:top w:val="none" w:sz="0" w:space="0" w:color="auto"/>
            <w:left w:val="none" w:sz="0" w:space="0" w:color="auto"/>
            <w:bottom w:val="none" w:sz="0" w:space="0" w:color="auto"/>
            <w:right w:val="none" w:sz="0" w:space="0" w:color="auto"/>
          </w:divBdr>
        </w:div>
        <w:div w:id="1015155950">
          <w:marLeft w:val="0"/>
          <w:marRight w:val="0"/>
          <w:marTop w:val="0"/>
          <w:marBottom w:val="0"/>
          <w:divBdr>
            <w:top w:val="none" w:sz="0" w:space="0" w:color="auto"/>
            <w:left w:val="none" w:sz="0" w:space="0" w:color="auto"/>
            <w:bottom w:val="none" w:sz="0" w:space="0" w:color="auto"/>
            <w:right w:val="none" w:sz="0" w:space="0" w:color="auto"/>
          </w:divBdr>
        </w:div>
        <w:div w:id="80415142">
          <w:marLeft w:val="0"/>
          <w:marRight w:val="0"/>
          <w:marTop w:val="0"/>
          <w:marBottom w:val="0"/>
          <w:divBdr>
            <w:top w:val="none" w:sz="0" w:space="0" w:color="auto"/>
            <w:left w:val="none" w:sz="0" w:space="0" w:color="auto"/>
            <w:bottom w:val="none" w:sz="0" w:space="0" w:color="auto"/>
            <w:right w:val="none" w:sz="0" w:space="0" w:color="auto"/>
          </w:divBdr>
        </w:div>
        <w:div w:id="572743287">
          <w:marLeft w:val="0"/>
          <w:marRight w:val="0"/>
          <w:marTop w:val="0"/>
          <w:marBottom w:val="0"/>
          <w:divBdr>
            <w:top w:val="none" w:sz="0" w:space="0" w:color="auto"/>
            <w:left w:val="none" w:sz="0" w:space="0" w:color="auto"/>
            <w:bottom w:val="none" w:sz="0" w:space="0" w:color="auto"/>
            <w:right w:val="none" w:sz="0" w:space="0" w:color="auto"/>
          </w:divBdr>
        </w:div>
        <w:div w:id="690110489">
          <w:marLeft w:val="0"/>
          <w:marRight w:val="0"/>
          <w:marTop w:val="0"/>
          <w:marBottom w:val="0"/>
          <w:divBdr>
            <w:top w:val="none" w:sz="0" w:space="0" w:color="auto"/>
            <w:left w:val="none" w:sz="0" w:space="0" w:color="auto"/>
            <w:bottom w:val="none" w:sz="0" w:space="0" w:color="auto"/>
            <w:right w:val="none" w:sz="0" w:space="0" w:color="auto"/>
          </w:divBdr>
        </w:div>
        <w:div w:id="710962605">
          <w:marLeft w:val="0"/>
          <w:marRight w:val="0"/>
          <w:marTop w:val="0"/>
          <w:marBottom w:val="0"/>
          <w:divBdr>
            <w:top w:val="none" w:sz="0" w:space="0" w:color="auto"/>
            <w:left w:val="none" w:sz="0" w:space="0" w:color="auto"/>
            <w:bottom w:val="none" w:sz="0" w:space="0" w:color="auto"/>
            <w:right w:val="none" w:sz="0" w:space="0" w:color="auto"/>
          </w:divBdr>
        </w:div>
        <w:div w:id="465703937">
          <w:marLeft w:val="0"/>
          <w:marRight w:val="0"/>
          <w:marTop w:val="0"/>
          <w:marBottom w:val="0"/>
          <w:divBdr>
            <w:top w:val="none" w:sz="0" w:space="0" w:color="auto"/>
            <w:left w:val="none" w:sz="0" w:space="0" w:color="auto"/>
            <w:bottom w:val="none" w:sz="0" w:space="0" w:color="auto"/>
            <w:right w:val="none" w:sz="0" w:space="0" w:color="auto"/>
          </w:divBdr>
        </w:div>
        <w:div w:id="2056000223">
          <w:marLeft w:val="0"/>
          <w:marRight w:val="0"/>
          <w:marTop w:val="0"/>
          <w:marBottom w:val="0"/>
          <w:divBdr>
            <w:top w:val="none" w:sz="0" w:space="0" w:color="auto"/>
            <w:left w:val="none" w:sz="0" w:space="0" w:color="auto"/>
            <w:bottom w:val="none" w:sz="0" w:space="0" w:color="auto"/>
            <w:right w:val="none" w:sz="0" w:space="0" w:color="auto"/>
          </w:divBdr>
        </w:div>
        <w:div w:id="1949698870">
          <w:marLeft w:val="0"/>
          <w:marRight w:val="0"/>
          <w:marTop w:val="0"/>
          <w:marBottom w:val="0"/>
          <w:divBdr>
            <w:top w:val="none" w:sz="0" w:space="0" w:color="auto"/>
            <w:left w:val="none" w:sz="0" w:space="0" w:color="auto"/>
            <w:bottom w:val="none" w:sz="0" w:space="0" w:color="auto"/>
            <w:right w:val="none" w:sz="0" w:space="0" w:color="auto"/>
          </w:divBdr>
        </w:div>
        <w:div w:id="251209069">
          <w:marLeft w:val="0"/>
          <w:marRight w:val="0"/>
          <w:marTop w:val="0"/>
          <w:marBottom w:val="0"/>
          <w:divBdr>
            <w:top w:val="none" w:sz="0" w:space="0" w:color="auto"/>
            <w:left w:val="none" w:sz="0" w:space="0" w:color="auto"/>
            <w:bottom w:val="none" w:sz="0" w:space="0" w:color="auto"/>
            <w:right w:val="none" w:sz="0" w:space="0" w:color="auto"/>
          </w:divBdr>
        </w:div>
        <w:div w:id="1823113068">
          <w:marLeft w:val="0"/>
          <w:marRight w:val="0"/>
          <w:marTop w:val="0"/>
          <w:marBottom w:val="0"/>
          <w:divBdr>
            <w:top w:val="none" w:sz="0" w:space="0" w:color="auto"/>
            <w:left w:val="none" w:sz="0" w:space="0" w:color="auto"/>
            <w:bottom w:val="none" w:sz="0" w:space="0" w:color="auto"/>
            <w:right w:val="none" w:sz="0" w:space="0" w:color="auto"/>
          </w:divBdr>
        </w:div>
        <w:div w:id="303051370">
          <w:marLeft w:val="0"/>
          <w:marRight w:val="0"/>
          <w:marTop w:val="0"/>
          <w:marBottom w:val="0"/>
          <w:divBdr>
            <w:top w:val="none" w:sz="0" w:space="0" w:color="auto"/>
            <w:left w:val="none" w:sz="0" w:space="0" w:color="auto"/>
            <w:bottom w:val="none" w:sz="0" w:space="0" w:color="auto"/>
            <w:right w:val="none" w:sz="0" w:space="0" w:color="auto"/>
          </w:divBdr>
        </w:div>
        <w:div w:id="720207425">
          <w:marLeft w:val="0"/>
          <w:marRight w:val="0"/>
          <w:marTop w:val="0"/>
          <w:marBottom w:val="0"/>
          <w:divBdr>
            <w:top w:val="none" w:sz="0" w:space="0" w:color="auto"/>
            <w:left w:val="none" w:sz="0" w:space="0" w:color="auto"/>
            <w:bottom w:val="none" w:sz="0" w:space="0" w:color="auto"/>
            <w:right w:val="none" w:sz="0" w:space="0" w:color="auto"/>
          </w:divBdr>
        </w:div>
        <w:div w:id="591935876">
          <w:marLeft w:val="0"/>
          <w:marRight w:val="0"/>
          <w:marTop w:val="0"/>
          <w:marBottom w:val="0"/>
          <w:divBdr>
            <w:top w:val="none" w:sz="0" w:space="0" w:color="auto"/>
            <w:left w:val="none" w:sz="0" w:space="0" w:color="auto"/>
            <w:bottom w:val="none" w:sz="0" w:space="0" w:color="auto"/>
            <w:right w:val="none" w:sz="0" w:space="0" w:color="auto"/>
          </w:divBdr>
        </w:div>
        <w:div w:id="108477286">
          <w:marLeft w:val="0"/>
          <w:marRight w:val="0"/>
          <w:marTop w:val="0"/>
          <w:marBottom w:val="0"/>
          <w:divBdr>
            <w:top w:val="none" w:sz="0" w:space="0" w:color="auto"/>
            <w:left w:val="none" w:sz="0" w:space="0" w:color="auto"/>
            <w:bottom w:val="none" w:sz="0" w:space="0" w:color="auto"/>
            <w:right w:val="none" w:sz="0" w:space="0" w:color="auto"/>
          </w:divBdr>
        </w:div>
        <w:div w:id="1488742210">
          <w:marLeft w:val="0"/>
          <w:marRight w:val="0"/>
          <w:marTop w:val="0"/>
          <w:marBottom w:val="0"/>
          <w:divBdr>
            <w:top w:val="none" w:sz="0" w:space="0" w:color="auto"/>
            <w:left w:val="none" w:sz="0" w:space="0" w:color="auto"/>
            <w:bottom w:val="none" w:sz="0" w:space="0" w:color="auto"/>
            <w:right w:val="none" w:sz="0" w:space="0" w:color="auto"/>
          </w:divBdr>
        </w:div>
        <w:div w:id="2121796259">
          <w:marLeft w:val="0"/>
          <w:marRight w:val="0"/>
          <w:marTop w:val="0"/>
          <w:marBottom w:val="0"/>
          <w:divBdr>
            <w:top w:val="none" w:sz="0" w:space="0" w:color="auto"/>
            <w:left w:val="none" w:sz="0" w:space="0" w:color="auto"/>
            <w:bottom w:val="none" w:sz="0" w:space="0" w:color="auto"/>
            <w:right w:val="none" w:sz="0" w:space="0" w:color="auto"/>
          </w:divBdr>
        </w:div>
        <w:div w:id="731730361">
          <w:marLeft w:val="0"/>
          <w:marRight w:val="0"/>
          <w:marTop w:val="0"/>
          <w:marBottom w:val="0"/>
          <w:divBdr>
            <w:top w:val="none" w:sz="0" w:space="0" w:color="auto"/>
            <w:left w:val="none" w:sz="0" w:space="0" w:color="auto"/>
            <w:bottom w:val="none" w:sz="0" w:space="0" w:color="auto"/>
            <w:right w:val="none" w:sz="0" w:space="0" w:color="auto"/>
          </w:divBdr>
        </w:div>
        <w:div w:id="866990211">
          <w:marLeft w:val="0"/>
          <w:marRight w:val="0"/>
          <w:marTop w:val="0"/>
          <w:marBottom w:val="0"/>
          <w:divBdr>
            <w:top w:val="none" w:sz="0" w:space="0" w:color="auto"/>
            <w:left w:val="none" w:sz="0" w:space="0" w:color="auto"/>
            <w:bottom w:val="none" w:sz="0" w:space="0" w:color="auto"/>
            <w:right w:val="none" w:sz="0" w:space="0" w:color="auto"/>
          </w:divBdr>
        </w:div>
        <w:div w:id="363219205">
          <w:marLeft w:val="0"/>
          <w:marRight w:val="0"/>
          <w:marTop w:val="0"/>
          <w:marBottom w:val="0"/>
          <w:divBdr>
            <w:top w:val="none" w:sz="0" w:space="0" w:color="auto"/>
            <w:left w:val="none" w:sz="0" w:space="0" w:color="auto"/>
            <w:bottom w:val="none" w:sz="0" w:space="0" w:color="auto"/>
            <w:right w:val="none" w:sz="0" w:space="0" w:color="auto"/>
          </w:divBdr>
        </w:div>
        <w:div w:id="1638334557">
          <w:marLeft w:val="0"/>
          <w:marRight w:val="0"/>
          <w:marTop w:val="0"/>
          <w:marBottom w:val="0"/>
          <w:divBdr>
            <w:top w:val="none" w:sz="0" w:space="0" w:color="auto"/>
            <w:left w:val="none" w:sz="0" w:space="0" w:color="auto"/>
            <w:bottom w:val="none" w:sz="0" w:space="0" w:color="auto"/>
            <w:right w:val="none" w:sz="0" w:space="0" w:color="auto"/>
          </w:divBdr>
        </w:div>
        <w:div w:id="65566803">
          <w:marLeft w:val="0"/>
          <w:marRight w:val="0"/>
          <w:marTop w:val="0"/>
          <w:marBottom w:val="0"/>
          <w:divBdr>
            <w:top w:val="none" w:sz="0" w:space="0" w:color="auto"/>
            <w:left w:val="none" w:sz="0" w:space="0" w:color="auto"/>
            <w:bottom w:val="none" w:sz="0" w:space="0" w:color="auto"/>
            <w:right w:val="none" w:sz="0" w:space="0" w:color="auto"/>
          </w:divBdr>
        </w:div>
        <w:div w:id="1033922631">
          <w:marLeft w:val="0"/>
          <w:marRight w:val="0"/>
          <w:marTop w:val="0"/>
          <w:marBottom w:val="0"/>
          <w:divBdr>
            <w:top w:val="none" w:sz="0" w:space="0" w:color="auto"/>
            <w:left w:val="none" w:sz="0" w:space="0" w:color="auto"/>
            <w:bottom w:val="none" w:sz="0" w:space="0" w:color="auto"/>
            <w:right w:val="none" w:sz="0" w:space="0" w:color="auto"/>
          </w:divBdr>
        </w:div>
        <w:div w:id="467090108">
          <w:marLeft w:val="0"/>
          <w:marRight w:val="0"/>
          <w:marTop w:val="0"/>
          <w:marBottom w:val="0"/>
          <w:divBdr>
            <w:top w:val="none" w:sz="0" w:space="0" w:color="auto"/>
            <w:left w:val="none" w:sz="0" w:space="0" w:color="auto"/>
            <w:bottom w:val="none" w:sz="0" w:space="0" w:color="auto"/>
            <w:right w:val="none" w:sz="0" w:space="0" w:color="auto"/>
          </w:divBdr>
        </w:div>
        <w:div w:id="1278441481">
          <w:marLeft w:val="0"/>
          <w:marRight w:val="0"/>
          <w:marTop w:val="0"/>
          <w:marBottom w:val="0"/>
          <w:divBdr>
            <w:top w:val="none" w:sz="0" w:space="0" w:color="auto"/>
            <w:left w:val="none" w:sz="0" w:space="0" w:color="auto"/>
            <w:bottom w:val="none" w:sz="0" w:space="0" w:color="auto"/>
            <w:right w:val="none" w:sz="0" w:space="0" w:color="auto"/>
          </w:divBdr>
        </w:div>
        <w:div w:id="308247802">
          <w:marLeft w:val="0"/>
          <w:marRight w:val="0"/>
          <w:marTop w:val="0"/>
          <w:marBottom w:val="0"/>
          <w:divBdr>
            <w:top w:val="none" w:sz="0" w:space="0" w:color="auto"/>
            <w:left w:val="none" w:sz="0" w:space="0" w:color="auto"/>
            <w:bottom w:val="none" w:sz="0" w:space="0" w:color="auto"/>
            <w:right w:val="none" w:sz="0" w:space="0" w:color="auto"/>
          </w:divBdr>
        </w:div>
        <w:div w:id="943659340">
          <w:marLeft w:val="0"/>
          <w:marRight w:val="0"/>
          <w:marTop w:val="0"/>
          <w:marBottom w:val="0"/>
          <w:divBdr>
            <w:top w:val="none" w:sz="0" w:space="0" w:color="auto"/>
            <w:left w:val="none" w:sz="0" w:space="0" w:color="auto"/>
            <w:bottom w:val="none" w:sz="0" w:space="0" w:color="auto"/>
            <w:right w:val="none" w:sz="0" w:space="0" w:color="auto"/>
          </w:divBdr>
        </w:div>
        <w:div w:id="276714224">
          <w:marLeft w:val="0"/>
          <w:marRight w:val="0"/>
          <w:marTop w:val="0"/>
          <w:marBottom w:val="0"/>
          <w:divBdr>
            <w:top w:val="none" w:sz="0" w:space="0" w:color="auto"/>
            <w:left w:val="none" w:sz="0" w:space="0" w:color="auto"/>
            <w:bottom w:val="none" w:sz="0" w:space="0" w:color="auto"/>
            <w:right w:val="none" w:sz="0" w:space="0" w:color="auto"/>
          </w:divBdr>
        </w:div>
        <w:div w:id="1705132835">
          <w:marLeft w:val="0"/>
          <w:marRight w:val="0"/>
          <w:marTop w:val="0"/>
          <w:marBottom w:val="0"/>
          <w:divBdr>
            <w:top w:val="none" w:sz="0" w:space="0" w:color="auto"/>
            <w:left w:val="none" w:sz="0" w:space="0" w:color="auto"/>
            <w:bottom w:val="none" w:sz="0" w:space="0" w:color="auto"/>
            <w:right w:val="none" w:sz="0" w:space="0" w:color="auto"/>
          </w:divBdr>
        </w:div>
        <w:div w:id="1010595912">
          <w:marLeft w:val="0"/>
          <w:marRight w:val="0"/>
          <w:marTop w:val="0"/>
          <w:marBottom w:val="0"/>
          <w:divBdr>
            <w:top w:val="none" w:sz="0" w:space="0" w:color="auto"/>
            <w:left w:val="none" w:sz="0" w:space="0" w:color="auto"/>
            <w:bottom w:val="none" w:sz="0" w:space="0" w:color="auto"/>
            <w:right w:val="none" w:sz="0" w:space="0" w:color="auto"/>
          </w:divBdr>
        </w:div>
        <w:div w:id="494497691">
          <w:marLeft w:val="0"/>
          <w:marRight w:val="0"/>
          <w:marTop w:val="0"/>
          <w:marBottom w:val="0"/>
          <w:divBdr>
            <w:top w:val="none" w:sz="0" w:space="0" w:color="auto"/>
            <w:left w:val="none" w:sz="0" w:space="0" w:color="auto"/>
            <w:bottom w:val="none" w:sz="0" w:space="0" w:color="auto"/>
            <w:right w:val="none" w:sz="0" w:space="0" w:color="auto"/>
          </w:divBdr>
        </w:div>
        <w:div w:id="931283819">
          <w:marLeft w:val="0"/>
          <w:marRight w:val="0"/>
          <w:marTop w:val="0"/>
          <w:marBottom w:val="0"/>
          <w:divBdr>
            <w:top w:val="none" w:sz="0" w:space="0" w:color="auto"/>
            <w:left w:val="none" w:sz="0" w:space="0" w:color="auto"/>
            <w:bottom w:val="none" w:sz="0" w:space="0" w:color="auto"/>
            <w:right w:val="none" w:sz="0" w:space="0" w:color="auto"/>
          </w:divBdr>
        </w:div>
        <w:div w:id="2109039008">
          <w:marLeft w:val="0"/>
          <w:marRight w:val="0"/>
          <w:marTop w:val="0"/>
          <w:marBottom w:val="0"/>
          <w:divBdr>
            <w:top w:val="none" w:sz="0" w:space="0" w:color="auto"/>
            <w:left w:val="none" w:sz="0" w:space="0" w:color="auto"/>
            <w:bottom w:val="none" w:sz="0" w:space="0" w:color="auto"/>
            <w:right w:val="none" w:sz="0" w:space="0" w:color="auto"/>
          </w:divBdr>
        </w:div>
        <w:div w:id="1263996072">
          <w:marLeft w:val="0"/>
          <w:marRight w:val="0"/>
          <w:marTop w:val="0"/>
          <w:marBottom w:val="0"/>
          <w:divBdr>
            <w:top w:val="none" w:sz="0" w:space="0" w:color="auto"/>
            <w:left w:val="none" w:sz="0" w:space="0" w:color="auto"/>
            <w:bottom w:val="none" w:sz="0" w:space="0" w:color="auto"/>
            <w:right w:val="none" w:sz="0" w:space="0" w:color="auto"/>
          </w:divBdr>
        </w:div>
        <w:div w:id="290089453">
          <w:marLeft w:val="0"/>
          <w:marRight w:val="0"/>
          <w:marTop w:val="0"/>
          <w:marBottom w:val="0"/>
          <w:divBdr>
            <w:top w:val="none" w:sz="0" w:space="0" w:color="auto"/>
            <w:left w:val="none" w:sz="0" w:space="0" w:color="auto"/>
            <w:bottom w:val="none" w:sz="0" w:space="0" w:color="auto"/>
            <w:right w:val="none" w:sz="0" w:space="0" w:color="auto"/>
          </w:divBdr>
        </w:div>
      </w:divsChild>
    </w:div>
    <w:div w:id="1268737140">
      <w:bodyDiv w:val="1"/>
      <w:marLeft w:val="0"/>
      <w:marRight w:val="0"/>
      <w:marTop w:val="0"/>
      <w:marBottom w:val="0"/>
      <w:divBdr>
        <w:top w:val="none" w:sz="0" w:space="0" w:color="auto"/>
        <w:left w:val="none" w:sz="0" w:space="0" w:color="auto"/>
        <w:bottom w:val="none" w:sz="0" w:space="0" w:color="auto"/>
        <w:right w:val="none" w:sz="0" w:space="0" w:color="auto"/>
      </w:divBdr>
      <w:divsChild>
        <w:div w:id="1173646135">
          <w:marLeft w:val="0"/>
          <w:marRight w:val="0"/>
          <w:marTop w:val="0"/>
          <w:marBottom w:val="0"/>
          <w:divBdr>
            <w:top w:val="none" w:sz="0" w:space="0" w:color="auto"/>
            <w:left w:val="none" w:sz="0" w:space="0" w:color="auto"/>
            <w:bottom w:val="none" w:sz="0" w:space="0" w:color="auto"/>
            <w:right w:val="none" w:sz="0" w:space="0" w:color="auto"/>
          </w:divBdr>
        </w:div>
        <w:div w:id="1401250087">
          <w:marLeft w:val="0"/>
          <w:marRight w:val="0"/>
          <w:marTop w:val="0"/>
          <w:marBottom w:val="0"/>
          <w:divBdr>
            <w:top w:val="none" w:sz="0" w:space="0" w:color="auto"/>
            <w:left w:val="none" w:sz="0" w:space="0" w:color="auto"/>
            <w:bottom w:val="none" w:sz="0" w:space="0" w:color="auto"/>
            <w:right w:val="none" w:sz="0" w:space="0" w:color="auto"/>
          </w:divBdr>
        </w:div>
      </w:divsChild>
    </w:div>
    <w:div w:id="1568228764">
      <w:bodyDiv w:val="1"/>
      <w:marLeft w:val="0"/>
      <w:marRight w:val="0"/>
      <w:marTop w:val="0"/>
      <w:marBottom w:val="0"/>
      <w:divBdr>
        <w:top w:val="none" w:sz="0" w:space="0" w:color="auto"/>
        <w:left w:val="none" w:sz="0" w:space="0" w:color="auto"/>
        <w:bottom w:val="none" w:sz="0" w:space="0" w:color="auto"/>
        <w:right w:val="none" w:sz="0" w:space="0" w:color="auto"/>
      </w:divBdr>
      <w:divsChild>
        <w:div w:id="766386775">
          <w:marLeft w:val="0"/>
          <w:marRight w:val="0"/>
          <w:marTop w:val="0"/>
          <w:marBottom w:val="0"/>
          <w:divBdr>
            <w:top w:val="none" w:sz="0" w:space="0" w:color="auto"/>
            <w:left w:val="none" w:sz="0" w:space="0" w:color="auto"/>
            <w:bottom w:val="none" w:sz="0" w:space="0" w:color="auto"/>
            <w:right w:val="none" w:sz="0" w:space="0" w:color="auto"/>
          </w:divBdr>
        </w:div>
        <w:div w:id="130055726">
          <w:marLeft w:val="0"/>
          <w:marRight w:val="0"/>
          <w:marTop w:val="0"/>
          <w:marBottom w:val="0"/>
          <w:divBdr>
            <w:top w:val="none" w:sz="0" w:space="0" w:color="auto"/>
            <w:left w:val="none" w:sz="0" w:space="0" w:color="auto"/>
            <w:bottom w:val="none" w:sz="0" w:space="0" w:color="auto"/>
            <w:right w:val="none" w:sz="0" w:space="0" w:color="auto"/>
          </w:divBdr>
        </w:div>
        <w:div w:id="1600795007">
          <w:marLeft w:val="0"/>
          <w:marRight w:val="0"/>
          <w:marTop w:val="0"/>
          <w:marBottom w:val="0"/>
          <w:divBdr>
            <w:top w:val="none" w:sz="0" w:space="0" w:color="auto"/>
            <w:left w:val="none" w:sz="0" w:space="0" w:color="auto"/>
            <w:bottom w:val="none" w:sz="0" w:space="0" w:color="auto"/>
            <w:right w:val="none" w:sz="0" w:space="0" w:color="auto"/>
          </w:divBdr>
        </w:div>
        <w:div w:id="1592664080">
          <w:marLeft w:val="0"/>
          <w:marRight w:val="0"/>
          <w:marTop w:val="0"/>
          <w:marBottom w:val="0"/>
          <w:divBdr>
            <w:top w:val="none" w:sz="0" w:space="0" w:color="auto"/>
            <w:left w:val="none" w:sz="0" w:space="0" w:color="auto"/>
            <w:bottom w:val="none" w:sz="0" w:space="0" w:color="auto"/>
            <w:right w:val="none" w:sz="0" w:space="0" w:color="auto"/>
          </w:divBdr>
        </w:div>
        <w:div w:id="275214111">
          <w:marLeft w:val="0"/>
          <w:marRight w:val="0"/>
          <w:marTop w:val="0"/>
          <w:marBottom w:val="0"/>
          <w:divBdr>
            <w:top w:val="none" w:sz="0" w:space="0" w:color="auto"/>
            <w:left w:val="none" w:sz="0" w:space="0" w:color="auto"/>
            <w:bottom w:val="none" w:sz="0" w:space="0" w:color="auto"/>
            <w:right w:val="none" w:sz="0" w:space="0" w:color="auto"/>
          </w:divBdr>
        </w:div>
        <w:div w:id="744184983">
          <w:marLeft w:val="0"/>
          <w:marRight w:val="0"/>
          <w:marTop w:val="0"/>
          <w:marBottom w:val="0"/>
          <w:divBdr>
            <w:top w:val="none" w:sz="0" w:space="0" w:color="auto"/>
            <w:left w:val="none" w:sz="0" w:space="0" w:color="auto"/>
            <w:bottom w:val="none" w:sz="0" w:space="0" w:color="auto"/>
            <w:right w:val="none" w:sz="0" w:space="0" w:color="auto"/>
          </w:divBdr>
        </w:div>
        <w:div w:id="721365814">
          <w:marLeft w:val="0"/>
          <w:marRight w:val="0"/>
          <w:marTop w:val="0"/>
          <w:marBottom w:val="0"/>
          <w:divBdr>
            <w:top w:val="none" w:sz="0" w:space="0" w:color="auto"/>
            <w:left w:val="none" w:sz="0" w:space="0" w:color="auto"/>
            <w:bottom w:val="none" w:sz="0" w:space="0" w:color="auto"/>
            <w:right w:val="none" w:sz="0" w:space="0" w:color="auto"/>
          </w:divBdr>
        </w:div>
        <w:div w:id="995109527">
          <w:marLeft w:val="0"/>
          <w:marRight w:val="0"/>
          <w:marTop w:val="0"/>
          <w:marBottom w:val="0"/>
          <w:divBdr>
            <w:top w:val="none" w:sz="0" w:space="0" w:color="auto"/>
            <w:left w:val="none" w:sz="0" w:space="0" w:color="auto"/>
            <w:bottom w:val="none" w:sz="0" w:space="0" w:color="auto"/>
            <w:right w:val="none" w:sz="0" w:space="0" w:color="auto"/>
          </w:divBdr>
        </w:div>
        <w:div w:id="1959755530">
          <w:marLeft w:val="0"/>
          <w:marRight w:val="0"/>
          <w:marTop w:val="0"/>
          <w:marBottom w:val="0"/>
          <w:divBdr>
            <w:top w:val="none" w:sz="0" w:space="0" w:color="auto"/>
            <w:left w:val="none" w:sz="0" w:space="0" w:color="auto"/>
            <w:bottom w:val="none" w:sz="0" w:space="0" w:color="auto"/>
            <w:right w:val="none" w:sz="0" w:space="0" w:color="auto"/>
          </w:divBdr>
        </w:div>
        <w:div w:id="1315378550">
          <w:marLeft w:val="0"/>
          <w:marRight w:val="0"/>
          <w:marTop w:val="0"/>
          <w:marBottom w:val="0"/>
          <w:divBdr>
            <w:top w:val="none" w:sz="0" w:space="0" w:color="auto"/>
            <w:left w:val="none" w:sz="0" w:space="0" w:color="auto"/>
            <w:bottom w:val="none" w:sz="0" w:space="0" w:color="auto"/>
            <w:right w:val="none" w:sz="0" w:space="0" w:color="auto"/>
          </w:divBdr>
        </w:div>
        <w:div w:id="1291203926">
          <w:marLeft w:val="0"/>
          <w:marRight w:val="0"/>
          <w:marTop w:val="0"/>
          <w:marBottom w:val="0"/>
          <w:divBdr>
            <w:top w:val="none" w:sz="0" w:space="0" w:color="auto"/>
            <w:left w:val="none" w:sz="0" w:space="0" w:color="auto"/>
            <w:bottom w:val="none" w:sz="0" w:space="0" w:color="auto"/>
            <w:right w:val="none" w:sz="0" w:space="0" w:color="auto"/>
          </w:divBdr>
        </w:div>
        <w:div w:id="1168013992">
          <w:marLeft w:val="0"/>
          <w:marRight w:val="0"/>
          <w:marTop w:val="0"/>
          <w:marBottom w:val="0"/>
          <w:divBdr>
            <w:top w:val="none" w:sz="0" w:space="0" w:color="auto"/>
            <w:left w:val="none" w:sz="0" w:space="0" w:color="auto"/>
            <w:bottom w:val="none" w:sz="0" w:space="0" w:color="auto"/>
            <w:right w:val="none" w:sz="0" w:space="0" w:color="auto"/>
          </w:divBdr>
        </w:div>
        <w:div w:id="989360610">
          <w:marLeft w:val="0"/>
          <w:marRight w:val="0"/>
          <w:marTop w:val="0"/>
          <w:marBottom w:val="0"/>
          <w:divBdr>
            <w:top w:val="none" w:sz="0" w:space="0" w:color="auto"/>
            <w:left w:val="none" w:sz="0" w:space="0" w:color="auto"/>
            <w:bottom w:val="none" w:sz="0" w:space="0" w:color="auto"/>
            <w:right w:val="none" w:sz="0" w:space="0" w:color="auto"/>
          </w:divBdr>
        </w:div>
        <w:div w:id="187068493">
          <w:marLeft w:val="0"/>
          <w:marRight w:val="0"/>
          <w:marTop w:val="0"/>
          <w:marBottom w:val="0"/>
          <w:divBdr>
            <w:top w:val="none" w:sz="0" w:space="0" w:color="auto"/>
            <w:left w:val="none" w:sz="0" w:space="0" w:color="auto"/>
            <w:bottom w:val="none" w:sz="0" w:space="0" w:color="auto"/>
            <w:right w:val="none" w:sz="0" w:space="0" w:color="auto"/>
          </w:divBdr>
        </w:div>
        <w:div w:id="1459033576">
          <w:marLeft w:val="0"/>
          <w:marRight w:val="0"/>
          <w:marTop w:val="0"/>
          <w:marBottom w:val="0"/>
          <w:divBdr>
            <w:top w:val="none" w:sz="0" w:space="0" w:color="auto"/>
            <w:left w:val="none" w:sz="0" w:space="0" w:color="auto"/>
            <w:bottom w:val="none" w:sz="0" w:space="0" w:color="auto"/>
            <w:right w:val="none" w:sz="0" w:space="0" w:color="auto"/>
          </w:divBdr>
        </w:div>
        <w:div w:id="1733851739">
          <w:marLeft w:val="0"/>
          <w:marRight w:val="0"/>
          <w:marTop w:val="0"/>
          <w:marBottom w:val="0"/>
          <w:divBdr>
            <w:top w:val="none" w:sz="0" w:space="0" w:color="auto"/>
            <w:left w:val="none" w:sz="0" w:space="0" w:color="auto"/>
            <w:bottom w:val="none" w:sz="0" w:space="0" w:color="auto"/>
            <w:right w:val="none" w:sz="0" w:space="0" w:color="auto"/>
          </w:divBdr>
        </w:div>
        <w:div w:id="498934852">
          <w:marLeft w:val="0"/>
          <w:marRight w:val="0"/>
          <w:marTop w:val="0"/>
          <w:marBottom w:val="0"/>
          <w:divBdr>
            <w:top w:val="none" w:sz="0" w:space="0" w:color="auto"/>
            <w:left w:val="none" w:sz="0" w:space="0" w:color="auto"/>
            <w:bottom w:val="none" w:sz="0" w:space="0" w:color="auto"/>
            <w:right w:val="none" w:sz="0" w:space="0" w:color="auto"/>
          </w:divBdr>
        </w:div>
      </w:divsChild>
    </w:div>
    <w:div w:id="1573545689">
      <w:bodyDiv w:val="1"/>
      <w:marLeft w:val="0"/>
      <w:marRight w:val="0"/>
      <w:marTop w:val="0"/>
      <w:marBottom w:val="0"/>
      <w:divBdr>
        <w:top w:val="none" w:sz="0" w:space="0" w:color="auto"/>
        <w:left w:val="none" w:sz="0" w:space="0" w:color="auto"/>
        <w:bottom w:val="none" w:sz="0" w:space="0" w:color="auto"/>
        <w:right w:val="none" w:sz="0" w:space="0" w:color="auto"/>
      </w:divBdr>
    </w:div>
    <w:div w:id="1605922884">
      <w:bodyDiv w:val="1"/>
      <w:marLeft w:val="0"/>
      <w:marRight w:val="0"/>
      <w:marTop w:val="0"/>
      <w:marBottom w:val="0"/>
      <w:divBdr>
        <w:top w:val="none" w:sz="0" w:space="0" w:color="auto"/>
        <w:left w:val="none" w:sz="0" w:space="0" w:color="auto"/>
        <w:bottom w:val="none" w:sz="0" w:space="0" w:color="auto"/>
        <w:right w:val="none" w:sz="0" w:space="0" w:color="auto"/>
      </w:divBdr>
      <w:divsChild>
        <w:div w:id="1405640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2D558CC-DB77-4373-9A2A-130276D7D460}">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5E716-8B2D-47FC-9B6A-F5F9B0845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2225</Words>
  <Characters>12910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NOTĂ DE FUNDAMENTARE</vt:lpstr>
    </vt:vector>
  </TitlesOfParts>
  <Company>CIAS</Company>
  <LinksUpToDate>false</LinksUpToDate>
  <CharactersWithSpaces>15105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NOTĂ DE FUNDAMENTARE</dc:title>
  <dc:creator>bianca</dc:creator>
  <cp:lastModifiedBy>Lorena.sandu</cp:lastModifiedBy>
  <cp:revision>2</cp:revision>
  <cp:lastPrinted>2020-08-18T17:44:00Z</cp:lastPrinted>
  <dcterms:created xsi:type="dcterms:W3CDTF">2020-08-18T17:44:00Z</dcterms:created>
  <dcterms:modified xsi:type="dcterms:W3CDTF">2020-08-18T17:44:00Z</dcterms:modified>
</cp:coreProperties>
</file>