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256" w:rsidRDefault="00444256" w:rsidP="00FE22C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CI"/>
      <w:bookmarkStart w:id="1" w:name="_GoBack"/>
      <w:bookmarkEnd w:id="1"/>
    </w:p>
    <w:p w:rsidR="00444256" w:rsidRDefault="00444256" w:rsidP="00FE22C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5089" w:rsidRPr="00056811" w:rsidRDefault="00AC5089" w:rsidP="00FE22C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811">
        <w:rPr>
          <w:rFonts w:ascii="Times New Roman" w:hAnsi="Times New Roman" w:cs="Times New Roman"/>
          <w:b/>
          <w:bCs/>
          <w:sz w:val="24"/>
          <w:szCs w:val="24"/>
        </w:rPr>
        <w:t>HOTĂRÂRE</w:t>
      </w:r>
    </w:p>
    <w:p w:rsidR="00EE1130" w:rsidRPr="00056811" w:rsidRDefault="00EE1130" w:rsidP="00FE22C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5089" w:rsidRPr="00056811" w:rsidRDefault="00F34249" w:rsidP="00B40012">
      <w:pPr>
        <w:shd w:val="clear" w:color="auto" w:fill="FFFFFF" w:themeFill="background1"/>
        <w:spacing w:after="0"/>
        <w:ind w:left="-90" w:right="-1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5681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D73C6" w:rsidRPr="00056811">
        <w:rPr>
          <w:rFonts w:ascii="Times New Roman" w:hAnsi="Times New Roman" w:cs="Times New Roman"/>
          <w:b/>
          <w:bCs/>
          <w:sz w:val="24"/>
          <w:szCs w:val="24"/>
        </w:rPr>
        <w:t>entru</w:t>
      </w:r>
      <w:proofErr w:type="spellEnd"/>
      <w:r w:rsidR="001D73C6" w:rsidRPr="000568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D73C6" w:rsidRPr="00056811">
        <w:rPr>
          <w:rFonts w:ascii="Times New Roman" w:hAnsi="Times New Roman" w:cs="Times New Roman"/>
          <w:b/>
          <w:bCs/>
          <w:sz w:val="24"/>
          <w:szCs w:val="24"/>
        </w:rPr>
        <w:t>modificarea</w:t>
      </w:r>
      <w:proofErr w:type="spellEnd"/>
      <w:r w:rsidR="001D73C6" w:rsidRPr="000568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A1711" w:rsidRPr="00056811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="00BA1711" w:rsidRPr="000568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A1711" w:rsidRPr="00056811">
        <w:rPr>
          <w:rFonts w:ascii="Times New Roman" w:hAnsi="Times New Roman" w:cs="Times New Roman"/>
          <w:b/>
          <w:bCs/>
          <w:sz w:val="24"/>
          <w:szCs w:val="24"/>
        </w:rPr>
        <w:t>completarea</w:t>
      </w:r>
      <w:proofErr w:type="spellEnd"/>
      <w:r w:rsidR="00BA1711" w:rsidRPr="000568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73C6" w:rsidRPr="00056811">
        <w:rPr>
          <w:rFonts w:ascii="Times New Roman" w:hAnsi="Times New Roman" w:cs="Times New Roman"/>
          <w:b/>
          <w:bCs/>
          <w:sz w:val="24"/>
          <w:szCs w:val="24"/>
        </w:rPr>
        <w:t>Hot</w:t>
      </w:r>
      <w:r w:rsidR="00B40012" w:rsidRPr="00056811">
        <w:rPr>
          <w:rFonts w:ascii="Times New Roman" w:hAnsi="Times New Roman" w:cs="Times New Roman"/>
          <w:b/>
          <w:bCs/>
          <w:sz w:val="24"/>
          <w:szCs w:val="24"/>
          <w:lang w:val="ro-RO"/>
        </w:rPr>
        <w:t>ărârii Guvernului nr. 549</w:t>
      </w:r>
      <w:r w:rsidR="001D73C6" w:rsidRPr="0005681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/2018 </w:t>
      </w:r>
      <w:proofErr w:type="spellStart"/>
      <w:r w:rsidR="00B40012" w:rsidRPr="000568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privind</w:t>
      </w:r>
      <w:proofErr w:type="spellEnd"/>
      <w:r w:rsidR="00B40012" w:rsidRPr="000568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0012" w:rsidRPr="000568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condiţiile</w:t>
      </w:r>
      <w:proofErr w:type="spellEnd"/>
      <w:r w:rsidR="00B40012" w:rsidRPr="000568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40012" w:rsidRPr="000568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procedura</w:t>
      </w:r>
      <w:proofErr w:type="spellEnd"/>
      <w:r w:rsidR="00B40012" w:rsidRPr="000568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0012" w:rsidRPr="000568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şi</w:t>
      </w:r>
      <w:proofErr w:type="spellEnd"/>
      <w:r w:rsidR="00B40012" w:rsidRPr="000568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0012" w:rsidRPr="000568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termenele</w:t>
      </w:r>
      <w:proofErr w:type="spellEnd"/>
      <w:r w:rsidR="00B40012" w:rsidRPr="000568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B40012" w:rsidRPr="000568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restituire</w:t>
      </w:r>
      <w:proofErr w:type="spellEnd"/>
      <w:r w:rsidR="00B40012" w:rsidRPr="000568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B40012" w:rsidRPr="000568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sumelor</w:t>
      </w:r>
      <w:proofErr w:type="spellEnd"/>
      <w:r w:rsidR="00B40012" w:rsidRPr="000568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0012" w:rsidRPr="000568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reprezentând</w:t>
      </w:r>
      <w:proofErr w:type="spellEnd"/>
      <w:r w:rsidR="00B40012" w:rsidRPr="000568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0012" w:rsidRPr="000568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ajutor</w:t>
      </w:r>
      <w:proofErr w:type="spellEnd"/>
      <w:r w:rsidR="00B40012" w:rsidRPr="000568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de stat </w:t>
      </w:r>
      <w:proofErr w:type="spellStart"/>
      <w:r w:rsidR="00B40012" w:rsidRPr="000568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pentru</w:t>
      </w:r>
      <w:proofErr w:type="spellEnd"/>
      <w:r w:rsidR="00B40012" w:rsidRPr="000568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0012" w:rsidRPr="000568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suportarea</w:t>
      </w:r>
      <w:proofErr w:type="spellEnd"/>
      <w:r w:rsidR="00B40012" w:rsidRPr="000568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0012" w:rsidRPr="000568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unei</w:t>
      </w:r>
      <w:proofErr w:type="spellEnd"/>
      <w:r w:rsidR="00B40012" w:rsidRPr="000568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0012" w:rsidRPr="000568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părţi</w:t>
      </w:r>
      <w:proofErr w:type="spellEnd"/>
      <w:r w:rsidR="00B40012" w:rsidRPr="000568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din </w:t>
      </w:r>
      <w:proofErr w:type="spellStart"/>
      <w:r w:rsidR="00B40012" w:rsidRPr="000568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accizele</w:t>
      </w:r>
      <w:proofErr w:type="spellEnd"/>
      <w:r w:rsidR="00B40012" w:rsidRPr="000568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calculate </w:t>
      </w:r>
      <w:proofErr w:type="spellStart"/>
      <w:r w:rsidR="00B40012" w:rsidRPr="000568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pentru</w:t>
      </w:r>
      <w:proofErr w:type="spellEnd"/>
      <w:r w:rsidR="00B40012" w:rsidRPr="000568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0012" w:rsidRPr="000568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motorina</w:t>
      </w:r>
      <w:proofErr w:type="spellEnd"/>
      <w:r w:rsidR="00B40012" w:rsidRPr="000568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0012" w:rsidRPr="000568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utilizată</w:t>
      </w:r>
      <w:proofErr w:type="spellEnd"/>
      <w:r w:rsidR="00B40012" w:rsidRPr="000568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0012" w:rsidRPr="000568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drept</w:t>
      </w:r>
      <w:proofErr w:type="spellEnd"/>
      <w:r w:rsidR="00B40012" w:rsidRPr="000568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0012" w:rsidRPr="000568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combustibil</w:t>
      </w:r>
      <w:proofErr w:type="spellEnd"/>
      <w:r w:rsidR="00B40012" w:rsidRPr="000568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0012" w:rsidRPr="000568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pentru</w:t>
      </w:r>
      <w:proofErr w:type="spellEnd"/>
      <w:r w:rsidR="00B40012" w:rsidRPr="000568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motor</w:t>
      </w:r>
    </w:p>
    <w:p w:rsidR="00D2665A" w:rsidRPr="00056811" w:rsidRDefault="00D2665A" w:rsidP="00B40012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709"/>
          <w:tab w:val="left" w:pos="851"/>
          <w:tab w:val="left" w:pos="1276"/>
        </w:tabs>
        <w:spacing w:after="0"/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EE1" w:rsidRPr="0071366F" w:rsidRDefault="00056811" w:rsidP="00056811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709"/>
          <w:tab w:val="left" w:pos="851"/>
          <w:tab w:val="left" w:pos="1276"/>
        </w:tabs>
        <w:spacing w:after="0"/>
        <w:ind w:right="-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66F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 xml:space="preserve"> art. 342 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fldChar w:fldCharType="begin"/>
      </w:r>
      <w:r w:rsidRPr="0071366F">
        <w:rPr>
          <w:rFonts w:ascii="Times New Roman" w:hAnsi="Times New Roman" w:cs="Times New Roman"/>
          <w:sz w:val="24"/>
          <w:szCs w:val="24"/>
        </w:rPr>
        <w:instrText xml:space="preserve"> HYPERLINK "act:767752%20255771258" </w:instrText>
      </w:r>
      <w:r w:rsidRPr="0071366F">
        <w:rPr>
          <w:rFonts w:ascii="Times New Roman" w:hAnsi="Times New Roman" w:cs="Times New Roman"/>
          <w:sz w:val="24"/>
          <w:szCs w:val="24"/>
        </w:rPr>
        <w:fldChar w:fldCharType="separate"/>
      </w:r>
      <w:r w:rsidRPr="0071366F">
        <w:rPr>
          <w:rStyle w:val="Hyperlink"/>
          <w:rFonts w:ascii="Times New Roman" w:hAnsi="Times New Roman" w:cs="Times New Roman"/>
          <w:sz w:val="24"/>
          <w:szCs w:val="24"/>
          <w:u w:val="none"/>
        </w:rPr>
        <w:t>alin</w:t>
      </w:r>
      <w:proofErr w:type="spellEnd"/>
      <w:r w:rsidRPr="0071366F">
        <w:rPr>
          <w:rStyle w:val="Hyperlink"/>
          <w:rFonts w:ascii="Times New Roman" w:hAnsi="Times New Roman" w:cs="Times New Roman"/>
          <w:sz w:val="24"/>
          <w:szCs w:val="24"/>
          <w:u w:val="none"/>
        </w:rPr>
        <w:t>. (9)</w:t>
      </w:r>
      <w:r w:rsidRPr="0071366F">
        <w:rPr>
          <w:rFonts w:ascii="Times New Roman" w:hAnsi="Times New Roman" w:cs="Times New Roman"/>
          <w:sz w:val="24"/>
          <w:szCs w:val="24"/>
        </w:rPr>
        <w:fldChar w:fldCharType="end"/>
      </w:r>
      <w:r w:rsidRPr="0071366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> </w:t>
      </w:r>
      <w:hyperlink r:id="rId6" w:history="1">
        <w:r w:rsidRPr="0071366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(10)</w:t>
        </w:r>
      </w:hyperlink>
      <w:r w:rsidRPr="0071366F">
        <w:rPr>
          <w:rFonts w:ascii="Times New Roman" w:hAnsi="Times New Roman" w:cs="Times New Roman"/>
          <w:sz w:val="24"/>
          <w:szCs w:val="24"/>
        </w:rPr>
        <w:t xml:space="preserve"> din 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71366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nr. 227/2015</w:t>
        </w:r>
      </w:hyperlink>
      <w:r w:rsidRPr="0071366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 xml:space="preserve"> fiscal, cu 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t>transpun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 xml:space="preserve"> art. 7 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fldChar w:fldCharType="begin"/>
      </w:r>
      <w:r w:rsidRPr="0071366F">
        <w:rPr>
          <w:rFonts w:ascii="Times New Roman" w:hAnsi="Times New Roman" w:cs="Times New Roman"/>
          <w:sz w:val="24"/>
          <w:szCs w:val="24"/>
        </w:rPr>
        <w:instrText xml:space="preserve"> HYPERLINK "act:400562%2068097989" </w:instrText>
      </w:r>
      <w:r w:rsidRPr="0071366F">
        <w:rPr>
          <w:rFonts w:ascii="Times New Roman" w:hAnsi="Times New Roman" w:cs="Times New Roman"/>
          <w:sz w:val="24"/>
          <w:szCs w:val="24"/>
        </w:rPr>
        <w:fldChar w:fldCharType="separate"/>
      </w:r>
      <w:r w:rsidRPr="0071366F">
        <w:rPr>
          <w:rStyle w:val="Hyperlink"/>
          <w:rFonts w:ascii="Times New Roman" w:hAnsi="Times New Roman" w:cs="Times New Roman"/>
          <w:sz w:val="24"/>
          <w:szCs w:val="24"/>
          <w:u w:val="none"/>
        </w:rPr>
        <w:t>alin</w:t>
      </w:r>
      <w:proofErr w:type="spellEnd"/>
      <w:r w:rsidRPr="0071366F">
        <w:rPr>
          <w:rStyle w:val="Hyperlink"/>
          <w:rFonts w:ascii="Times New Roman" w:hAnsi="Times New Roman" w:cs="Times New Roman"/>
          <w:sz w:val="24"/>
          <w:szCs w:val="24"/>
          <w:u w:val="none"/>
        </w:rPr>
        <w:t>. (2)</w:t>
      </w:r>
      <w:r w:rsidRPr="0071366F">
        <w:rPr>
          <w:rFonts w:ascii="Times New Roman" w:hAnsi="Times New Roman" w:cs="Times New Roman"/>
          <w:sz w:val="24"/>
          <w:szCs w:val="24"/>
        </w:rPr>
        <w:fldChar w:fldCharType="end"/>
      </w:r>
      <w:r w:rsidRPr="0071366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Pr="0071366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(3)</w:t>
        </w:r>
      </w:hyperlink>
      <w:r w:rsidRPr="0071366F">
        <w:rPr>
          <w:rFonts w:ascii="Times New Roman" w:hAnsi="Times New Roman" w:cs="Times New Roman"/>
          <w:sz w:val="24"/>
          <w:szCs w:val="24"/>
        </w:rPr>
        <w:t xml:space="preserve"> din 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t>Directiva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 xml:space="preserve"> 2003/96/CE a 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 xml:space="preserve"> din 27 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t>octombrie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t>restructurarea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t>cadrului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t>comunitar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t>impozitare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t>energetice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t>electricităţii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 xml:space="preserve"> (UE) </w:t>
      </w:r>
      <w:hyperlink r:id="rId9" w:history="1">
        <w:r w:rsidRPr="0071366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nr. 651/2014</w:t>
        </w:r>
      </w:hyperlink>
      <w:r w:rsidRPr="0071366F">
        <w:rPr>
          <w:rFonts w:ascii="Times New Roman" w:hAnsi="Times New Roman" w:cs="Times New Roman"/>
          <w:sz w:val="24"/>
          <w:szCs w:val="24"/>
        </w:rPr>
        <w:t xml:space="preserve"> al 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 xml:space="preserve"> din 17 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t>iunie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 xml:space="preserve"> 2014 de 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t>declarare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t>anumitor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t>ajutoare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t>compatibile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t>piaţa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t>internă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fldChar w:fldCharType="begin"/>
      </w:r>
      <w:r w:rsidRPr="0071366F">
        <w:rPr>
          <w:rFonts w:ascii="Times New Roman" w:hAnsi="Times New Roman" w:cs="Times New Roman"/>
          <w:sz w:val="24"/>
          <w:szCs w:val="24"/>
        </w:rPr>
        <w:instrText xml:space="preserve"> HYPERLINK "act:347996%2064095282" </w:instrText>
      </w:r>
      <w:r w:rsidRPr="0071366F">
        <w:rPr>
          <w:rFonts w:ascii="Times New Roman" w:hAnsi="Times New Roman" w:cs="Times New Roman"/>
          <w:sz w:val="24"/>
          <w:szCs w:val="24"/>
        </w:rPr>
        <w:fldChar w:fldCharType="separate"/>
      </w:r>
      <w:r w:rsidRPr="0071366F">
        <w:rPr>
          <w:rStyle w:val="Hyperlink"/>
          <w:rFonts w:ascii="Times New Roman" w:hAnsi="Times New Roman" w:cs="Times New Roman"/>
          <w:sz w:val="24"/>
          <w:szCs w:val="24"/>
          <w:u w:val="none"/>
        </w:rPr>
        <w:t>articolelor</w:t>
      </w:r>
      <w:proofErr w:type="spellEnd"/>
      <w:r w:rsidRPr="0071366F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107</w:t>
      </w:r>
      <w:r w:rsidRPr="0071366F">
        <w:rPr>
          <w:rFonts w:ascii="Times New Roman" w:hAnsi="Times New Roman" w:cs="Times New Roman"/>
          <w:sz w:val="24"/>
          <w:szCs w:val="24"/>
        </w:rPr>
        <w:fldChar w:fldCharType="end"/>
      </w:r>
      <w:r w:rsidRPr="0071366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> </w:t>
      </w:r>
      <w:hyperlink r:id="rId10" w:history="1">
        <w:r w:rsidRPr="0071366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108</w:t>
        </w:r>
      </w:hyperlink>
      <w:r w:rsidRPr="0071366F">
        <w:rPr>
          <w:rFonts w:ascii="Times New Roman" w:hAnsi="Times New Roman" w:cs="Times New Roman"/>
          <w:sz w:val="24"/>
          <w:szCs w:val="24"/>
        </w:rPr>
        <w:t xml:space="preserve"> din </w:t>
      </w:r>
      <w:proofErr w:type="spellStart"/>
      <w:r w:rsidRPr="0071366F">
        <w:rPr>
          <w:rFonts w:ascii="Times New Roman" w:hAnsi="Times New Roman" w:cs="Times New Roman"/>
          <w:sz w:val="24"/>
          <w:szCs w:val="24"/>
        </w:rPr>
        <w:t>tratat</w:t>
      </w:r>
      <w:proofErr w:type="spellEnd"/>
      <w:r w:rsidRPr="0071366F">
        <w:rPr>
          <w:rFonts w:ascii="Times New Roman" w:hAnsi="Times New Roman" w:cs="Times New Roman"/>
          <w:sz w:val="24"/>
          <w:szCs w:val="24"/>
        </w:rPr>
        <w:t>, </w:t>
      </w:r>
    </w:p>
    <w:p w:rsidR="00D2665A" w:rsidRPr="0071366F" w:rsidRDefault="001A32E2" w:rsidP="00D2665A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709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66F">
        <w:rPr>
          <w:rFonts w:ascii="Times New Roman" w:hAnsi="Times New Roman" w:cs="Times New Roman"/>
          <w:sz w:val="24"/>
          <w:szCs w:val="24"/>
        </w:rPr>
        <w:t>Î</w:t>
      </w:r>
      <w:r w:rsidR="00D2665A" w:rsidRPr="0071366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2665A" w:rsidRPr="00713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65A" w:rsidRPr="0071366F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="00D2665A" w:rsidRPr="00713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65A" w:rsidRPr="0071366F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="00D2665A" w:rsidRPr="0071366F">
        <w:rPr>
          <w:rFonts w:ascii="Times New Roman" w:hAnsi="Times New Roman" w:cs="Times New Roman"/>
          <w:sz w:val="24"/>
          <w:szCs w:val="24"/>
        </w:rPr>
        <w:t> </w:t>
      </w:r>
      <w:hyperlink r:id="rId11" w:history="1">
        <w:r w:rsidR="00D2665A" w:rsidRPr="0071366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art. 108</w:t>
        </w:r>
      </w:hyperlink>
      <w:r w:rsidR="00D2665A" w:rsidRPr="0071366F">
        <w:rPr>
          <w:rFonts w:ascii="Times New Roman" w:hAnsi="Times New Roman" w:cs="Times New Roman"/>
          <w:sz w:val="24"/>
          <w:szCs w:val="24"/>
        </w:rPr>
        <w:t xml:space="preserve"> din </w:t>
      </w:r>
      <w:proofErr w:type="spellStart"/>
      <w:r w:rsidR="00D2665A" w:rsidRPr="0071366F">
        <w:rPr>
          <w:rFonts w:ascii="Times New Roman" w:hAnsi="Times New Roman" w:cs="Times New Roman"/>
          <w:i/>
          <w:sz w:val="24"/>
          <w:szCs w:val="24"/>
        </w:rPr>
        <w:t>Constituţia</w:t>
      </w:r>
      <w:proofErr w:type="spellEnd"/>
      <w:r w:rsidR="00D2665A" w:rsidRPr="007136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665A" w:rsidRPr="0071366F">
        <w:rPr>
          <w:rFonts w:ascii="Times New Roman" w:hAnsi="Times New Roman" w:cs="Times New Roman"/>
          <w:i/>
          <w:sz w:val="24"/>
          <w:szCs w:val="24"/>
        </w:rPr>
        <w:t>României</w:t>
      </w:r>
      <w:proofErr w:type="spellEnd"/>
      <w:r w:rsidR="00D2665A" w:rsidRPr="00713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665A" w:rsidRPr="0071366F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="00D2665A" w:rsidRPr="0071366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6811" w:rsidRPr="0071366F" w:rsidRDefault="00056811" w:rsidP="00D2665A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709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E70" w:rsidRPr="00056811" w:rsidRDefault="00056811" w:rsidP="00FE22C4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709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665A" w:rsidRPr="00056811">
        <w:rPr>
          <w:rFonts w:ascii="Times New Roman" w:hAnsi="Times New Roman" w:cs="Times New Roman"/>
          <w:b/>
          <w:sz w:val="24"/>
          <w:szCs w:val="24"/>
        </w:rPr>
        <w:t>Guvernul</w:t>
      </w:r>
      <w:proofErr w:type="spellEnd"/>
      <w:r w:rsidR="00D2665A" w:rsidRPr="00056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665A" w:rsidRPr="00056811">
        <w:rPr>
          <w:rFonts w:ascii="Times New Roman" w:hAnsi="Times New Roman" w:cs="Times New Roman"/>
          <w:b/>
          <w:sz w:val="24"/>
          <w:szCs w:val="24"/>
        </w:rPr>
        <w:t>României</w:t>
      </w:r>
      <w:proofErr w:type="spellEnd"/>
      <w:r w:rsidR="00D2665A" w:rsidRPr="00056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665A" w:rsidRPr="00056811">
        <w:rPr>
          <w:rFonts w:ascii="Times New Roman" w:hAnsi="Times New Roman" w:cs="Times New Roman"/>
          <w:b/>
          <w:sz w:val="24"/>
          <w:szCs w:val="24"/>
        </w:rPr>
        <w:t>adoptă</w:t>
      </w:r>
      <w:proofErr w:type="spellEnd"/>
      <w:r w:rsidR="00D2665A" w:rsidRPr="00056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665A" w:rsidRPr="00056811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="00D2665A" w:rsidRPr="00056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665A" w:rsidRPr="00056811">
        <w:rPr>
          <w:rFonts w:ascii="Times New Roman" w:hAnsi="Times New Roman" w:cs="Times New Roman"/>
          <w:b/>
          <w:sz w:val="24"/>
          <w:szCs w:val="24"/>
        </w:rPr>
        <w:t>hotărâre</w:t>
      </w:r>
      <w:proofErr w:type="spellEnd"/>
      <w:r w:rsidR="00D2665A" w:rsidRPr="00056811">
        <w:rPr>
          <w:rFonts w:ascii="Times New Roman" w:hAnsi="Times New Roman" w:cs="Times New Roman"/>
          <w:b/>
          <w:sz w:val="24"/>
          <w:szCs w:val="24"/>
        </w:rPr>
        <w:t>. </w:t>
      </w:r>
    </w:p>
    <w:p w:rsidR="00D2665A" w:rsidRPr="00056811" w:rsidRDefault="00D2665A" w:rsidP="00FE22C4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709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011" w:rsidRPr="00056811" w:rsidRDefault="00926011" w:rsidP="00056811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709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A1"/>
      <w:bookmarkEnd w:id="0"/>
      <w:proofErr w:type="spellStart"/>
      <w:r w:rsidRPr="00056811">
        <w:rPr>
          <w:rFonts w:ascii="Times New Roman" w:hAnsi="Times New Roman" w:cs="Times New Roman"/>
          <w:b/>
          <w:sz w:val="24"/>
          <w:szCs w:val="24"/>
        </w:rPr>
        <w:t>Articol</w:t>
      </w:r>
      <w:proofErr w:type="spellEnd"/>
      <w:r w:rsidRPr="00056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6811">
        <w:rPr>
          <w:rFonts w:ascii="Times New Roman" w:hAnsi="Times New Roman" w:cs="Times New Roman"/>
          <w:b/>
          <w:sz w:val="24"/>
          <w:szCs w:val="24"/>
        </w:rPr>
        <w:t>unic</w:t>
      </w:r>
      <w:proofErr w:type="spellEnd"/>
      <w:r w:rsidR="00056811" w:rsidRPr="000568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56811">
        <w:rPr>
          <w:rFonts w:ascii="Times New Roman" w:hAnsi="Times New Roman" w:cs="Times New Roman"/>
          <w:bCs/>
          <w:sz w:val="24"/>
          <w:szCs w:val="24"/>
        </w:rPr>
        <w:t>Hot</w:t>
      </w:r>
      <w:proofErr w:type="spellStart"/>
      <w:r w:rsidR="00EE1130" w:rsidRPr="00056811">
        <w:rPr>
          <w:rFonts w:ascii="Times New Roman" w:hAnsi="Times New Roman" w:cs="Times New Roman"/>
          <w:bCs/>
          <w:sz w:val="24"/>
          <w:szCs w:val="24"/>
          <w:lang w:val="ro-RO"/>
        </w:rPr>
        <w:t>ărârea</w:t>
      </w:r>
      <w:proofErr w:type="spellEnd"/>
      <w:r w:rsidRPr="0005681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Guvernului nr.</w:t>
      </w:r>
      <w:r w:rsidR="0079310D" w:rsidRPr="0005681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549</w:t>
      </w:r>
      <w:r w:rsidRPr="0005681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/2018 </w:t>
      </w:r>
      <w:proofErr w:type="spellStart"/>
      <w:r w:rsidR="00B40012" w:rsidRPr="00056811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="00B40012" w:rsidRPr="000568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0012" w:rsidRPr="00056811">
        <w:rPr>
          <w:rFonts w:ascii="Times New Roman" w:hAnsi="Times New Roman" w:cs="Times New Roman"/>
          <w:bCs/>
          <w:sz w:val="24"/>
          <w:szCs w:val="24"/>
        </w:rPr>
        <w:t>condiţiile</w:t>
      </w:r>
      <w:proofErr w:type="spellEnd"/>
      <w:r w:rsidR="00B40012" w:rsidRPr="0005681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40012" w:rsidRPr="00056811">
        <w:rPr>
          <w:rFonts w:ascii="Times New Roman" w:hAnsi="Times New Roman" w:cs="Times New Roman"/>
          <w:bCs/>
          <w:sz w:val="24"/>
          <w:szCs w:val="24"/>
        </w:rPr>
        <w:t>procedura</w:t>
      </w:r>
      <w:proofErr w:type="spellEnd"/>
      <w:r w:rsidR="00B40012" w:rsidRPr="000568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0012" w:rsidRPr="00056811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="00B40012" w:rsidRPr="000568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0012" w:rsidRPr="00056811">
        <w:rPr>
          <w:rFonts w:ascii="Times New Roman" w:hAnsi="Times New Roman" w:cs="Times New Roman"/>
          <w:bCs/>
          <w:sz w:val="24"/>
          <w:szCs w:val="24"/>
        </w:rPr>
        <w:t>termenele</w:t>
      </w:r>
      <w:proofErr w:type="spellEnd"/>
      <w:r w:rsidR="00B40012" w:rsidRPr="00056811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B40012" w:rsidRPr="00056811">
        <w:rPr>
          <w:rFonts w:ascii="Times New Roman" w:hAnsi="Times New Roman" w:cs="Times New Roman"/>
          <w:bCs/>
          <w:sz w:val="24"/>
          <w:szCs w:val="24"/>
        </w:rPr>
        <w:t>restituire</w:t>
      </w:r>
      <w:proofErr w:type="spellEnd"/>
      <w:r w:rsidR="00B40012" w:rsidRPr="00056811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B40012" w:rsidRPr="00056811">
        <w:rPr>
          <w:rFonts w:ascii="Times New Roman" w:hAnsi="Times New Roman" w:cs="Times New Roman"/>
          <w:bCs/>
          <w:sz w:val="24"/>
          <w:szCs w:val="24"/>
        </w:rPr>
        <w:t>sumelor</w:t>
      </w:r>
      <w:proofErr w:type="spellEnd"/>
      <w:r w:rsidR="00B40012" w:rsidRPr="000568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0012" w:rsidRPr="00056811">
        <w:rPr>
          <w:rFonts w:ascii="Times New Roman" w:hAnsi="Times New Roman" w:cs="Times New Roman"/>
          <w:bCs/>
          <w:sz w:val="24"/>
          <w:szCs w:val="24"/>
        </w:rPr>
        <w:t>reprezentând</w:t>
      </w:r>
      <w:proofErr w:type="spellEnd"/>
      <w:r w:rsidR="00B40012" w:rsidRPr="000568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0012" w:rsidRPr="00056811">
        <w:rPr>
          <w:rFonts w:ascii="Times New Roman" w:hAnsi="Times New Roman" w:cs="Times New Roman"/>
          <w:bCs/>
          <w:sz w:val="24"/>
          <w:szCs w:val="24"/>
        </w:rPr>
        <w:t>ajutor</w:t>
      </w:r>
      <w:proofErr w:type="spellEnd"/>
      <w:r w:rsidR="00B40012" w:rsidRPr="00056811">
        <w:rPr>
          <w:rFonts w:ascii="Times New Roman" w:hAnsi="Times New Roman" w:cs="Times New Roman"/>
          <w:bCs/>
          <w:sz w:val="24"/>
          <w:szCs w:val="24"/>
        </w:rPr>
        <w:t xml:space="preserve"> de stat </w:t>
      </w:r>
      <w:proofErr w:type="spellStart"/>
      <w:r w:rsidR="00B40012" w:rsidRPr="00056811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B40012" w:rsidRPr="000568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0012" w:rsidRPr="00056811">
        <w:rPr>
          <w:rFonts w:ascii="Times New Roman" w:hAnsi="Times New Roman" w:cs="Times New Roman"/>
          <w:bCs/>
          <w:sz w:val="24"/>
          <w:szCs w:val="24"/>
        </w:rPr>
        <w:t>suportarea</w:t>
      </w:r>
      <w:proofErr w:type="spellEnd"/>
      <w:r w:rsidR="00B40012" w:rsidRPr="000568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0012" w:rsidRPr="00056811">
        <w:rPr>
          <w:rFonts w:ascii="Times New Roman" w:hAnsi="Times New Roman" w:cs="Times New Roman"/>
          <w:bCs/>
          <w:sz w:val="24"/>
          <w:szCs w:val="24"/>
        </w:rPr>
        <w:t>unei</w:t>
      </w:r>
      <w:proofErr w:type="spellEnd"/>
      <w:r w:rsidR="00B40012" w:rsidRPr="000568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0012" w:rsidRPr="00056811">
        <w:rPr>
          <w:rFonts w:ascii="Times New Roman" w:hAnsi="Times New Roman" w:cs="Times New Roman"/>
          <w:bCs/>
          <w:sz w:val="24"/>
          <w:szCs w:val="24"/>
        </w:rPr>
        <w:t>părţi</w:t>
      </w:r>
      <w:proofErr w:type="spellEnd"/>
      <w:r w:rsidR="00B40012" w:rsidRPr="00056811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="00B40012" w:rsidRPr="00056811">
        <w:rPr>
          <w:rFonts w:ascii="Times New Roman" w:hAnsi="Times New Roman" w:cs="Times New Roman"/>
          <w:bCs/>
          <w:sz w:val="24"/>
          <w:szCs w:val="24"/>
        </w:rPr>
        <w:t>accizele</w:t>
      </w:r>
      <w:proofErr w:type="spellEnd"/>
      <w:r w:rsidR="00B40012" w:rsidRPr="00056811">
        <w:rPr>
          <w:rFonts w:ascii="Times New Roman" w:hAnsi="Times New Roman" w:cs="Times New Roman"/>
          <w:bCs/>
          <w:sz w:val="24"/>
          <w:szCs w:val="24"/>
        </w:rPr>
        <w:t xml:space="preserve"> calculate </w:t>
      </w:r>
      <w:proofErr w:type="spellStart"/>
      <w:r w:rsidR="00B40012" w:rsidRPr="00056811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B40012" w:rsidRPr="000568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0012" w:rsidRPr="00056811">
        <w:rPr>
          <w:rFonts w:ascii="Times New Roman" w:hAnsi="Times New Roman" w:cs="Times New Roman"/>
          <w:bCs/>
          <w:sz w:val="24"/>
          <w:szCs w:val="24"/>
        </w:rPr>
        <w:t>motorina</w:t>
      </w:r>
      <w:proofErr w:type="spellEnd"/>
      <w:r w:rsidR="00B40012" w:rsidRPr="000568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0012" w:rsidRPr="00056811">
        <w:rPr>
          <w:rFonts w:ascii="Times New Roman" w:hAnsi="Times New Roman" w:cs="Times New Roman"/>
          <w:bCs/>
          <w:sz w:val="24"/>
          <w:szCs w:val="24"/>
        </w:rPr>
        <w:t>utilizată</w:t>
      </w:r>
      <w:proofErr w:type="spellEnd"/>
      <w:r w:rsidR="00B40012" w:rsidRPr="000568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0012" w:rsidRPr="00056811">
        <w:rPr>
          <w:rFonts w:ascii="Times New Roman" w:hAnsi="Times New Roman" w:cs="Times New Roman"/>
          <w:bCs/>
          <w:sz w:val="24"/>
          <w:szCs w:val="24"/>
        </w:rPr>
        <w:t>drept</w:t>
      </w:r>
      <w:proofErr w:type="spellEnd"/>
      <w:r w:rsidR="00B40012" w:rsidRPr="000568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0012" w:rsidRPr="00056811">
        <w:rPr>
          <w:rFonts w:ascii="Times New Roman" w:hAnsi="Times New Roman" w:cs="Times New Roman"/>
          <w:bCs/>
          <w:sz w:val="24"/>
          <w:szCs w:val="24"/>
        </w:rPr>
        <w:t>combustibil</w:t>
      </w:r>
      <w:proofErr w:type="spellEnd"/>
      <w:r w:rsidR="00B40012" w:rsidRPr="000568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0012" w:rsidRPr="00056811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B40012" w:rsidRPr="00056811">
        <w:rPr>
          <w:rFonts w:ascii="Times New Roman" w:hAnsi="Times New Roman" w:cs="Times New Roman"/>
          <w:bCs/>
          <w:sz w:val="24"/>
          <w:szCs w:val="24"/>
        </w:rPr>
        <w:t xml:space="preserve"> motor</w:t>
      </w:r>
      <w:r w:rsidRPr="0005681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56811">
        <w:rPr>
          <w:rFonts w:ascii="Times New Roman" w:hAnsi="Times New Roman" w:cs="Times New Roman"/>
          <w:bCs/>
          <w:sz w:val="24"/>
          <w:szCs w:val="24"/>
        </w:rPr>
        <w:t>publicată</w:t>
      </w:r>
      <w:proofErr w:type="spellEnd"/>
      <w:r w:rsidRPr="000568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811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0568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811">
        <w:rPr>
          <w:rFonts w:ascii="Times New Roman" w:hAnsi="Times New Roman" w:cs="Times New Roman"/>
          <w:bCs/>
          <w:sz w:val="24"/>
          <w:szCs w:val="24"/>
        </w:rPr>
        <w:t>Monitorul</w:t>
      </w:r>
      <w:proofErr w:type="spellEnd"/>
      <w:r w:rsidRPr="000568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811">
        <w:rPr>
          <w:rFonts w:ascii="Times New Roman" w:hAnsi="Times New Roman" w:cs="Times New Roman"/>
          <w:bCs/>
          <w:sz w:val="24"/>
          <w:szCs w:val="24"/>
        </w:rPr>
        <w:t>Oficial</w:t>
      </w:r>
      <w:proofErr w:type="spellEnd"/>
      <w:r w:rsidRPr="00056811">
        <w:rPr>
          <w:rFonts w:ascii="Times New Roman" w:hAnsi="Times New Roman" w:cs="Times New Roman"/>
          <w:bCs/>
          <w:sz w:val="24"/>
          <w:szCs w:val="24"/>
        </w:rPr>
        <w:t xml:space="preserve"> al </w:t>
      </w:r>
      <w:proofErr w:type="spellStart"/>
      <w:r w:rsidRPr="00056811">
        <w:rPr>
          <w:rFonts w:ascii="Times New Roman" w:hAnsi="Times New Roman" w:cs="Times New Roman"/>
          <w:bCs/>
          <w:sz w:val="24"/>
          <w:szCs w:val="24"/>
        </w:rPr>
        <w:t>României</w:t>
      </w:r>
      <w:proofErr w:type="spellEnd"/>
      <w:r w:rsidRPr="0005681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56811">
        <w:rPr>
          <w:rFonts w:ascii="Times New Roman" w:hAnsi="Times New Roman" w:cs="Times New Roman"/>
          <w:bCs/>
          <w:sz w:val="24"/>
          <w:szCs w:val="24"/>
        </w:rPr>
        <w:t>Partea</w:t>
      </w:r>
      <w:proofErr w:type="spellEnd"/>
      <w:r w:rsidRPr="00056811">
        <w:rPr>
          <w:rFonts w:ascii="Times New Roman" w:hAnsi="Times New Roman" w:cs="Times New Roman"/>
          <w:bCs/>
          <w:sz w:val="24"/>
          <w:szCs w:val="24"/>
        </w:rPr>
        <w:t xml:space="preserve"> I, nr.651 din 26 </w:t>
      </w:r>
      <w:proofErr w:type="spellStart"/>
      <w:r w:rsidRPr="00056811">
        <w:rPr>
          <w:rFonts w:ascii="Times New Roman" w:hAnsi="Times New Roman" w:cs="Times New Roman"/>
          <w:bCs/>
          <w:sz w:val="24"/>
          <w:szCs w:val="24"/>
        </w:rPr>
        <w:t>iulie</w:t>
      </w:r>
      <w:proofErr w:type="spellEnd"/>
      <w:r w:rsidRPr="00056811">
        <w:rPr>
          <w:rFonts w:ascii="Times New Roman" w:hAnsi="Times New Roman" w:cs="Times New Roman"/>
          <w:bCs/>
          <w:sz w:val="24"/>
          <w:szCs w:val="24"/>
        </w:rPr>
        <w:t xml:space="preserve"> 2018 se </w:t>
      </w:r>
      <w:proofErr w:type="spellStart"/>
      <w:r w:rsidRPr="00056811">
        <w:rPr>
          <w:rFonts w:ascii="Times New Roman" w:hAnsi="Times New Roman" w:cs="Times New Roman"/>
          <w:bCs/>
          <w:sz w:val="24"/>
          <w:szCs w:val="24"/>
        </w:rPr>
        <w:t>modifică</w:t>
      </w:r>
      <w:proofErr w:type="spellEnd"/>
      <w:r w:rsidRPr="000568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811">
        <w:rPr>
          <w:rFonts w:ascii="Times New Roman" w:hAnsi="Times New Roman" w:cs="Times New Roman"/>
          <w:bCs/>
          <w:sz w:val="24"/>
          <w:szCs w:val="24"/>
        </w:rPr>
        <w:t>după</w:t>
      </w:r>
      <w:proofErr w:type="spellEnd"/>
      <w:r w:rsidRPr="00056811">
        <w:rPr>
          <w:rFonts w:ascii="Times New Roman" w:hAnsi="Times New Roman" w:cs="Times New Roman"/>
          <w:bCs/>
          <w:sz w:val="24"/>
          <w:szCs w:val="24"/>
        </w:rPr>
        <w:t xml:space="preserve"> cum </w:t>
      </w:r>
      <w:proofErr w:type="spellStart"/>
      <w:r w:rsidRPr="00056811">
        <w:rPr>
          <w:rFonts w:ascii="Times New Roman" w:hAnsi="Times New Roman" w:cs="Times New Roman"/>
          <w:bCs/>
          <w:sz w:val="24"/>
          <w:szCs w:val="24"/>
        </w:rPr>
        <w:t>urmează</w:t>
      </w:r>
      <w:proofErr w:type="spellEnd"/>
      <w:r w:rsidRPr="00056811">
        <w:rPr>
          <w:rFonts w:ascii="Times New Roman" w:hAnsi="Times New Roman" w:cs="Times New Roman"/>
          <w:bCs/>
          <w:sz w:val="24"/>
          <w:szCs w:val="24"/>
        </w:rPr>
        <w:t>:</w:t>
      </w:r>
    </w:p>
    <w:p w:rsidR="0079310D" w:rsidRPr="00056811" w:rsidRDefault="0079310D" w:rsidP="00B40012">
      <w:pPr>
        <w:shd w:val="clear" w:color="auto" w:fill="FFFFFF" w:themeFill="background1"/>
        <w:spacing w:after="0"/>
        <w:ind w:right="-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66C6" w:rsidRPr="00056811" w:rsidRDefault="00926011" w:rsidP="00B40012">
      <w:pPr>
        <w:tabs>
          <w:tab w:val="left" w:pos="360"/>
          <w:tab w:val="left" w:pos="450"/>
          <w:tab w:val="left" w:pos="990"/>
          <w:tab w:val="left" w:pos="1170"/>
        </w:tabs>
        <w:spacing w:after="120" w:line="240" w:lineRule="auto"/>
        <w:ind w:right="-90"/>
        <w:jc w:val="both"/>
        <w:rPr>
          <w:rFonts w:ascii="Times New Roman" w:hAnsi="Times New Roman" w:cs="Times New Roman"/>
          <w:sz w:val="24"/>
          <w:szCs w:val="24"/>
        </w:rPr>
      </w:pPr>
      <w:r w:rsidRPr="0005681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568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66C6" w:rsidRPr="00056811">
        <w:rPr>
          <w:rFonts w:ascii="Times New Roman" w:hAnsi="Times New Roman" w:cs="Times New Roman"/>
          <w:sz w:val="24"/>
          <w:szCs w:val="24"/>
        </w:rPr>
        <w:t>La </w:t>
      </w:r>
      <w:r w:rsidR="006566C6" w:rsidRPr="00056811">
        <w:rPr>
          <w:rStyle w:val="panchor"/>
          <w:rFonts w:ascii="Times New Roman" w:hAnsi="Times New Roman" w:cs="Times New Roman"/>
          <w:sz w:val="24"/>
          <w:szCs w:val="24"/>
          <w:lang w:val="ro-RO"/>
        </w:rPr>
        <w:t>articolul</w:t>
      </w:r>
      <w:r w:rsidR="006566C6" w:rsidRPr="000568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3, </w:t>
      </w:r>
      <w:proofErr w:type="spellStart"/>
      <w:r w:rsidR="006566C6" w:rsidRPr="00056811">
        <w:rPr>
          <w:rStyle w:val="panchor"/>
          <w:rFonts w:ascii="Times New Roman" w:hAnsi="Times New Roman" w:cs="Times New Roman"/>
          <w:sz w:val="24"/>
          <w:szCs w:val="24"/>
        </w:rPr>
        <w:t>alineatul</w:t>
      </w:r>
      <w:proofErr w:type="spellEnd"/>
      <w:r w:rsidR="006566C6" w:rsidRPr="00056811">
        <w:rPr>
          <w:rStyle w:val="panchor"/>
          <w:rFonts w:ascii="Times New Roman" w:hAnsi="Times New Roman" w:cs="Times New Roman"/>
          <w:sz w:val="24"/>
          <w:szCs w:val="24"/>
        </w:rPr>
        <w:t xml:space="preserve"> (2</w:t>
      </w:r>
      <w:r w:rsidR="00056811" w:rsidRPr="00056811">
        <w:rPr>
          <w:rStyle w:val="panchor"/>
          <w:rFonts w:ascii="Times New Roman" w:hAnsi="Times New Roman" w:cs="Times New Roman"/>
          <w:sz w:val="24"/>
          <w:szCs w:val="24"/>
          <w:lang w:val="ro-RO"/>
        </w:rPr>
        <w:t>)</w:t>
      </w:r>
      <w:r w:rsidR="006566C6" w:rsidRPr="000568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66C6" w:rsidRPr="00056811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6566C6" w:rsidRPr="00056811">
        <w:rPr>
          <w:rFonts w:ascii="Times New Roman" w:hAnsi="Times New Roman" w:cs="Times New Roman"/>
          <w:sz w:val="24"/>
          <w:szCs w:val="24"/>
        </w:rPr>
        <w:t>modifică</w:t>
      </w:r>
      <w:proofErr w:type="spellEnd"/>
      <w:r w:rsidR="006566C6" w:rsidRPr="0005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6C6" w:rsidRPr="0005681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6566C6" w:rsidRPr="0005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6C6" w:rsidRPr="0005681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6566C6" w:rsidRPr="0005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6C6" w:rsidRPr="00056811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="006566C6" w:rsidRPr="0005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6C6" w:rsidRPr="00056811">
        <w:rPr>
          <w:rFonts w:ascii="Times New Roman" w:hAnsi="Times New Roman" w:cs="Times New Roman"/>
          <w:sz w:val="24"/>
          <w:szCs w:val="24"/>
        </w:rPr>
        <w:t>următorul</w:t>
      </w:r>
      <w:proofErr w:type="spellEnd"/>
      <w:r w:rsidR="006566C6" w:rsidRPr="0005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6C6" w:rsidRPr="00056811">
        <w:rPr>
          <w:rFonts w:ascii="Times New Roman" w:hAnsi="Times New Roman" w:cs="Times New Roman"/>
          <w:sz w:val="24"/>
          <w:szCs w:val="24"/>
        </w:rPr>
        <w:t>cuprins</w:t>
      </w:r>
      <w:proofErr w:type="spellEnd"/>
      <w:r w:rsidR="006566C6" w:rsidRPr="00056811">
        <w:rPr>
          <w:rFonts w:ascii="Times New Roman" w:hAnsi="Times New Roman" w:cs="Times New Roman"/>
          <w:sz w:val="24"/>
          <w:szCs w:val="24"/>
        </w:rPr>
        <w:t>:</w:t>
      </w:r>
    </w:p>
    <w:p w:rsidR="00EE1130" w:rsidRPr="00056811" w:rsidRDefault="006566C6" w:rsidP="00B40012">
      <w:pPr>
        <w:shd w:val="clear" w:color="auto" w:fill="FFFFFF" w:themeFill="background1"/>
        <w:spacing w:after="0"/>
        <w:ind w:right="-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8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2CCF" w:rsidRPr="00056811">
        <w:rPr>
          <w:rFonts w:ascii="Times New Roman" w:hAnsi="Times New Roman" w:cs="Times New Roman"/>
          <w:bCs/>
          <w:sz w:val="24"/>
          <w:szCs w:val="24"/>
        </w:rPr>
        <w:t>“</w:t>
      </w:r>
      <w:r w:rsidR="00EE1130" w:rsidRPr="00056811">
        <w:rPr>
          <w:rFonts w:ascii="Times New Roman" w:hAnsi="Times New Roman" w:cs="Times New Roman"/>
          <w:bCs/>
          <w:sz w:val="24"/>
          <w:szCs w:val="24"/>
        </w:rPr>
        <w:t>(2)</w:t>
      </w:r>
      <w:r w:rsidR="00EE1130" w:rsidRPr="0005681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Bugetul total ma</w:t>
      </w:r>
      <w:r w:rsidR="00210573" w:rsidRPr="00056811">
        <w:rPr>
          <w:rFonts w:ascii="Times New Roman" w:hAnsi="Times New Roman" w:cs="Times New Roman"/>
          <w:bCs/>
          <w:sz w:val="24"/>
          <w:szCs w:val="24"/>
          <w:lang w:val="ro-RO"/>
        </w:rPr>
        <w:t>xim estimat al schemei este de 9</w:t>
      </w:r>
      <w:r w:rsidR="00EE1130" w:rsidRPr="00056811">
        <w:rPr>
          <w:rFonts w:ascii="Times New Roman" w:hAnsi="Times New Roman" w:cs="Times New Roman"/>
          <w:bCs/>
          <w:sz w:val="24"/>
          <w:szCs w:val="24"/>
          <w:lang w:val="ro-RO"/>
        </w:rPr>
        <w:t>0 milioane lei, cu posibilitatea suplimentării astfel:</w:t>
      </w:r>
      <w:r w:rsidR="00EE1130" w:rsidRPr="00056811">
        <w:rPr>
          <w:rFonts w:ascii="Times New Roman" w:hAnsi="Times New Roman" w:cs="Times New Roman"/>
          <w:bCs/>
          <w:sz w:val="24"/>
          <w:szCs w:val="24"/>
        </w:rPr>
        <w:t>”</w:t>
      </w:r>
    </w:p>
    <w:p w:rsidR="006566C6" w:rsidRPr="00056811" w:rsidRDefault="006566C6" w:rsidP="00B40012">
      <w:pPr>
        <w:shd w:val="clear" w:color="auto" w:fill="FFFFFF" w:themeFill="background1"/>
        <w:spacing w:after="0"/>
        <w:ind w:right="-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130" w:rsidRPr="00056811" w:rsidRDefault="00EE1130" w:rsidP="00B40012">
      <w:pPr>
        <w:shd w:val="clear" w:color="auto" w:fill="FFFFFF" w:themeFill="background1"/>
        <w:spacing w:after="0"/>
        <w:ind w:right="-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81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568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310D" w:rsidRPr="00056811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79310D" w:rsidRPr="00056811">
        <w:rPr>
          <w:rFonts w:ascii="Times New Roman" w:hAnsi="Times New Roman" w:cs="Times New Roman"/>
          <w:bCs/>
          <w:sz w:val="24"/>
          <w:szCs w:val="24"/>
        </w:rPr>
        <w:t>articolul</w:t>
      </w:r>
      <w:proofErr w:type="spellEnd"/>
      <w:r w:rsidR="0079310D" w:rsidRPr="00056811">
        <w:rPr>
          <w:rFonts w:ascii="Times New Roman" w:hAnsi="Times New Roman" w:cs="Times New Roman"/>
          <w:bCs/>
          <w:sz w:val="24"/>
          <w:szCs w:val="24"/>
        </w:rPr>
        <w:t xml:space="preserve"> 3, </w:t>
      </w:r>
      <w:proofErr w:type="spellStart"/>
      <w:r w:rsidR="0079310D" w:rsidRPr="00056811">
        <w:rPr>
          <w:rFonts w:ascii="Times New Roman" w:hAnsi="Times New Roman" w:cs="Times New Roman"/>
          <w:bCs/>
          <w:sz w:val="24"/>
          <w:szCs w:val="24"/>
        </w:rPr>
        <w:t>alineatul</w:t>
      </w:r>
      <w:proofErr w:type="spellEnd"/>
      <w:r w:rsidRPr="00056811">
        <w:rPr>
          <w:rFonts w:ascii="Times New Roman" w:hAnsi="Times New Roman" w:cs="Times New Roman"/>
          <w:bCs/>
          <w:sz w:val="24"/>
          <w:szCs w:val="24"/>
        </w:rPr>
        <w:t xml:space="preserve"> (3)</w:t>
      </w:r>
      <w:r w:rsidR="005F0552" w:rsidRPr="00056811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="005F0552" w:rsidRPr="00056811">
        <w:rPr>
          <w:rFonts w:ascii="Times New Roman" w:hAnsi="Times New Roman" w:cs="Times New Roman"/>
          <w:bCs/>
          <w:sz w:val="24"/>
          <w:szCs w:val="24"/>
        </w:rPr>
        <w:t>modifică</w:t>
      </w:r>
      <w:proofErr w:type="spellEnd"/>
      <w:r w:rsidR="005F0552" w:rsidRPr="000568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0552" w:rsidRPr="00056811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0568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811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0568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811">
        <w:rPr>
          <w:rFonts w:ascii="Times New Roman" w:hAnsi="Times New Roman" w:cs="Times New Roman"/>
          <w:bCs/>
          <w:sz w:val="24"/>
          <w:szCs w:val="24"/>
        </w:rPr>
        <w:t>avea</w:t>
      </w:r>
      <w:proofErr w:type="spellEnd"/>
      <w:r w:rsidRPr="000568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811">
        <w:rPr>
          <w:rFonts w:ascii="Times New Roman" w:hAnsi="Times New Roman" w:cs="Times New Roman"/>
          <w:bCs/>
          <w:sz w:val="24"/>
          <w:szCs w:val="24"/>
        </w:rPr>
        <w:t>următorul</w:t>
      </w:r>
      <w:proofErr w:type="spellEnd"/>
      <w:r w:rsidRPr="000568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811">
        <w:rPr>
          <w:rFonts w:ascii="Times New Roman" w:hAnsi="Times New Roman" w:cs="Times New Roman"/>
          <w:bCs/>
          <w:sz w:val="24"/>
          <w:szCs w:val="24"/>
        </w:rPr>
        <w:t>cuprins</w:t>
      </w:r>
      <w:proofErr w:type="spellEnd"/>
      <w:r w:rsidRPr="00056811">
        <w:rPr>
          <w:rFonts w:ascii="Times New Roman" w:hAnsi="Times New Roman" w:cs="Times New Roman"/>
          <w:bCs/>
          <w:sz w:val="24"/>
          <w:szCs w:val="24"/>
        </w:rPr>
        <w:t>:</w:t>
      </w:r>
    </w:p>
    <w:p w:rsidR="0079310D" w:rsidRPr="00056811" w:rsidRDefault="0079310D" w:rsidP="00B40012">
      <w:pPr>
        <w:shd w:val="clear" w:color="auto" w:fill="FFFFFF" w:themeFill="background1"/>
        <w:spacing w:before="120" w:after="0"/>
        <w:ind w:right="-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811">
        <w:rPr>
          <w:rFonts w:ascii="Times New Roman" w:hAnsi="Times New Roman" w:cs="Times New Roman"/>
          <w:color w:val="000000"/>
          <w:sz w:val="24"/>
          <w:szCs w:val="24"/>
        </w:rPr>
        <w:t xml:space="preserve">    “(3) Schema de </w:t>
      </w:r>
      <w:proofErr w:type="spellStart"/>
      <w:r w:rsidRPr="00056811">
        <w:rPr>
          <w:rFonts w:ascii="Times New Roman" w:hAnsi="Times New Roman" w:cs="Times New Roman"/>
          <w:color w:val="000000"/>
          <w:sz w:val="24"/>
          <w:szCs w:val="24"/>
        </w:rPr>
        <w:t>ajutor</w:t>
      </w:r>
      <w:proofErr w:type="spellEnd"/>
      <w:r w:rsidRPr="00056811">
        <w:rPr>
          <w:rFonts w:ascii="Times New Roman" w:hAnsi="Times New Roman" w:cs="Times New Roman"/>
          <w:color w:val="000000"/>
          <w:sz w:val="24"/>
          <w:szCs w:val="24"/>
        </w:rPr>
        <w:t xml:space="preserve"> de stat se </w:t>
      </w:r>
      <w:proofErr w:type="spellStart"/>
      <w:r w:rsidRPr="00056811">
        <w:rPr>
          <w:rFonts w:ascii="Times New Roman" w:hAnsi="Times New Roman" w:cs="Times New Roman"/>
          <w:color w:val="000000"/>
          <w:sz w:val="24"/>
          <w:szCs w:val="24"/>
        </w:rPr>
        <w:t>finanţează</w:t>
      </w:r>
      <w:proofErr w:type="spellEnd"/>
      <w:r w:rsidRPr="00056811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056811">
        <w:rPr>
          <w:rFonts w:ascii="Times New Roman" w:hAnsi="Times New Roman" w:cs="Times New Roman"/>
          <w:color w:val="000000"/>
          <w:sz w:val="24"/>
          <w:szCs w:val="24"/>
        </w:rPr>
        <w:t>încadrarea</w:t>
      </w:r>
      <w:proofErr w:type="spellEnd"/>
      <w:r w:rsidRPr="00056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6811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056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6811">
        <w:rPr>
          <w:rFonts w:ascii="Times New Roman" w:hAnsi="Times New Roman" w:cs="Times New Roman"/>
          <w:color w:val="000000"/>
          <w:sz w:val="24"/>
          <w:szCs w:val="24"/>
        </w:rPr>
        <w:t>prevederile</w:t>
      </w:r>
      <w:proofErr w:type="spellEnd"/>
      <w:r w:rsidRPr="00056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6811">
        <w:rPr>
          <w:rFonts w:ascii="Times New Roman" w:hAnsi="Times New Roman" w:cs="Times New Roman"/>
          <w:color w:val="000000"/>
          <w:sz w:val="24"/>
          <w:szCs w:val="24"/>
        </w:rPr>
        <w:t>bugetare</w:t>
      </w:r>
      <w:proofErr w:type="spellEnd"/>
      <w:r w:rsidRPr="00056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6811">
        <w:rPr>
          <w:rFonts w:ascii="Times New Roman" w:hAnsi="Times New Roman" w:cs="Times New Roman"/>
          <w:color w:val="000000"/>
          <w:sz w:val="24"/>
          <w:szCs w:val="24"/>
        </w:rPr>
        <w:t>aprobate</w:t>
      </w:r>
      <w:proofErr w:type="spellEnd"/>
      <w:r w:rsidRPr="00056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6811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056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6811">
        <w:rPr>
          <w:rFonts w:ascii="Times New Roman" w:hAnsi="Times New Roman" w:cs="Times New Roman"/>
          <w:color w:val="000000"/>
          <w:sz w:val="24"/>
          <w:szCs w:val="24"/>
        </w:rPr>
        <w:t>legea</w:t>
      </w:r>
      <w:proofErr w:type="spellEnd"/>
      <w:r w:rsidRPr="00056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6811">
        <w:rPr>
          <w:rFonts w:ascii="Times New Roman" w:hAnsi="Times New Roman" w:cs="Times New Roman"/>
          <w:color w:val="000000"/>
          <w:sz w:val="24"/>
          <w:szCs w:val="24"/>
        </w:rPr>
        <w:t>bugetului</w:t>
      </w:r>
      <w:proofErr w:type="spellEnd"/>
      <w:r w:rsidRPr="00056811">
        <w:rPr>
          <w:rFonts w:ascii="Times New Roman" w:hAnsi="Times New Roman" w:cs="Times New Roman"/>
          <w:color w:val="000000"/>
          <w:sz w:val="24"/>
          <w:szCs w:val="24"/>
        </w:rPr>
        <w:t xml:space="preserve"> de stat </w:t>
      </w:r>
      <w:proofErr w:type="spellStart"/>
      <w:r w:rsidRPr="00056811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056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6811">
        <w:rPr>
          <w:rFonts w:ascii="Times New Roman" w:hAnsi="Times New Roman" w:cs="Times New Roman"/>
          <w:color w:val="000000"/>
          <w:sz w:val="24"/>
          <w:szCs w:val="24"/>
        </w:rPr>
        <w:t>Programul</w:t>
      </w:r>
      <w:proofErr w:type="spellEnd"/>
      <w:r w:rsidRPr="00056811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056811">
        <w:rPr>
          <w:rFonts w:ascii="Times New Roman" w:hAnsi="Times New Roman" w:cs="Times New Roman"/>
          <w:color w:val="000000"/>
          <w:sz w:val="24"/>
          <w:szCs w:val="24"/>
        </w:rPr>
        <w:t>Transferuri</w:t>
      </w:r>
      <w:proofErr w:type="spellEnd"/>
      <w:r w:rsidRPr="00056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6811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056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6811">
        <w:rPr>
          <w:rFonts w:ascii="Times New Roman" w:hAnsi="Times New Roman" w:cs="Times New Roman"/>
          <w:color w:val="000000"/>
          <w:sz w:val="24"/>
          <w:szCs w:val="24"/>
        </w:rPr>
        <w:t>cadrul</w:t>
      </w:r>
      <w:proofErr w:type="spellEnd"/>
      <w:r w:rsidRPr="00056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6811">
        <w:rPr>
          <w:rFonts w:ascii="Times New Roman" w:hAnsi="Times New Roman" w:cs="Times New Roman"/>
          <w:color w:val="000000"/>
          <w:sz w:val="24"/>
          <w:szCs w:val="24"/>
        </w:rPr>
        <w:t>schemelor</w:t>
      </w:r>
      <w:proofErr w:type="spellEnd"/>
      <w:r w:rsidRPr="0005681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56811">
        <w:rPr>
          <w:rFonts w:ascii="Times New Roman" w:hAnsi="Times New Roman" w:cs="Times New Roman"/>
          <w:color w:val="000000"/>
          <w:sz w:val="24"/>
          <w:szCs w:val="24"/>
        </w:rPr>
        <w:t>ajutor</w:t>
      </w:r>
      <w:proofErr w:type="spellEnd"/>
      <w:r w:rsidRPr="00056811">
        <w:rPr>
          <w:rFonts w:ascii="Times New Roman" w:hAnsi="Times New Roman" w:cs="Times New Roman"/>
          <w:color w:val="000000"/>
          <w:sz w:val="24"/>
          <w:szCs w:val="24"/>
        </w:rPr>
        <w:t xml:space="preserve"> de stat </w:t>
      </w:r>
      <w:proofErr w:type="spellStart"/>
      <w:r w:rsidRPr="00056811">
        <w:rPr>
          <w:rFonts w:ascii="Times New Roman" w:hAnsi="Times New Roman" w:cs="Times New Roman"/>
          <w:color w:val="000000"/>
          <w:sz w:val="24"/>
          <w:szCs w:val="24"/>
        </w:rPr>
        <w:t>reprezentând</w:t>
      </w:r>
      <w:proofErr w:type="spellEnd"/>
      <w:r w:rsidRPr="00056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6811">
        <w:rPr>
          <w:rFonts w:ascii="Times New Roman" w:hAnsi="Times New Roman" w:cs="Times New Roman"/>
          <w:color w:val="000000"/>
          <w:sz w:val="24"/>
          <w:szCs w:val="24"/>
        </w:rPr>
        <w:t>sume</w:t>
      </w:r>
      <w:proofErr w:type="spellEnd"/>
      <w:r w:rsidRPr="00056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6811">
        <w:rPr>
          <w:rFonts w:ascii="Times New Roman" w:hAnsi="Times New Roman" w:cs="Times New Roman"/>
          <w:color w:val="000000"/>
          <w:sz w:val="24"/>
          <w:szCs w:val="24"/>
        </w:rPr>
        <w:t>restituite</w:t>
      </w:r>
      <w:proofErr w:type="spellEnd"/>
      <w:r w:rsidRPr="00056811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056811">
        <w:rPr>
          <w:rFonts w:ascii="Times New Roman" w:hAnsi="Times New Roman" w:cs="Times New Roman"/>
          <w:color w:val="000000"/>
          <w:sz w:val="24"/>
          <w:szCs w:val="24"/>
        </w:rPr>
        <w:t>accize</w:t>
      </w:r>
      <w:proofErr w:type="spellEnd"/>
      <w:r w:rsidRPr="00056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6811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056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6811">
        <w:rPr>
          <w:rFonts w:ascii="Times New Roman" w:hAnsi="Times New Roman" w:cs="Times New Roman"/>
          <w:color w:val="000000"/>
          <w:sz w:val="24"/>
          <w:szCs w:val="24"/>
        </w:rPr>
        <w:t>motorina</w:t>
      </w:r>
      <w:proofErr w:type="spellEnd"/>
      <w:r w:rsidRPr="00056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6811">
        <w:rPr>
          <w:rFonts w:ascii="Times New Roman" w:hAnsi="Times New Roman" w:cs="Times New Roman"/>
          <w:color w:val="000000"/>
          <w:sz w:val="24"/>
          <w:szCs w:val="24"/>
        </w:rPr>
        <w:t>utilizată</w:t>
      </w:r>
      <w:proofErr w:type="spellEnd"/>
      <w:r w:rsidRPr="00056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6811">
        <w:rPr>
          <w:rFonts w:ascii="Times New Roman" w:hAnsi="Times New Roman" w:cs="Times New Roman"/>
          <w:color w:val="000000"/>
          <w:sz w:val="24"/>
          <w:szCs w:val="24"/>
        </w:rPr>
        <w:t>drept</w:t>
      </w:r>
      <w:proofErr w:type="spellEnd"/>
      <w:r w:rsidRPr="00056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6811">
        <w:rPr>
          <w:rFonts w:ascii="Times New Roman" w:hAnsi="Times New Roman" w:cs="Times New Roman"/>
          <w:color w:val="000000"/>
          <w:sz w:val="24"/>
          <w:szCs w:val="24"/>
        </w:rPr>
        <w:t>combustibil</w:t>
      </w:r>
      <w:proofErr w:type="spellEnd"/>
      <w:r w:rsidRPr="00056811">
        <w:rPr>
          <w:rFonts w:ascii="Times New Roman" w:hAnsi="Times New Roman" w:cs="Times New Roman"/>
          <w:color w:val="000000"/>
          <w:sz w:val="24"/>
          <w:szCs w:val="24"/>
        </w:rPr>
        <w:t xml:space="preserve">“, din </w:t>
      </w:r>
      <w:proofErr w:type="spellStart"/>
      <w:r w:rsidRPr="00056811">
        <w:rPr>
          <w:rFonts w:ascii="Times New Roman" w:hAnsi="Times New Roman" w:cs="Times New Roman"/>
          <w:color w:val="000000"/>
          <w:sz w:val="24"/>
          <w:szCs w:val="24"/>
        </w:rPr>
        <w:t>cadrul</w:t>
      </w:r>
      <w:proofErr w:type="spellEnd"/>
      <w:r w:rsidRPr="00056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6811">
        <w:rPr>
          <w:rFonts w:ascii="Times New Roman" w:hAnsi="Times New Roman" w:cs="Times New Roman"/>
          <w:color w:val="000000"/>
          <w:sz w:val="24"/>
          <w:szCs w:val="24"/>
        </w:rPr>
        <w:t>bugetului</w:t>
      </w:r>
      <w:proofErr w:type="spellEnd"/>
      <w:r w:rsidRPr="00056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6811">
        <w:rPr>
          <w:rFonts w:ascii="Times New Roman" w:hAnsi="Times New Roman" w:cs="Times New Roman"/>
          <w:color w:val="000000"/>
          <w:sz w:val="24"/>
          <w:szCs w:val="24"/>
        </w:rPr>
        <w:t>Ministerului</w:t>
      </w:r>
      <w:proofErr w:type="spellEnd"/>
      <w:r w:rsidRPr="00056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6811">
        <w:rPr>
          <w:rFonts w:ascii="Times New Roman" w:hAnsi="Times New Roman" w:cs="Times New Roman"/>
          <w:color w:val="000000"/>
          <w:sz w:val="24"/>
          <w:szCs w:val="24"/>
        </w:rPr>
        <w:t>Finanţelor</w:t>
      </w:r>
      <w:proofErr w:type="spellEnd"/>
      <w:r w:rsidRPr="00056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6811">
        <w:rPr>
          <w:rFonts w:ascii="Times New Roman" w:hAnsi="Times New Roman" w:cs="Times New Roman"/>
          <w:color w:val="000000"/>
          <w:sz w:val="24"/>
          <w:szCs w:val="24"/>
        </w:rPr>
        <w:t>Publice</w:t>
      </w:r>
      <w:proofErr w:type="spellEnd"/>
      <w:r w:rsidRPr="00056811">
        <w:rPr>
          <w:rFonts w:ascii="Times New Roman" w:hAnsi="Times New Roman" w:cs="Times New Roman"/>
          <w:color w:val="000000"/>
          <w:sz w:val="24"/>
          <w:szCs w:val="24"/>
        </w:rPr>
        <w:t xml:space="preserve"> - „</w:t>
      </w:r>
      <w:proofErr w:type="spellStart"/>
      <w:r w:rsidRPr="00056811">
        <w:rPr>
          <w:rFonts w:ascii="Times New Roman" w:hAnsi="Times New Roman" w:cs="Times New Roman"/>
          <w:color w:val="000000"/>
          <w:sz w:val="24"/>
          <w:szCs w:val="24"/>
        </w:rPr>
        <w:t>Acţiuni</w:t>
      </w:r>
      <w:proofErr w:type="spellEnd"/>
      <w:r w:rsidRPr="00056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6811">
        <w:rPr>
          <w:rFonts w:ascii="Times New Roman" w:hAnsi="Times New Roman" w:cs="Times New Roman"/>
          <w:color w:val="000000"/>
          <w:sz w:val="24"/>
          <w:szCs w:val="24"/>
        </w:rPr>
        <w:t>generale</w:t>
      </w:r>
      <w:proofErr w:type="spellEnd"/>
      <w:r w:rsidRPr="00056811">
        <w:rPr>
          <w:rFonts w:ascii="Times New Roman" w:hAnsi="Times New Roman" w:cs="Times New Roman"/>
          <w:color w:val="000000"/>
          <w:sz w:val="24"/>
          <w:szCs w:val="24"/>
        </w:rPr>
        <w:t>“.”</w:t>
      </w:r>
    </w:p>
    <w:p w:rsidR="0079310D" w:rsidRPr="00056811" w:rsidRDefault="0079310D" w:rsidP="00B40012">
      <w:pPr>
        <w:shd w:val="clear" w:color="auto" w:fill="FFFFFF" w:themeFill="background1"/>
        <w:spacing w:after="0"/>
        <w:ind w:right="-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6C6" w:rsidRPr="00056811" w:rsidRDefault="0079310D" w:rsidP="00B40012">
      <w:pPr>
        <w:shd w:val="clear" w:color="auto" w:fill="FFFFFF" w:themeFill="background1"/>
        <w:spacing w:after="0"/>
        <w:ind w:right="-9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56811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056811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056811">
        <w:rPr>
          <w:rFonts w:ascii="Times New Roman" w:hAnsi="Times New Roman" w:cs="Times New Roman"/>
          <w:color w:val="000000"/>
          <w:sz w:val="24"/>
          <w:szCs w:val="24"/>
        </w:rPr>
        <w:t>articolul</w:t>
      </w:r>
      <w:proofErr w:type="spellEnd"/>
      <w:r w:rsidRPr="00056811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056811">
        <w:rPr>
          <w:rFonts w:ascii="Times New Roman" w:hAnsi="Times New Roman" w:cs="Times New Roman"/>
          <w:color w:val="000000"/>
          <w:sz w:val="24"/>
          <w:szCs w:val="24"/>
        </w:rPr>
        <w:t>dup</w:t>
      </w:r>
      <w:r w:rsidR="0071366F">
        <w:rPr>
          <w:rFonts w:ascii="Times New Roman" w:hAnsi="Times New Roman" w:cs="Times New Roman"/>
          <w:color w:val="000000"/>
          <w:sz w:val="24"/>
          <w:szCs w:val="24"/>
        </w:rPr>
        <w:t>ă</w:t>
      </w:r>
      <w:proofErr w:type="spellEnd"/>
      <w:r w:rsidR="0071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366F">
        <w:rPr>
          <w:rFonts w:ascii="Times New Roman" w:hAnsi="Times New Roman" w:cs="Times New Roman"/>
          <w:color w:val="000000"/>
          <w:sz w:val="24"/>
          <w:szCs w:val="24"/>
        </w:rPr>
        <w:t>alineatul</w:t>
      </w:r>
      <w:proofErr w:type="spellEnd"/>
      <w:r w:rsidR="0071366F">
        <w:rPr>
          <w:rFonts w:ascii="Times New Roman" w:hAnsi="Times New Roman" w:cs="Times New Roman"/>
          <w:color w:val="000000"/>
          <w:sz w:val="24"/>
          <w:szCs w:val="24"/>
        </w:rPr>
        <w:t xml:space="preserve"> (3) se </w:t>
      </w:r>
      <w:proofErr w:type="spellStart"/>
      <w:r w:rsidR="0071366F">
        <w:rPr>
          <w:rFonts w:ascii="Times New Roman" w:hAnsi="Times New Roman" w:cs="Times New Roman"/>
          <w:color w:val="000000"/>
          <w:sz w:val="24"/>
          <w:szCs w:val="24"/>
        </w:rPr>
        <w:t>introduc</w:t>
      </w:r>
      <w:proofErr w:type="spellEnd"/>
      <w:r w:rsidR="0071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366F">
        <w:rPr>
          <w:rFonts w:ascii="Times New Roman" w:hAnsi="Times New Roman" w:cs="Times New Roman"/>
          <w:color w:val="000000"/>
          <w:sz w:val="24"/>
          <w:szCs w:val="24"/>
        </w:rPr>
        <w:t>trei</w:t>
      </w:r>
      <w:proofErr w:type="spellEnd"/>
      <w:r w:rsidRPr="00056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6811">
        <w:rPr>
          <w:rFonts w:ascii="Times New Roman" w:hAnsi="Times New Roman" w:cs="Times New Roman"/>
          <w:color w:val="000000"/>
          <w:sz w:val="24"/>
          <w:szCs w:val="24"/>
        </w:rPr>
        <w:t>noi</w:t>
      </w:r>
      <w:proofErr w:type="spellEnd"/>
      <w:r w:rsidRPr="00056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6811">
        <w:rPr>
          <w:rFonts w:ascii="Times New Roman" w:hAnsi="Times New Roman" w:cs="Times New Roman"/>
          <w:color w:val="000000"/>
          <w:sz w:val="24"/>
          <w:szCs w:val="24"/>
        </w:rPr>
        <w:t>alineate</w:t>
      </w:r>
      <w:proofErr w:type="spellEnd"/>
      <w:r w:rsidRPr="000568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6811">
        <w:rPr>
          <w:rFonts w:ascii="Times New Roman" w:hAnsi="Times New Roman" w:cs="Times New Roman"/>
          <w:color w:val="000000"/>
          <w:sz w:val="24"/>
          <w:szCs w:val="24"/>
        </w:rPr>
        <w:t>alineatele</w:t>
      </w:r>
      <w:proofErr w:type="spellEnd"/>
      <w:r w:rsidRPr="00056811">
        <w:rPr>
          <w:rFonts w:ascii="Times New Roman" w:hAnsi="Times New Roman" w:cs="Times New Roman"/>
          <w:color w:val="000000"/>
          <w:sz w:val="24"/>
          <w:szCs w:val="24"/>
        </w:rPr>
        <w:t xml:space="preserve"> (3)</w:t>
      </w:r>
      <w:r w:rsidRPr="00056811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o-RO"/>
        </w:rPr>
        <w:t>1</w:t>
      </w:r>
      <w:r w:rsidR="00750A8B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Pr="00056811">
        <w:rPr>
          <w:rFonts w:ascii="Times New Roman" w:hAnsi="Times New Roman" w:cs="Times New Roman"/>
          <w:color w:val="000000"/>
          <w:sz w:val="24"/>
          <w:szCs w:val="24"/>
          <w:lang w:val="ro-RO"/>
        </w:rPr>
        <w:t>(3)</w:t>
      </w:r>
      <w:r w:rsidRPr="00056811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o-RO"/>
        </w:rPr>
        <w:t xml:space="preserve">2 </w:t>
      </w:r>
      <w:r w:rsidR="00750A8B" w:rsidRPr="0005681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și </w:t>
      </w:r>
      <w:r w:rsidR="00750A8B" w:rsidRPr="00750A8B">
        <w:rPr>
          <w:rFonts w:ascii="Times New Roman" w:hAnsi="Times New Roman" w:cs="Times New Roman"/>
          <w:color w:val="000000"/>
          <w:sz w:val="24"/>
          <w:szCs w:val="24"/>
          <w:lang w:val="ro-RO"/>
        </w:rPr>
        <w:t>(3)</w:t>
      </w:r>
      <w:r w:rsidR="00750A8B" w:rsidRPr="00750A8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o-RO"/>
        </w:rPr>
        <w:t xml:space="preserve">3 </w:t>
      </w:r>
      <w:r w:rsidRPr="00056811">
        <w:rPr>
          <w:rFonts w:ascii="Times New Roman" w:hAnsi="Times New Roman" w:cs="Times New Roman"/>
          <w:color w:val="000000"/>
          <w:sz w:val="24"/>
          <w:szCs w:val="24"/>
          <w:lang w:val="ro-RO"/>
        </w:rPr>
        <w:t>cu următorul cuprins:</w:t>
      </w:r>
      <w:bookmarkEnd w:id="2"/>
    </w:p>
    <w:p w:rsidR="006566C6" w:rsidRPr="00056811" w:rsidRDefault="0079310D" w:rsidP="00B40012">
      <w:pPr>
        <w:spacing w:before="120" w:after="0"/>
        <w:ind w:right="-90"/>
        <w:jc w:val="both"/>
        <w:rPr>
          <w:rFonts w:ascii="Times New Roman" w:hAnsi="Times New Roman" w:cs="Times New Roman"/>
          <w:sz w:val="24"/>
          <w:szCs w:val="24"/>
        </w:rPr>
      </w:pPr>
      <w:r w:rsidRPr="00056811">
        <w:rPr>
          <w:rFonts w:ascii="Times New Roman" w:hAnsi="Times New Roman" w:cs="Times New Roman"/>
          <w:sz w:val="24"/>
          <w:szCs w:val="24"/>
        </w:rPr>
        <w:t>“(3)</w:t>
      </w:r>
      <w:r w:rsidRPr="00056811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  <w:r w:rsidRPr="0005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6C6" w:rsidRPr="00056811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="006566C6" w:rsidRPr="0005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6C6" w:rsidRPr="00056811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="006566C6" w:rsidRPr="0005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6C6" w:rsidRPr="00056811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="006566C6" w:rsidRPr="0005681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6566C6" w:rsidRPr="00056811">
        <w:rPr>
          <w:rFonts w:ascii="Times New Roman" w:hAnsi="Times New Roman" w:cs="Times New Roman"/>
          <w:sz w:val="24"/>
          <w:szCs w:val="24"/>
        </w:rPr>
        <w:t>schemei</w:t>
      </w:r>
      <w:proofErr w:type="spellEnd"/>
      <w:r w:rsidR="006566C6" w:rsidRPr="0005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6C6" w:rsidRPr="0005681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6566C6" w:rsidRPr="00056811">
        <w:rPr>
          <w:rFonts w:ascii="Times New Roman" w:hAnsi="Times New Roman" w:cs="Times New Roman"/>
          <w:sz w:val="24"/>
          <w:szCs w:val="24"/>
        </w:rPr>
        <w:t xml:space="preserve"> de:</w:t>
      </w:r>
    </w:p>
    <w:p w:rsidR="006566C6" w:rsidRPr="00056811" w:rsidRDefault="006566C6" w:rsidP="00B40012">
      <w:pPr>
        <w:spacing w:after="0"/>
        <w:ind w:right="-90"/>
        <w:jc w:val="both"/>
        <w:rPr>
          <w:rFonts w:ascii="Times New Roman" w:hAnsi="Times New Roman" w:cs="Times New Roman"/>
          <w:sz w:val="24"/>
          <w:szCs w:val="24"/>
        </w:rPr>
      </w:pPr>
      <w:r w:rsidRPr="00056811">
        <w:rPr>
          <w:rFonts w:ascii="Times New Roman" w:hAnsi="Times New Roman" w:cs="Times New Roman"/>
          <w:sz w:val="24"/>
          <w:szCs w:val="24"/>
        </w:rPr>
        <w:t xml:space="preserve">a) 20 </w:t>
      </w:r>
      <w:proofErr w:type="spellStart"/>
      <w:r w:rsidRPr="00056811">
        <w:rPr>
          <w:rFonts w:ascii="Times New Roman" w:hAnsi="Times New Roman" w:cs="Times New Roman"/>
          <w:sz w:val="24"/>
          <w:szCs w:val="24"/>
        </w:rPr>
        <w:t>milioane</w:t>
      </w:r>
      <w:proofErr w:type="spellEnd"/>
      <w:r w:rsidRPr="00056811">
        <w:rPr>
          <w:rFonts w:ascii="Times New Roman" w:hAnsi="Times New Roman" w:cs="Times New Roman"/>
          <w:sz w:val="24"/>
          <w:szCs w:val="24"/>
        </w:rPr>
        <w:t xml:space="preserve"> lei </w:t>
      </w:r>
      <w:proofErr w:type="spellStart"/>
      <w:r w:rsidRPr="0005681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811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056811">
        <w:rPr>
          <w:rFonts w:ascii="Times New Roman" w:hAnsi="Times New Roman" w:cs="Times New Roman"/>
          <w:sz w:val="24"/>
          <w:szCs w:val="24"/>
        </w:rPr>
        <w:t xml:space="preserve"> 2018;</w:t>
      </w:r>
    </w:p>
    <w:p w:rsidR="006566C6" w:rsidRPr="00056811" w:rsidRDefault="006566C6" w:rsidP="00B40012">
      <w:pPr>
        <w:spacing w:after="0"/>
        <w:ind w:right="-90"/>
        <w:jc w:val="both"/>
        <w:rPr>
          <w:rFonts w:ascii="Times New Roman" w:hAnsi="Times New Roman" w:cs="Times New Roman"/>
          <w:sz w:val="24"/>
          <w:szCs w:val="24"/>
        </w:rPr>
      </w:pPr>
      <w:r w:rsidRPr="00056811">
        <w:rPr>
          <w:rFonts w:ascii="Times New Roman" w:hAnsi="Times New Roman" w:cs="Times New Roman"/>
          <w:sz w:val="24"/>
          <w:szCs w:val="24"/>
        </w:rPr>
        <w:t xml:space="preserve">b) 40 </w:t>
      </w:r>
      <w:proofErr w:type="spellStart"/>
      <w:r w:rsidRPr="00056811">
        <w:rPr>
          <w:rFonts w:ascii="Times New Roman" w:hAnsi="Times New Roman" w:cs="Times New Roman"/>
          <w:sz w:val="24"/>
          <w:szCs w:val="24"/>
        </w:rPr>
        <w:t>milioane</w:t>
      </w:r>
      <w:proofErr w:type="spellEnd"/>
      <w:r w:rsidRPr="00056811">
        <w:rPr>
          <w:rFonts w:ascii="Times New Roman" w:hAnsi="Times New Roman" w:cs="Times New Roman"/>
          <w:sz w:val="24"/>
          <w:szCs w:val="24"/>
        </w:rPr>
        <w:t xml:space="preserve"> lei </w:t>
      </w:r>
      <w:proofErr w:type="spellStart"/>
      <w:r w:rsidRPr="0005681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811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056811">
        <w:rPr>
          <w:rFonts w:ascii="Times New Roman" w:hAnsi="Times New Roman" w:cs="Times New Roman"/>
          <w:sz w:val="24"/>
          <w:szCs w:val="24"/>
        </w:rPr>
        <w:t xml:space="preserve"> 2019;</w:t>
      </w:r>
    </w:p>
    <w:p w:rsidR="006566C6" w:rsidRPr="00056811" w:rsidRDefault="006566C6" w:rsidP="00B40012">
      <w:pPr>
        <w:spacing w:after="0"/>
        <w:ind w:right="-90"/>
        <w:jc w:val="both"/>
        <w:rPr>
          <w:rFonts w:ascii="Times New Roman" w:hAnsi="Times New Roman" w:cs="Times New Roman"/>
          <w:sz w:val="24"/>
          <w:szCs w:val="24"/>
        </w:rPr>
      </w:pPr>
      <w:r w:rsidRPr="00056811">
        <w:rPr>
          <w:rFonts w:ascii="Times New Roman" w:hAnsi="Times New Roman" w:cs="Times New Roman"/>
          <w:sz w:val="24"/>
          <w:szCs w:val="24"/>
        </w:rPr>
        <w:t xml:space="preserve">c) 30 </w:t>
      </w:r>
      <w:proofErr w:type="spellStart"/>
      <w:r w:rsidRPr="00056811">
        <w:rPr>
          <w:rFonts w:ascii="Times New Roman" w:hAnsi="Times New Roman" w:cs="Times New Roman"/>
          <w:sz w:val="24"/>
          <w:szCs w:val="24"/>
        </w:rPr>
        <w:t>milioane</w:t>
      </w:r>
      <w:proofErr w:type="spellEnd"/>
      <w:r w:rsidRPr="00056811">
        <w:rPr>
          <w:rFonts w:ascii="Times New Roman" w:hAnsi="Times New Roman" w:cs="Times New Roman"/>
          <w:sz w:val="24"/>
          <w:szCs w:val="24"/>
        </w:rPr>
        <w:t xml:space="preserve"> lei </w:t>
      </w:r>
      <w:proofErr w:type="spellStart"/>
      <w:r w:rsidRPr="0005681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811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056811">
        <w:rPr>
          <w:rFonts w:ascii="Times New Roman" w:hAnsi="Times New Roman" w:cs="Times New Roman"/>
          <w:sz w:val="24"/>
          <w:szCs w:val="24"/>
        </w:rPr>
        <w:t xml:space="preserve"> 2020.</w:t>
      </w:r>
      <w:r w:rsidR="0079310D" w:rsidRPr="00056811">
        <w:rPr>
          <w:rFonts w:ascii="Times New Roman" w:hAnsi="Times New Roman" w:cs="Times New Roman"/>
          <w:sz w:val="24"/>
          <w:szCs w:val="24"/>
        </w:rPr>
        <w:t>”</w:t>
      </w:r>
    </w:p>
    <w:p w:rsidR="00E24724" w:rsidRDefault="0079310D" w:rsidP="00DF5EE1">
      <w:pPr>
        <w:ind w:right="-90"/>
        <w:jc w:val="both"/>
        <w:rPr>
          <w:rFonts w:ascii="Times New Roman" w:hAnsi="Times New Roman" w:cs="Times New Roman"/>
          <w:sz w:val="24"/>
          <w:szCs w:val="24"/>
        </w:rPr>
      </w:pPr>
      <w:r w:rsidRPr="00056811">
        <w:rPr>
          <w:rFonts w:ascii="Times New Roman" w:hAnsi="Times New Roman" w:cs="Times New Roman"/>
          <w:sz w:val="24"/>
          <w:szCs w:val="24"/>
          <w:lang w:val="ro-RO"/>
        </w:rPr>
        <w:lastRenderedPageBreak/>
        <w:t>(3)</w:t>
      </w:r>
      <w:r w:rsidRPr="00056811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2 </w:t>
      </w:r>
      <w:proofErr w:type="spellStart"/>
      <w:r w:rsidR="006566C6" w:rsidRPr="00056811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="006566C6" w:rsidRPr="00056811">
        <w:rPr>
          <w:rFonts w:ascii="Times New Roman" w:hAnsi="Times New Roman" w:cs="Times New Roman"/>
          <w:sz w:val="24"/>
          <w:szCs w:val="24"/>
        </w:rPr>
        <w:t xml:space="preserve"> maxim </w:t>
      </w:r>
      <w:proofErr w:type="spellStart"/>
      <w:r w:rsidR="006566C6" w:rsidRPr="00056811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="006566C6" w:rsidRPr="0005681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6566C6" w:rsidRPr="00056811">
        <w:rPr>
          <w:rFonts w:ascii="Times New Roman" w:hAnsi="Times New Roman" w:cs="Times New Roman"/>
          <w:sz w:val="24"/>
          <w:szCs w:val="24"/>
        </w:rPr>
        <w:t>schemei</w:t>
      </w:r>
      <w:proofErr w:type="spellEnd"/>
      <w:r w:rsidR="006566C6" w:rsidRPr="0005681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6566C6" w:rsidRPr="00056811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6566C6" w:rsidRPr="0005681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6566C6" w:rsidRPr="00056811">
        <w:rPr>
          <w:rFonts w:ascii="Times New Roman" w:hAnsi="Times New Roman" w:cs="Times New Roman"/>
          <w:sz w:val="24"/>
          <w:szCs w:val="24"/>
        </w:rPr>
        <w:t>angajat</w:t>
      </w:r>
      <w:proofErr w:type="spellEnd"/>
      <w:r w:rsidR="006566C6" w:rsidRPr="0005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6C6" w:rsidRPr="00056811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="006566C6" w:rsidRPr="00056811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6566C6" w:rsidRPr="00056811">
        <w:rPr>
          <w:rFonts w:ascii="Times New Roman" w:hAnsi="Times New Roman" w:cs="Times New Roman"/>
          <w:sz w:val="24"/>
          <w:szCs w:val="24"/>
        </w:rPr>
        <w:t>lâ</w:t>
      </w:r>
      <w:r w:rsidRPr="00056811">
        <w:rPr>
          <w:rFonts w:ascii="Times New Roman" w:hAnsi="Times New Roman" w:cs="Times New Roman"/>
          <w:sz w:val="24"/>
          <w:szCs w:val="24"/>
        </w:rPr>
        <w:t>ngă</w:t>
      </w:r>
      <w:proofErr w:type="spellEnd"/>
      <w:r w:rsidRPr="0005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811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05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811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05681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56811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056811">
        <w:rPr>
          <w:rFonts w:ascii="Times New Roman" w:hAnsi="Times New Roman" w:cs="Times New Roman"/>
          <w:sz w:val="24"/>
          <w:szCs w:val="24"/>
        </w:rPr>
        <w:t>. (3</w:t>
      </w:r>
      <w:r w:rsidR="006566C6" w:rsidRPr="00056811">
        <w:rPr>
          <w:rFonts w:ascii="Times New Roman" w:hAnsi="Times New Roman" w:cs="Times New Roman"/>
          <w:sz w:val="24"/>
          <w:szCs w:val="24"/>
        </w:rPr>
        <w:t>)</w:t>
      </w:r>
      <w:r w:rsidRPr="0005681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566C6" w:rsidRPr="0005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6C6" w:rsidRPr="00056811">
        <w:rPr>
          <w:rFonts w:ascii="Times New Roman" w:hAnsi="Times New Roman" w:cs="Times New Roman"/>
          <w:sz w:val="24"/>
          <w:szCs w:val="24"/>
        </w:rPr>
        <w:t>sumele</w:t>
      </w:r>
      <w:proofErr w:type="spellEnd"/>
      <w:r w:rsidR="006566C6" w:rsidRPr="0005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6C6" w:rsidRPr="00056811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6566C6" w:rsidRPr="0005681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6566C6" w:rsidRPr="00056811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="006566C6" w:rsidRPr="0005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6C6" w:rsidRPr="00056811">
        <w:rPr>
          <w:rFonts w:ascii="Times New Roman" w:hAnsi="Times New Roman" w:cs="Times New Roman"/>
          <w:sz w:val="24"/>
          <w:szCs w:val="24"/>
        </w:rPr>
        <w:t>destinaţie</w:t>
      </w:r>
      <w:proofErr w:type="spellEnd"/>
      <w:r w:rsidR="006566C6" w:rsidRPr="00056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66C6" w:rsidRPr="00056811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6566C6" w:rsidRPr="0005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6C6" w:rsidRPr="00056811">
        <w:rPr>
          <w:rFonts w:ascii="Times New Roman" w:hAnsi="Times New Roman" w:cs="Times New Roman"/>
          <w:sz w:val="24"/>
          <w:szCs w:val="24"/>
        </w:rPr>
        <w:t>neutilizate</w:t>
      </w:r>
      <w:proofErr w:type="spellEnd"/>
      <w:r w:rsidR="006566C6" w:rsidRPr="0005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6C6" w:rsidRPr="0005681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566C6" w:rsidRPr="0005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6C6" w:rsidRPr="00056811">
        <w:rPr>
          <w:rFonts w:ascii="Times New Roman" w:hAnsi="Times New Roman" w:cs="Times New Roman"/>
          <w:sz w:val="24"/>
          <w:szCs w:val="24"/>
        </w:rPr>
        <w:t>anii</w:t>
      </w:r>
      <w:proofErr w:type="spellEnd"/>
      <w:r w:rsidR="006566C6" w:rsidRPr="0005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6C6" w:rsidRPr="00056811">
        <w:rPr>
          <w:rFonts w:ascii="Times New Roman" w:hAnsi="Times New Roman" w:cs="Times New Roman"/>
          <w:sz w:val="24"/>
          <w:szCs w:val="24"/>
        </w:rPr>
        <w:t>anteriori</w:t>
      </w:r>
      <w:proofErr w:type="spellEnd"/>
      <w:r w:rsidR="006566C6" w:rsidRPr="00056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66C6" w:rsidRPr="0005681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566C6" w:rsidRPr="0005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6C6" w:rsidRPr="00056811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="006566C6" w:rsidRPr="0005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6C6" w:rsidRPr="00056811">
        <w:rPr>
          <w:rFonts w:ascii="Times New Roman" w:hAnsi="Times New Roman" w:cs="Times New Roman"/>
          <w:sz w:val="24"/>
          <w:szCs w:val="24"/>
        </w:rPr>
        <w:t>creditelor</w:t>
      </w:r>
      <w:proofErr w:type="spellEnd"/>
      <w:r w:rsidR="006566C6" w:rsidRPr="000568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566C6" w:rsidRPr="00056811">
        <w:rPr>
          <w:rFonts w:ascii="Times New Roman" w:hAnsi="Times New Roman" w:cs="Times New Roman"/>
          <w:sz w:val="24"/>
          <w:szCs w:val="24"/>
        </w:rPr>
        <w:t>angajament</w:t>
      </w:r>
      <w:proofErr w:type="spellEnd"/>
      <w:r w:rsidR="006566C6" w:rsidRPr="0005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6C6" w:rsidRPr="0005681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6566C6" w:rsidRPr="0005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6C6" w:rsidRPr="00056811">
        <w:rPr>
          <w:rFonts w:ascii="Times New Roman" w:hAnsi="Times New Roman" w:cs="Times New Roman"/>
          <w:sz w:val="24"/>
          <w:szCs w:val="24"/>
        </w:rPr>
        <w:t>bugetare</w:t>
      </w:r>
      <w:proofErr w:type="spellEnd"/>
      <w:r w:rsidR="006566C6" w:rsidRPr="0005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6C6" w:rsidRPr="00056811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="006566C6" w:rsidRPr="0005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6C6" w:rsidRPr="0005681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6566C6" w:rsidRPr="0005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6C6" w:rsidRPr="00056811">
        <w:rPr>
          <w:rFonts w:ascii="Times New Roman" w:hAnsi="Times New Roman" w:cs="Times New Roman"/>
          <w:sz w:val="24"/>
          <w:szCs w:val="24"/>
        </w:rPr>
        <w:t>legile</w:t>
      </w:r>
      <w:proofErr w:type="spellEnd"/>
      <w:r w:rsidR="006566C6" w:rsidRPr="0005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6C6" w:rsidRPr="00056811">
        <w:rPr>
          <w:rFonts w:ascii="Times New Roman" w:hAnsi="Times New Roman" w:cs="Times New Roman"/>
          <w:sz w:val="24"/>
          <w:szCs w:val="24"/>
        </w:rPr>
        <w:t>bugetare</w:t>
      </w:r>
      <w:proofErr w:type="spellEnd"/>
      <w:r w:rsidR="006566C6" w:rsidRPr="0005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6C6" w:rsidRPr="00056811">
        <w:rPr>
          <w:rFonts w:ascii="Times New Roman" w:hAnsi="Times New Roman" w:cs="Times New Roman"/>
          <w:sz w:val="24"/>
          <w:szCs w:val="24"/>
        </w:rPr>
        <w:t>anuale</w:t>
      </w:r>
      <w:proofErr w:type="spellEnd"/>
      <w:r w:rsidR="006566C6" w:rsidRPr="00056811">
        <w:rPr>
          <w:rFonts w:ascii="Times New Roman" w:hAnsi="Times New Roman" w:cs="Times New Roman"/>
          <w:sz w:val="24"/>
          <w:szCs w:val="24"/>
        </w:rPr>
        <w:t>.</w:t>
      </w:r>
    </w:p>
    <w:p w:rsidR="006566C6" w:rsidRDefault="00E24724" w:rsidP="00DF5EE1">
      <w:pPr>
        <w:ind w:right="-90"/>
        <w:jc w:val="both"/>
        <w:rPr>
          <w:rFonts w:ascii="Times New Roman" w:hAnsi="Times New Roman" w:cs="Times New Roman"/>
          <w:sz w:val="24"/>
          <w:szCs w:val="24"/>
        </w:rPr>
      </w:pPr>
      <w:r w:rsidRPr="00E24724">
        <w:rPr>
          <w:rFonts w:ascii="Times New Roman" w:hAnsi="Times New Roman" w:cs="Times New Roman"/>
          <w:sz w:val="24"/>
          <w:szCs w:val="24"/>
          <w:lang w:val="ro-RO"/>
        </w:rPr>
        <w:t>(3)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schema</w:t>
      </w:r>
      <w:r w:rsidRPr="00E247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4724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E24724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E24724">
        <w:rPr>
          <w:rFonts w:ascii="Times New Roman" w:hAnsi="Times New Roman" w:cs="Times New Roman"/>
          <w:sz w:val="24"/>
          <w:szCs w:val="24"/>
        </w:rPr>
        <w:t xml:space="preserve"> de stat</w:t>
      </w:r>
      <w:r w:rsidR="00750A8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50A8B">
        <w:rPr>
          <w:rFonts w:ascii="Times New Roman" w:hAnsi="Times New Roman" w:cs="Times New Roman"/>
          <w:sz w:val="24"/>
          <w:szCs w:val="24"/>
        </w:rPr>
        <w:t>finanțează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virări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credite</w:t>
      </w:r>
      <w:proofErr w:type="spellEnd"/>
      <w:r w:rsidR="00750A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50A8B">
        <w:rPr>
          <w:rFonts w:ascii="Times New Roman" w:hAnsi="Times New Roman" w:cs="Times New Roman"/>
          <w:sz w:val="24"/>
          <w:szCs w:val="24"/>
        </w:rPr>
        <w:t>angajament</w:t>
      </w:r>
      <w:proofErr w:type="spellEnd"/>
      <w:r w:rsidR="00750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A8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50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A8B">
        <w:rPr>
          <w:rFonts w:ascii="Times New Roman" w:hAnsi="Times New Roman" w:cs="Times New Roman"/>
          <w:sz w:val="24"/>
          <w:szCs w:val="24"/>
        </w:rPr>
        <w:t>credite</w:t>
      </w:r>
      <w:proofErr w:type="spellEnd"/>
      <w:r w:rsidR="00750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A8B">
        <w:rPr>
          <w:rFonts w:ascii="Times New Roman" w:hAnsi="Times New Roman" w:cs="Times New Roman"/>
          <w:sz w:val="24"/>
          <w:szCs w:val="24"/>
        </w:rPr>
        <w:t>bugetare</w:t>
      </w:r>
      <w:proofErr w:type="spellEnd"/>
      <w:r w:rsidR="00750A8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750A8B">
        <w:rPr>
          <w:rFonts w:ascii="Times New Roman" w:hAnsi="Times New Roman" w:cs="Times New Roman"/>
          <w:sz w:val="24"/>
          <w:szCs w:val="24"/>
        </w:rPr>
        <w:t>încadrarea</w:t>
      </w:r>
      <w:proofErr w:type="spellEnd"/>
      <w:r w:rsidR="00750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A8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50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A8B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750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A8B">
        <w:rPr>
          <w:rFonts w:ascii="Times New Roman" w:hAnsi="Times New Roman" w:cs="Times New Roman"/>
          <w:sz w:val="24"/>
          <w:szCs w:val="24"/>
        </w:rPr>
        <w:t>bugetare</w:t>
      </w:r>
      <w:proofErr w:type="spellEnd"/>
      <w:r w:rsidR="00750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A8B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="00750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A8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750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A8B">
        <w:rPr>
          <w:rFonts w:ascii="Times New Roman" w:hAnsi="Times New Roman" w:cs="Times New Roman"/>
          <w:sz w:val="24"/>
          <w:szCs w:val="24"/>
        </w:rPr>
        <w:t>legile</w:t>
      </w:r>
      <w:proofErr w:type="spellEnd"/>
      <w:r w:rsidR="00750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A8B">
        <w:rPr>
          <w:rFonts w:ascii="Times New Roman" w:hAnsi="Times New Roman" w:cs="Times New Roman"/>
          <w:sz w:val="24"/>
          <w:szCs w:val="24"/>
        </w:rPr>
        <w:t>bugetare</w:t>
      </w:r>
      <w:proofErr w:type="spellEnd"/>
      <w:r w:rsidR="00750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A8B">
        <w:rPr>
          <w:rFonts w:ascii="Times New Roman" w:hAnsi="Times New Roman" w:cs="Times New Roman"/>
          <w:sz w:val="24"/>
          <w:szCs w:val="24"/>
        </w:rPr>
        <w:t>anuale</w:t>
      </w:r>
      <w:proofErr w:type="spellEnd"/>
      <w:r w:rsidR="00750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A8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50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A8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750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A8B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="00750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A8B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="00750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A8B">
        <w:rPr>
          <w:rFonts w:ascii="Times New Roman" w:hAnsi="Times New Roman" w:cs="Times New Roman"/>
          <w:sz w:val="24"/>
          <w:szCs w:val="24"/>
        </w:rPr>
        <w:t>Finanțelor</w:t>
      </w:r>
      <w:proofErr w:type="spellEnd"/>
      <w:r w:rsidR="00750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A8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750A8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50A8B">
        <w:rPr>
          <w:rFonts w:ascii="Times New Roman" w:hAnsi="Times New Roman" w:cs="Times New Roman"/>
          <w:sz w:val="24"/>
          <w:szCs w:val="24"/>
        </w:rPr>
        <w:t>Acțiuni</w:t>
      </w:r>
      <w:proofErr w:type="spellEnd"/>
      <w:r w:rsidR="00750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A8B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750A8B">
        <w:rPr>
          <w:rFonts w:ascii="Times New Roman" w:hAnsi="Times New Roman" w:cs="Times New Roman"/>
          <w:sz w:val="24"/>
          <w:szCs w:val="24"/>
        </w:rPr>
        <w:t>.</w:t>
      </w:r>
      <w:r w:rsidR="001867B8">
        <w:rPr>
          <w:rFonts w:ascii="Times New Roman" w:hAnsi="Times New Roman" w:cs="Times New Roman"/>
          <w:sz w:val="24"/>
          <w:szCs w:val="24"/>
        </w:rPr>
        <w:t>”</w:t>
      </w:r>
      <w:r w:rsidR="006566C6" w:rsidRPr="00056811">
        <w:rPr>
          <w:rFonts w:ascii="Times New Roman" w:hAnsi="Times New Roman" w:cs="Times New Roman"/>
          <w:sz w:val="24"/>
          <w:szCs w:val="24"/>
        </w:rPr>
        <w:t> </w:t>
      </w:r>
    </w:p>
    <w:p w:rsidR="00056811" w:rsidRPr="00056811" w:rsidRDefault="00056811" w:rsidP="00DF5EE1">
      <w:pPr>
        <w:ind w:right="-90"/>
        <w:jc w:val="both"/>
        <w:rPr>
          <w:rFonts w:ascii="Times New Roman" w:hAnsi="Times New Roman" w:cs="Times New Roman"/>
          <w:sz w:val="24"/>
          <w:szCs w:val="24"/>
        </w:rPr>
      </w:pPr>
    </w:p>
    <w:p w:rsidR="00775735" w:rsidRPr="00056811" w:rsidRDefault="00775735" w:rsidP="0077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568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PRIM-MINISTRU</w:t>
      </w:r>
    </w:p>
    <w:p w:rsidR="00775735" w:rsidRPr="00056811" w:rsidRDefault="00775735" w:rsidP="00FF7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568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Vasilica-Viorica</w:t>
      </w:r>
      <w:proofErr w:type="spellEnd"/>
      <w:r w:rsidRPr="000568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DĂNCILĂ</w:t>
      </w:r>
    </w:p>
    <w:sectPr w:rsidR="00775735" w:rsidRPr="00056811" w:rsidSect="00A51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0C89"/>
    <w:multiLevelType w:val="hybridMultilevel"/>
    <w:tmpl w:val="ACC6C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750E0"/>
    <w:multiLevelType w:val="hybridMultilevel"/>
    <w:tmpl w:val="BC162FA8"/>
    <w:lvl w:ilvl="0" w:tplc="BD56296E">
      <w:start w:val="3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C964A34"/>
    <w:multiLevelType w:val="hybridMultilevel"/>
    <w:tmpl w:val="F4A27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64A23"/>
    <w:multiLevelType w:val="hybridMultilevel"/>
    <w:tmpl w:val="885EEBB0"/>
    <w:lvl w:ilvl="0" w:tplc="525ADA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E2129"/>
    <w:multiLevelType w:val="hybridMultilevel"/>
    <w:tmpl w:val="9EEC3D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374177"/>
    <w:multiLevelType w:val="hybridMultilevel"/>
    <w:tmpl w:val="03367D40"/>
    <w:lvl w:ilvl="0" w:tplc="251E788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05BF1"/>
    <w:multiLevelType w:val="hybridMultilevel"/>
    <w:tmpl w:val="6BDA1F1C"/>
    <w:lvl w:ilvl="0" w:tplc="9BAE12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66335A1"/>
    <w:multiLevelType w:val="hybridMultilevel"/>
    <w:tmpl w:val="CD862A50"/>
    <w:lvl w:ilvl="0" w:tplc="C1A6B0A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CA1964"/>
    <w:multiLevelType w:val="hybridMultilevel"/>
    <w:tmpl w:val="4B649D36"/>
    <w:lvl w:ilvl="0" w:tplc="A52AB6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84304"/>
    <w:multiLevelType w:val="hybridMultilevel"/>
    <w:tmpl w:val="5B32EFE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E0740"/>
    <w:multiLevelType w:val="hybridMultilevel"/>
    <w:tmpl w:val="1E586A36"/>
    <w:lvl w:ilvl="0" w:tplc="99388C98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4B2D543C"/>
    <w:multiLevelType w:val="hybridMultilevel"/>
    <w:tmpl w:val="A3F46EA4"/>
    <w:lvl w:ilvl="0" w:tplc="FA540320">
      <w:start w:val="1"/>
      <w:numFmt w:val="decimal"/>
      <w:lvlText w:val="(%1)"/>
      <w:lvlJc w:val="left"/>
      <w:pPr>
        <w:ind w:left="5850" w:hanging="360"/>
      </w:pPr>
      <w:rPr>
        <w:rFonts w:hint="default"/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12E1F"/>
    <w:multiLevelType w:val="hybridMultilevel"/>
    <w:tmpl w:val="FA7E6E6C"/>
    <w:lvl w:ilvl="0" w:tplc="381849AE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6B3D5CC2"/>
    <w:multiLevelType w:val="hybridMultilevel"/>
    <w:tmpl w:val="B60C7E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C5444"/>
    <w:multiLevelType w:val="hybridMultilevel"/>
    <w:tmpl w:val="1C6A52EE"/>
    <w:lvl w:ilvl="0" w:tplc="5B9AAF14">
      <w:start w:val="1"/>
      <w:numFmt w:val="decimal"/>
      <w:lvlText w:val="(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64C3B"/>
    <w:multiLevelType w:val="hybridMultilevel"/>
    <w:tmpl w:val="0A9C3FCC"/>
    <w:lvl w:ilvl="0" w:tplc="E476335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8F23CE5"/>
    <w:multiLevelType w:val="hybridMultilevel"/>
    <w:tmpl w:val="6520FB56"/>
    <w:lvl w:ilvl="0" w:tplc="29AACF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0"/>
  </w:num>
  <w:num w:numId="5">
    <w:abstractNumId w:val="8"/>
  </w:num>
  <w:num w:numId="6">
    <w:abstractNumId w:val="13"/>
  </w:num>
  <w:num w:numId="7">
    <w:abstractNumId w:val="16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  <w:num w:numId="12">
    <w:abstractNumId w:val="14"/>
  </w:num>
  <w:num w:numId="13">
    <w:abstractNumId w:val="12"/>
  </w:num>
  <w:num w:numId="14">
    <w:abstractNumId w:val="0"/>
  </w:num>
  <w:num w:numId="15">
    <w:abstractNumId w:val="9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93"/>
    <w:rsid w:val="00003392"/>
    <w:rsid w:val="000139AF"/>
    <w:rsid w:val="000266FF"/>
    <w:rsid w:val="000352D2"/>
    <w:rsid w:val="00044E2F"/>
    <w:rsid w:val="00050AA1"/>
    <w:rsid w:val="00050FEC"/>
    <w:rsid w:val="00052752"/>
    <w:rsid w:val="000556E0"/>
    <w:rsid w:val="00056811"/>
    <w:rsid w:val="00071D0A"/>
    <w:rsid w:val="000775E8"/>
    <w:rsid w:val="000950BE"/>
    <w:rsid w:val="000A24BE"/>
    <w:rsid w:val="000A3089"/>
    <w:rsid w:val="000A6993"/>
    <w:rsid w:val="000B464A"/>
    <w:rsid w:val="001000A6"/>
    <w:rsid w:val="001179BB"/>
    <w:rsid w:val="00124595"/>
    <w:rsid w:val="001363C5"/>
    <w:rsid w:val="0014162E"/>
    <w:rsid w:val="001500E1"/>
    <w:rsid w:val="001572D7"/>
    <w:rsid w:val="00172255"/>
    <w:rsid w:val="00173C7D"/>
    <w:rsid w:val="0017726C"/>
    <w:rsid w:val="001867B8"/>
    <w:rsid w:val="00187E9D"/>
    <w:rsid w:val="001A16C2"/>
    <w:rsid w:val="001A32E2"/>
    <w:rsid w:val="001C743C"/>
    <w:rsid w:val="001D0047"/>
    <w:rsid w:val="001D73C6"/>
    <w:rsid w:val="00204A6A"/>
    <w:rsid w:val="00210573"/>
    <w:rsid w:val="00211CEC"/>
    <w:rsid w:val="00217EFC"/>
    <w:rsid w:val="00220699"/>
    <w:rsid w:val="00221A6B"/>
    <w:rsid w:val="00221CF7"/>
    <w:rsid w:val="0022435F"/>
    <w:rsid w:val="0022531F"/>
    <w:rsid w:val="002471AA"/>
    <w:rsid w:val="0025232E"/>
    <w:rsid w:val="0025387A"/>
    <w:rsid w:val="00256A63"/>
    <w:rsid w:val="002573C2"/>
    <w:rsid w:val="00261485"/>
    <w:rsid w:val="00262374"/>
    <w:rsid w:val="002633E2"/>
    <w:rsid w:val="00270688"/>
    <w:rsid w:val="00272A72"/>
    <w:rsid w:val="00276CBC"/>
    <w:rsid w:val="0029059C"/>
    <w:rsid w:val="002A0E58"/>
    <w:rsid w:val="002A1707"/>
    <w:rsid w:val="002E111D"/>
    <w:rsid w:val="002F0953"/>
    <w:rsid w:val="002F3395"/>
    <w:rsid w:val="002F4DF8"/>
    <w:rsid w:val="002F543A"/>
    <w:rsid w:val="00313F10"/>
    <w:rsid w:val="003204DB"/>
    <w:rsid w:val="00320555"/>
    <w:rsid w:val="00342599"/>
    <w:rsid w:val="00344311"/>
    <w:rsid w:val="0034475E"/>
    <w:rsid w:val="00350794"/>
    <w:rsid w:val="003523CF"/>
    <w:rsid w:val="00354174"/>
    <w:rsid w:val="00355C5C"/>
    <w:rsid w:val="00361DF5"/>
    <w:rsid w:val="00367001"/>
    <w:rsid w:val="00376231"/>
    <w:rsid w:val="003836DA"/>
    <w:rsid w:val="003A515E"/>
    <w:rsid w:val="003A7761"/>
    <w:rsid w:val="003B0608"/>
    <w:rsid w:val="003B50D9"/>
    <w:rsid w:val="003B5C25"/>
    <w:rsid w:val="003E1128"/>
    <w:rsid w:val="003E14A9"/>
    <w:rsid w:val="003F15CC"/>
    <w:rsid w:val="004047EE"/>
    <w:rsid w:val="004052AE"/>
    <w:rsid w:val="0040598A"/>
    <w:rsid w:val="00406B9A"/>
    <w:rsid w:val="00412972"/>
    <w:rsid w:val="00421F26"/>
    <w:rsid w:val="004231A2"/>
    <w:rsid w:val="00427537"/>
    <w:rsid w:val="00432786"/>
    <w:rsid w:val="004354B1"/>
    <w:rsid w:val="00444256"/>
    <w:rsid w:val="00465E70"/>
    <w:rsid w:val="00472390"/>
    <w:rsid w:val="00472826"/>
    <w:rsid w:val="00484F12"/>
    <w:rsid w:val="004957A5"/>
    <w:rsid w:val="004A10CC"/>
    <w:rsid w:val="004A220E"/>
    <w:rsid w:val="004A547C"/>
    <w:rsid w:val="004A773C"/>
    <w:rsid w:val="004E1E4D"/>
    <w:rsid w:val="004F3740"/>
    <w:rsid w:val="004F5476"/>
    <w:rsid w:val="004F7482"/>
    <w:rsid w:val="0050264E"/>
    <w:rsid w:val="00516F13"/>
    <w:rsid w:val="00527EC0"/>
    <w:rsid w:val="00531C0C"/>
    <w:rsid w:val="005519CF"/>
    <w:rsid w:val="00574738"/>
    <w:rsid w:val="005754C5"/>
    <w:rsid w:val="005801F0"/>
    <w:rsid w:val="0058774A"/>
    <w:rsid w:val="005A34FC"/>
    <w:rsid w:val="005A6CC2"/>
    <w:rsid w:val="005B62CD"/>
    <w:rsid w:val="005B7703"/>
    <w:rsid w:val="005C1A45"/>
    <w:rsid w:val="005C4D22"/>
    <w:rsid w:val="005E187B"/>
    <w:rsid w:val="005F0552"/>
    <w:rsid w:val="005F1587"/>
    <w:rsid w:val="005F388E"/>
    <w:rsid w:val="00600C6C"/>
    <w:rsid w:val="006176CF"/>
    <w:rsid w:val="0062320C"/>
    <w:rsid w:val="00630782"/>
    <w:rsid w:val="006320DB"/>
    <w:rsid w:val="00640DFA"/>
    <w:rsid w:val="00641255"/>
    <w:rsid w:val="006566C6"/>
    <w:rsid w:val="00660BE9"/>
    <w:rsid w:val="00681AE4"/>
    <w:rsid w:val="00690F87"/>
    <w:rsid w:val="006964B6"/>
    <w:rsid w:val="006A6450"/>
    <w:rsid w:val="006B69F6"/>
    <w:rsid w:val="006C33AD"/>
    <w:rsid w:val="006C3A4F"/>
    <w:rsid w:val="006D77A2"/>
    <w:rsid w:val="006E6262"/>
    <w:rsid w:val="006F60DD"/>
    <w:rsid w:val="006F655F"/>
    <w:rsid w:val="0071366F"/>
    <w:rsid w:val="0072324C"/>
    <w:rsid w:val="00723C0B"/>
    <w:rsid w:val="00723CDC"/>
    <w:rsid w:val="007412D2"/>
    <w:rsid w:val="00744847"/>
    <w:rsid w:val="00746953"/>
    <w:rsid w:val="00750A8B"/>
    <w:rsid w:val="00765D78"/>
    <w:rsid w:val="00775735"/>
    <w:rsid w:val="00777EC7"/>
    <w:rsid w:val="007825D9"/>
    <w:rsid w:val="00787995"/>
    <w:rsid w:val="0079310D"/>
    <w:rsid w:val="00796BA6"/>
    <w:rsid w:val="007A6E74"/>
    <w:rsid w:val="007C2744"/>
    <w:rsid w:val="007C546A"/>
    <w:rsid w:val="007D1257"/>
    <w:rsid w:val="007D41CF"/>
    <w:rsid w:val="007D69C8"/>
    <w:rsid w:val="007F260A"/>
    <w:rsid w:val="0080043B"/>
    <w:rsid w:val="00805C0A"/>
    <w:rsid w:val="0080746D"/>
    <w:rsid w:val="00810FC7"/>
    <w:rsid w:val="00811EA1"/>
    <w:rsid w:val="0082656D"/>
    <w:rsid w:val="008504AB"/>
    <w:rsid w:val="00853671"/>
    <w:rsid w:val="00863F86"/>
    <w:rsid w:val="00864E8C"/>
    <w:rsid w:val="00885075"/>
    <w:rsid w:val="00885E70"/>
    <w:rsid w:val="00887824"/>
    <w:rsid w:val="0089352D"/>
    <w:rsid w:val="00893B2A"/>
    <w:rsid w:val="008979E3"/>
    <w:rsid w:val="008A5F9A"/>
    <w:rsid w:val="008B3530"/>
    <w:rsid w:val="008B59AD"/>
    <w:rsid w:val="008C3025"/>
    <w:rsid w:val="008D2CCF"/>
    <w:rsid w:val="008D5F84"/>
    <w:rsid w:val="008D6AAD"/>
    <w:rsid w:val="008E15ED"/>
    <w:rsid w:val="008F408A"/>
    <w:rsid w:val="0090453C"/>
    <w:rsid w:val="0092001B"/>
    <w:rsid w:val="00926011"/>
    <w:rsid w:val="00933A19"/>
    <w:rsid w:val="00943D98"/>
    <w:rsid w:val="00953641"/>
    <w:rsid w:val="009613A7"/>
    <w:rsid w:val="009A0908"/>
    <w:rsid w:val="009A3593"/>
    <w:rsid w:val="009A66FB"/>
    <w:rsid w:val="009B13B3"/>
    <w:rsid w:val="009C2D21"/>
    <w:rsid w:val="009D0B64"/>
    <w:rsid w:val="009D6AC5"/>
    <w:rsid w:val="009D6ADF"/>
    <w:rsid w:val="009F3B9E"/>
    <w:rsid w:val="009F7F1E"/>
    <w:rsid w:val="00A05B6E"/>
    <w:rsid w:val="00A17DEF"/>
    <w:rsid w:val="00A2623F"/>
    <w:rsid w:val="00A35156"/>
    <w:rsid w:val="00A4164A"/>
    <w:rsid w:val="00A44FA1"/>
    <w:rsid w:val="00A51AD9"/>
    <w:rsid w:val="00A625D7"/>
    <w:rsid w:val="00A86453"/>
    <w:rsid w:val="00A953F4"/>
    <w:rsid w:val="00AA6790"/>
    <w:rsid w:val="00AB455F"/>
    <w:rsid w:val="00AB4E47"/>
    <w:rsid w:val="00AB6BCB"/>
    <w:rsid w:val="00AC3BA0"/>
    <w:rsid w:val="00AC5089"/>
    <w:rsid w:val="00AD2F96"/>
    <w:rsid w:val="00AE3F9A"/>
    <w:rsid w:val="00B0592A"/>
    <w:rsid w:val="00B40012"/>
    <w:rsid w:val="00B411D7"/>
    <w:rsid w:val="00B469F7"/>
    <w:rsid w:val="00B47827"/>
    <w:rsid w:val="00B53BE7"/>
    <w:rsid w:val="00B56FDC"/>
    <w:rsid w:val="00B70CE4"/>
    <w:rsid w:val="00B710A6"/>
    <w:rsid w:val="00B72D99"/>
    <w:rsid w:val="00BA1711"/>
    <w:rsid w:val="00BB7B39"/>
    <w:rsid w:val="00BE2242"/>
    <w:rsid w:val="00BE7905"/>
    <w:rsid w:val="00BF21F1"/>
    <w:rsid w:val="00C07A20"/>
    <w:rsid w:val="00C40208"/>
    <w:rsid w:val="00C4279E"/>
    <w:rsid w:val="00C43A1C"/>
    <w:rsid w:val="00C463EC"/>
    <w:rsid w:val="00C51FB4"/>
    <w:rsid w:val="00C52827"/>
    <w:rsid w:val="00C57AE8"/>
    <w:rsid w:val="00C76DD7"/>
    <w:rsid w:val="00C7797C"/>
    <w:rsid w:val="00C933D5"/>
    <w:rsid w:val="00CA2D7D"/>
    <w:rsid w:val="00CB791C"/>
    <w:rsid w:val="00CC2B52"/>
    <w:rsid w:val="00D11AB2"/>
    <w:rsid w:val="00D25332"/>
    <w:rsid w:val="00D2665A"/>
    <w:rsid w:val="00D36555"/>
    <w:rsid w:val="00D4177A"/>
    <w:rsid w:val="00D44E1A"/>
    <w:rsid w:val="00D4673B"/>
    <w:rsid w:val="00D65716"/>
    <w:rsid w:val="00DB2AB8"/>
    <w:rsid w:val="00DB3956"/>
    <w:rsid w:val="00DD20A4"/>
    <w:rsid w:val="00DF02EA"/>
    <w:rsid w:val="00DF5159"/>
    <w:rsid w:val="00DF5EE1"/>
    <w:rsid w:val="00E008AA"/>
    <w:rsid w:val="00E15E6A"/>
    <w:rsid w:val="00E24724"/>
    <w:rsid w:val="00E363B7"/>
    <w:rsid w:val="00E41645"/>
    <w:rsid w:val="00E50253"/>
    <w:rsid w:val="00E55D8F"/>
    <w:rsid w:val="00E70DA1"/>
    <w:rsid w:val="00E73368"/>
    <w:rsid w:val="00E8108A"/>
    <w:rsid w:val="00E86378"/>
    <w:rsid w:val="00E9124A"/>
    <w:rsid w:val="00EA50F6"/>
    <w:rsid w:val="00EB77DC"/>
    <w:rsid w:val="00EC492F"/>
    <w:rsid w:val="00EE0D87"/>
    <w:rsid w:val="00EE1130"/>
    <w:rsid w:val="00EF21B0"/>
    <w:rsid w:val="00EF78C5"/>
    <w:rsid w:val="00F00EEB"/>
    <w:rsid w:val="00F1288B"/>
    <w:rsid w:val="00F12A86"/>
    <w:rsid w:val="00F163F9"/>
    <w:rsid w:val="00F34249"/>
    <w:rsid w:val="00F410AF"/>
    <w:rsid w:val="00F46C05"/>
    <w:rsid w:val="00F748FA"/>
    <w:rsid w:val="00F77DFB"/>
    <w:rsid w:val="00F77E43"/>
    <w:rsid w:val="00F85979"/>
    <w:rsid w:val="00F95FC6"/>
    <w:rsid w:val="00F96C4E"/>
    <w:rsid w:val="00FC5A09"/>
    <w:rsid w:val="00FC6EB8"/>
    <w:rsid w:val="00FD387F"/>
    <w:rsid w:val="00FD5A9C"/>
    <w:rsid w:val="00FE0D86"/>
    <w:rsid w:val="00FE22C4"/>
    <w:rsid w:val="00FF7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A5EB1-4900-4937-8A60-B41DA3B6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A2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E15ED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8E15ED"/>
    <w:pPr>
      <w:ind w:left="720"/>
      <w:contextualSpacing/>
    </w:pPr>
    <w:rPr>
      <w:lang w:val="ro-RO" w:eastAsia="ro-RO"/>
    </w:rPr>
  </w:style>
  <w:style w:type="character" w:customStyle="1" w:styleId="panchor">
    <w:name w:val="panchor"/>
    <w:basedOn w:val="Fontdeparagrafimplicit"/>
    <w:rsid w:val="008E15ED"/>
  </w:style>
  <w:style w:type="paragraph" w:styleId="TextnBalon">
    <w:name w:val="Balloon Text"/>
    <w:basedOn w:val="Normal"/>
    <w:link w:val="TextnBalonCaracter"/>
    <w:uiPriority w:val="99"/>
    <w:semiHidden/>
    <w:unhideWhenUsed/>
    <w:rsid w:val="00D4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4177A"/>
    <w:rPr>
      <w:rFonts w:ascii="Tahoma" w:hAnsi="Tahoma" w:cs="Tahoma"/>
      <w:sz w:val="16"/>
      <w:szCs w:val="16"/>
    </w:rPr>
  </w:style>
  <w:style w:type="character" w:styleId="Robust">
    <w:name w:val="Strong"/>
    <w:basedOn w:val="Fontdeparagrafimplicit"/>
    <w:uiPriority w:val="22"/>
    <w:qFormat/>
    <w:rsid w:val="00052752"/>
    <w:rPr>
      <w:b/>
      <w:bCs/>
    </w:rPr>
  </w:style>
  <w:style w:type="character" w:styleId="Referincomentariu">
    <w:name w:val="annotation reference"/>
    <w:basedOn w:val="Fontdeparagrafimplicit"/>
    <w:uiPriority w:val="99"/>
    <w:semiHidden/>
    <w:unhideWhenUsed/>
    <w:rsid w:val="00A2623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2623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2623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2623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2623F"/>
    <w:rPr>
      <w:b/>
      <w:bCs/>
      <w:sz w:val="20"/>
      <w:szCs w:val="20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0139A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013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400562%206809799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act:767744%20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ct:767752%20255771261" TargetMode="External"/><Relationship Id="rId11" Type="http://schemas.openxmlformats.org/officeDocument/2006/relationships/hyperlink" Target="act:48295%20432267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ct:347996%2064095294" TargetMode="External"/><Relationship Id="rId4" Type="http://schemas.openxmlformats.org/officeDocument/2006/relationships/settings" Target="settings.xml"/><Relationship Id="rId9" Type="http://schemas.openxmlformats.org/officeDocument/2006/relationships/hyperlink" Target="act:399944%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D228-0224-4F78-B768-BD32111C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Lambru</dc:creator>
  <cp:lastModifiedBy>Lorena</cp:lastModifiedBy>
  <cp:revision>2</cp:revision>
  <cp:lastPrinted>2019-07-08T13:34:00Z</cp:lastPrinted>
  <dcterms:created xsi:type="dcterms:W3CDTF">2019-07-19T16:23:00Z</dcterms:created>
  <dcterms:modified xsi:type="dcterms:W3CDTF">2019-07-19T16:23:00Z</dcterms:modified>
</cp:coreProperties>
</file>