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1635" w14:textId="77777777" w:rsidR="00051845" w:rsidRDefault="008B55C3" w:rsidP="008B55C3">
      <w:pPr>
        <w:pStyle w:val="Title"/>
      </w:pPr>
      <w:r w:rsidRPr="00930337">
        <w:t>TABEL CORESPONDENŢĂ</w:t>
      </w:r>
    </w:p>
    <w:p w14:paraId="4ADBD109" w14:textId="77777777" w:rsidR="001C7A49" w:rsidRPr="00930337" w:rsidRDefault="001C7A49" w:rsidP="008B55C3">
      <w:pPr>
        <w:pStyle w:val="Title"/>
      </w:pPr>
    </w:p>
    <w:tbl>
      <w:tblPr>
        <w:tblStyle w:val="TableGrid"/>
        <w:tblW w:w="0" w:type="auto"/>
        <w:tblLook w:val="04A0" w:firstRow="1" w:lastRow="0" w:firstColumn="1" w:lastColumn="0" w:noHBand="0" w:noVBand="1"/>
      </w:tblPr>
      <w:tblGrid>
        <w:gridCol w:w="7407"/>
        <w:gridCol w:w="7407"/>
      </w:tblGrid>
      <w:tr w:rsidR="00051845" w:rsidRPr="00930337" w14:paraId="3DF41EA3" w14:textId="77777777" w:rsidTr="00051845">
        <w:tc>
          <w:tcPr>
            <w:tcW w:w="7407" w:type="dxa"/>
          </w:tcPr>
          <w:p w14:paraId="6DEF21AE" w14:textId="77777777" w:rsidR="00051845" w:rsidRPr="00930337" w:rsidRDefault="00051845" w:rsidP="000F7647">
            <w:pPr>
              <w:pStyle w:val="Title"/>
            </w:pPr>
            <w:r w:rsidRPr="00930337">
              <w:t xml:space="preserve">RNTR 9, aprobat prin </w:t>
            </w:r>
            <w:r w:rsidR="005E5FE2" w:rsidRPr="00930337">
              <w:t>OMTCT nr. 2.13.1/2005</w:t>
            </w:r>
            <w:r w:rsidR="00253A3D">
              <w:t>, cu modificările și completările ulterioare</w:t>
            </w:r>
          </w:p>
        </w:tc>
        <w:tc>
          <w:tcPr>
            <w:tcW w:w="7407" w:type="dxa"/>
          </w:tcPr>
          <w:p w14:paraId="09EC0122" w14:textId="77777777" w:rsidR="00051845" w:rsidRPr="00930337" w:rsidRDefault="00173CF2" w:rsidP="00BA0A4D">
            <w:pPr>
              <w:pStyle w:val="Title"/>
            </w:pPr>
            <w:r w:rsidRPr="00930337">
              <w:t>OMTI modificare și completare RNTR 9</w:t>
            </w:r>
          </w:p>
        </w:tc>
      </w:tr>
      <w:tr w:rsidR="00173CF2" w:rsidRPr="00930337" w14:paraId="4170DE32" w14:textId="77777777" w:rsidTr="008054A0">
        <w:tc>
          <w:tcPr>
            <w:tcW w:w="14814" w:type="dxa"/>
            <w:gridSpan w:val="2"/>
          </w:tcPr>
          <w:p w14:paraId="59483046" w14:textId="77777777" w:rsidR="00173CF2" w:rsidRPr="00930337" w:rsidRDefault="00173CF2" w:rsidP="00BA0A4D">
            <w:pPr>
              <w:pStyle w:val="Title"/>
            </w:pPr>
            <w:r w:rsidRPr="00930337">
              <w:t>Definiții</w:t>
            </w:r>
          </w:p>
        </w:tc>
      </w:tr>
      <w:tr w:rsidR="00051845" w:rsidRPr="00930337" w14:paraId="53653D3F" w14:textId="77777777" w:rsidTr="00051845">
        <w:tc>
          <w:tcPr>
            <w:tcW w:w="7407" w:type="dxa"/>
          </w:tcPr>
          <w:p w14:paraId="22090C2B" w14:textId="77777777" w:rsidR="00173CF2" w:rsidRPr="00930337" w:rsidRDefault="00173CF2"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b) </w:t>
            </w:r>
            <w:r w:rsidRPr="00930337">
              <w:rPr>
                <w:rFonts w:ascii="Times New Roman" w:hAnsi="Times New Roman" w:cs="Times New Roman"/>
                <w:i/>
                <w:iCs/>
                <w:sz w:val="24"/>
                <w:szCs w:val="24"/>
                <w:lang w:val="ro-RO"/>
              </w:rPr>
              <w:t>produs</w:t>
            </w:r>
            <w:r w:rsidRPr="00930337">
              <w:rPr>
                <w:rFonts w:ascii="Times New Roman" w:hAnsi="Times New Roman" w:cs="Times New Roman"/>
                <w:i/>
                <w:sz w:val="24"/>
                <w:szCs w:val="24"/>
                <w:lang w:val="ro-RO"/>
              </w:rPr>
              <w:t xml:space="preserve"> </w:t>
            </w:r>
            <w:r w:rsidRPr="00930337">
              <w:rPr>
                <w:rFonts w:ascii="Times New Roman" w:hAnsi="Times New Roman" w:cs="Times New Roman"/>
                <w:sz w:val="24"/>
                <w:szCs w:val="24"/>
                <w:lang w:val="ro-RO"/>
              </w:rPr>
              <w:t xml:space="preserve">- un sistem, echipament, piesă, componentă sau entitate tehnică utilizată la fabricarea unui vehicul sau pentru înlocuirea celui existent pe un vehicul (include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produsele montate pe un vehicul ulterior fabricării, ca accesorii). Poate fi:</w:t>
            </w:r>
          </w:p>
          <w:p w14:paraId="50248598" w14:textId="77777777" w:rsidR="00173CF2" w:rsidRPr="00930337" w:rsidRDefault="00173CF2"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b1) </w:t>
            </w:r>
            <w:r w:rsidRPr="00930337">
              <w:rPr>
                <w:rFonts w:ascii="Times New Roman" w:hAnsi="Times New Roman" w:cs="Times New Roman"/>
                <w:i/>
                <w:iCs/>
                <w:sz w:val="24"/>
                <w:szCs w:val="24"/>
                <w:lang w:val="ro-RO"/>
              </w:rPr>
              <w:t>produs de origine</w:t>
            </w:r>
            <w:r w:rsidRPr="00930337">
              <w:rPr>
                <w:rFonts w:ascii="Times New Roman" w:hAnsi="Times New Roman" w:cs="Times New Roman"/>
                <w:sz w:val="24"/>
                <w:szCs w:val="24"/>
                <w:lang w:val="ro-RO"/>
              </w:rPr>
              <w:t xml:space="preserve"> – produs utilizat la fabricarea unui vehicul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care a echipat vehiculul la omologarea de tip a acestui vehicul; </w:t>
            </w:r>
          </w:p>
          <w:p w14:paraId="2425E5FF" w14:textId="77777777" w:rsidR="00051845" w:rsidRPr="00930337" w:rsidRDefault="00173CF2" w:rsidP="00BA0A4D">
            <w:pPr>
              <w:pStyle w:val="Title"/>
              <w:jc w:val="left"/>
              <w:rPr>
                <w:b w:val="0"/>
              </w:rPr>
            </w:pPr>
            <w:r w:rsidRPr="00930337">
              <w:rPr>
                <w:b w:val="0"/>
              </w:rPr>
              <w:t xml:space="preserve">b2) </w:t>
            </w:r>
            <w:r w:rsidRPr="00930337">
              <w:rPr>
                <w:b w:val="0"/>
                <w:i/>
                <w:iCs/>
              </w:rPr>
              <w:t>produs de schimb</w:t>
            </w:r>
            <w:r w:rsidRPr="00930337">
              <w:rPr>
                <w:b w:val="0"/>
              </w:rPr>
              <w:t xml:space="preserve"> – produs destinat să fie utilizat la un vehicul pentru a înlocui un produs montat pe acest vehicul;</w:t>
            </w:r>
          </w:p>
        </w:tc>
        <w:tc>
          <w:tcPr>
            <w:tcW w:w="7407" w:type="dxa"/>
          </w:tcPr>
          <w:p w14:paraId="5CF52FF1"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b) </w:t>
            </w:r>
            <w:r w:rsidRPr="00930337">
              <w:rPr>
                <w:rFonts w:ascii="Times New Roman" w:hAnsi="Times New Roman" w:cs="Times New Roman"/>
                <w:i/>
                <w:sz w:val="24"/>
                <w:szCs w:val="24"/>
                <w:lang w:val="ro-RO"/>
              </w:rPr>
              <w:t xml:space="preserve">produs </w:t>
            </w:r>
            <w:r w:rsidRPr="00930337">
              <w:rPr>
                <w:rFonts w:ascii="Times New Roman" w:hAnsi="Times New Roman" w:cs="Times New Roman"/>
                <w:sz w:val="24"/>
                <w:szCs w:val="24"/>
                <w:lang w:val="ro-RO"/>
              </w:rPr>
              <w:t>- un sistem, un echipament, o piesă, o componentă sau o unitate tehnică separată utilizate la fabricarea unui vehicul rutier, pentru înlocuirea celor existente pe un vehicul rutier sau pentru montarea/utilizarea ulterioară pe un vehicul rutier omologat;</w:t>
            </w:r>
          </w:p>
          <w:p w14:paraId="453D1541" w14:textId="77777777" w:rsidR="00051845" w:rsidRPr="00930337" w:rsidRDefault="00051845" w:rsidP="00BA0A4D">
            <w:pPr>
              <w:pStyle w:val="Title"/>
              <w:jc w:val="left"/>
            </w:pPr>
          </w:p>
        </w:tc>
      </w:tr>
      <w:tr w:rsidR="00E55193" w:rsidRPr="00930337" w14:paraId="55F202EB" w14:textId="77777777" w:rsidTr="00051845">
        <w:tc>
          <w:tcPr>
            <w:tcW w:w="7407" w:type="dxa"/>
          </w:tcPr>
          <w:p w14:paraId="6DEB8388"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 </w:t>
            </w:r>
          </w:p>
        </w:tc>
        <w:tc>
          <w:tcPr>
            <w:tcW w:w="7407" w:type="dxa"/>
          </w:tcPr>
          <w:p w14:paraId="7F21FCF3"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b</w:t>
            </w:r>
            <w:r w:rsidRPr="00930337">
              <w:rPr>
                <w:rFonts w:ascii="Times New Roman" w:hAnsi="Times New Roman" w:cs="Times New Roman"/>
                <w:sz w:val="24"/>
                <w:szCs w:val="24"/>
                <w:vertAlign w:val="superscript"/>
                <w:lang w:val="ro-RO"/>
              </w:rPr>
              <w:t>1</w:t>
            </w:r>
            <w:r w:rsidRPr="00930337">
              <w:rPr>
                <w:rFonts w:ascii="Times New Roman" w:hAnsi="Times New Roman" w:cs="Times New Roman"/>
                <w:sz w:val="24"/>
                <w:szCs w:val="24"/>
                <w:lang w:val="ro-RO"/>
              </w:rPr>
              <w:t>)</w:t>
            </w:r>
            <w:r w:rsidRPr="00930337">
              <w:rPr>
                <w:rFonts w:ascii="Times New Roman" w:hAnsi="Times New Roman" w:cs="Times New Roman"/>
                <w:i/>
                <w:sz w:val="24"/>
                <w:szCs w:val="24"/>
                <w:lang w:val="ro-RO"/>
              </w:rPr>
              <w:t xml:space="preserve"> produs de origine</w:t>
            </w:r>
            <w:r w:rsidRPr="00930337">
              <w:rPr>
                <w:rFonts w:ascii="Times New Roman" w:hAnsi="Times New Roman" w:cs="Times New Roman"/>
                <w:sz w:val="24"/>
                <w:szCs w:val="24"/>
                <w:lang w:val="ro-RO"/>
              </w:rPr>
              <w:t xml:space="preserve"> – </w:t>
            </w:r>
            <w:r w:rsidRPr="00930337">
              <w:rPr>
                <w:rFonts w:ascii="Times New Roman" w:eastAsia="EUAlbertina-Regular-Identity-H" w:hAnsi="Times New Roman" w:cs="Times New Roman"/>
                <w:sz w:val="24"/>
                <w:szCs w:val="24"/>
                <w:lang w:val="ro-RO"/>
              </w:rPr>
              <w:t xml:space="preserve">produs fabricat potrivit </w:t>
            </w:r>
            <w:proofErr w:type="spellStart"/>
            <w:r w:rsidRPr="00930337">
              <w:rPr>
                <w:rFonts w:ascii="Times New Roman" w:eastAsia="EUAlbertina-Regular-Identity-H" w:hAnsi="Times New Roman" w:cs="Times New Roman"/>
                <w:sz w:val="24"/>
                <w:szCs w:val="24"/>
                <w:lang w:val="ro-RO"/>
              </w:rPr>
              <w:t>specificaţiilor</w:t>
            </w:r>
            <w:proofErr w:type="spellEnd"/>
            <w:r w:rsidRPr="00930337">
              <w:rPr>
                <w:rFonts w:ascii="Times New Roman" w:eastAsia="EUAlbertina-Regular-Identity-H" w:hAnsi="Times New Roman" w:cs="Times New Roman"/>
                <w:sz w:val="24"/>
                <w:szCs w:val="24"/>
                <w:lang w:val="ro-RO"/>
              </w:rPr>
              <w:t xml:space="preserve"> </w:t>
            </w:r>
            <w:proofErr w:type="spellStart"/>
            <w:r w:rsidRPr="00930337">
              <w:rPr>
                <w:rFonts w:ascii="Times New Roman" w:eastAsia="EUAlbertina-Regular-Identity-H" w:hAnsi="Times New Roman" w:cs="Times New Roman"/>
                <w:sz w:val="24"/>
                <w:szCs w:val="24"/>
                <w:lang w:val="ro-RO"/>
              </w:rPr>
              <w:t>şi</w:t>
            </w:r>
            <w:proofErr w:type="spellEnd"/>
            <w:r w:rsidRPr="00930337">
              <w:rPr>
                <w:rFonts w:ascii="Times New Roman" w:eastAsia="EUAlbertina-Regular-Identity-H" w:hAnsi="Times New Roman" w:cs="Times New Roman"/>
                <w:sz w:val="24"/>
                <w:szCs w:val="24"/>
                <w:lang w:val="ro-RO"/>
              </w:rPr>
              <w:t xml:space="preserve"> standardelor de </w:t>
            </w:r>
            <w:proofErr w:type="spellStart"/>
            <w:r w:rsidRPr="00930337">
              <w:rPr>
                <w:rFonts w:ascii="Times New Roman" w:eastAsia="EUAlbertina-Regular-Identity-H" w:hAnsi="Times New Roman" w:cs="Times New Roman"/>
                <w:sz w:val="24"/>
                <w:szCs w:val="24"/>
                <w:lang w:val="ro-RO"/>
              </w:rPr>
              <w:t>producţie</w:t>
            </w:r>
            <w:proofErr w:type="spellEnd"/>
            <w:r w:rsidRPr="00930337">
              <w:rPr>
                <w:rFonts w:ascii="Times New Roman" w:eastAsia="EUAlbertina-Regular-Identity-H" w:hAnsi="Times New Roman" w:cs="Times New Roman"/>
                <w:sz w:val="24"/>
                <w:szCs w:val="24"/>
                <w:lang w:val="ro-RO"/>
              </w:rPr>
              <w:t xml:space="preserve"> prevăzute de producătorul vehiculului rutier pentru fabricarea unor produse utilizate pentru asamblarea vehiculului rutier în cauză. Aceasta cuprinde produsele fabricate pe </w:t>
            </w:r>
            <w:proofErr w:type="spellStart"/>
            <w:r w:rsidRPr="00930337">
              <w:rPr>
                <w:rFonts w:ascii="Times New Roman" w:eastAsia="EUAlbertina-Regular-Identity-H" w:hAnsi="Times New Roman" w:cs="Times New Roman"/>
                <w:sz w:val="24"/>
                <w:szCs w:val="24"/>
                <w:lang w:val="ro-RO"/>
              </w:rPr>
              <w:t>aceeaşi</w:t>
            </w:r>
            <w:proofErr w:type="spellEnd"/>
            <w:r w:rsidRPr="00930337">
              <w:rPr>
                <w:rFonts w:ascii="Times New Roman" w:eastAsia="EUAlbertina-Regular-Identity-H" w:hAnsi="Times New Roman" w:cs="Times New Roman"/>
                <w:sz w:val="24"/>
                <w:szCs w:val="24"/>
                <w:lang w:val="ro-RO"/>
              </w:rPr>
              <w:t xml:space="preserve"> linie de </w:t>
            </w:r>
            <w:proofErr w:type="spellStart"/>
            <w:r w:rsidRPr="00930337">
              <w:rPr>
                <w:rFonts w:ascii="Times New Roman" w:eastAsia="EUAlbertina-Regular-Identity-H" w:hAnsi="Times New Roman" w:cs="Times New Roman"/>
                <w:sz w:val="24"/>
                <w:szCs w:val="24"/>
                <w:lang w:val="ro-RO"/>
              </w:rPr>
              <w:t>producţie</w:t>
            </w:r>
            <w:proofErr w:type="spellEnd"/>
            <w:r w:rsidRPr="00930337">
              <w:rPr>
                <w:rFonts w:ascii="Times New Roman" w:eastAsia="EUAlbertina-Regular-Identity-H" w:hAnsi="Times New Roman" w:cs="Times New Roman"/>
                <w:sz w:val="24"/>
                <w:szCs w:val="24"/>
                <w:lang w:val="ro-RO"/>
              </w:rPr>
              <w:t xml:space="preserve"> cu produsele în cauză. Se consideră, dacă nu se </w:t>
            </w:r>
            <w:proofErr w:type="spellStart"/>
            <w:r w:rsidRPr="00930337">
              <w:rPr>
                <w:rFonts w:ascii="Times New Roman" w:eastAsia="EUAlbertina-Regular-Identity-H" w:hAnsi="Times New Roman" w:cs="Times New Roman"/>
                <w:sz w:val="24"/>
                <w:szCs w:val="24"/>
                <w:lang w:val="ro-RO"/>
              </w:rPr>
              <w:t>dovedeşte</w:t>
            </w:r>
            <w:proofErr w:type="spellEnd"/>
            <w:r w:rsidRPr="00930337">
              <w:rPr>
                <w:rFonts w:ascii="Times New Roman" w:eastAsia="EUAlbertina-Regular-Identity-H" w:hAnsi="Times New Roman" w:cs="Times New Roman"/>
                <w:sz w:val="24"/>
                <w:szCs w:val="24"/>
                <w:lang w:val="ro-RO"/>
              </w:rPr>
              <w:t xml:space="preserve"> contrariul, că produsele sunt de origine în cazul în care producătorul lor atestă faptul că produsele corespund nivelului calitativ al produselor utilizate pentru asamblarea vehiculului </w:t>
            </w:r>
            <w:r w:rsidRPr="00930337">
              <w:rPr>
                <w:rFonts w:ascii="Times New Roman" w:hAnsi="Times New Roman" w:cs="Times New Roman"/>
                <w:sz w:val="24"/>
                <w:szCs w:val="24"/>
                <w:lang w:val="ro-RO"/>
              </w:rPr>
              <w:t>rutier</w:t>
            </w:r>
            <w:r w:rsidRPr="00930337">
              <w:rPr>
                <w:rFonts w:ascii="Times New Roman" w:eastAsia="EUAlbertina-Regular-Identity-H" w:hAnsi="Times New Roman" w:cs="Times New Roman"/>
                <w:sz w:val="24"/>
                <w:szCs w:val="24"/>
                <w:lang w:val="ro-RO"/>
              </w:rPr>
              <w:t xml:space="preserve"> în cauză </w:t>
            </w:r>
            <w:proofErr w:type="spellStart"/>
            <w:r w:rsidRPr="00930337">
              <w:rPr>
                <w:rFonts w:ascii="Times New Roman" w:eastAsia="EUAlbertina-Regular-Identity-H" w:hAnsi="Times New Roman" w:cs="Times New Roman"/>
                <w:sz w:val="24"/>
                <w:szCs w:val="24"/>
                <w:lang w:val="ro-RO"/>
              </w:rPr>
              <w:t>şi</w:t>
            </w:r>
            <w:proofErr w:type="spellEnd"/>
            <w:r w:rsidRPr="00930337">
              <w:rPr>
                <w:rFonts w:ascii="Times New Roman" w:eastAsia="EUAlbertina-Regular-Identity-H" w:hAnsi="Times New Roman" w:cs="Times New Roman"/>
                <w:sz w:val="24"/>
                <w:szCs w:val="24"/>
                <w:lang w:val="ro-RO"/>
              </w:rPr>
              <w:t xml:space="preserve"> că au fost fabricate potrivit </w:t>
            </w:r>
            <w:proofErr w:type="spellStart"/>
            <w:r w:rsidRPr="00930337">
              <w:rPr>
                <w:rFonts w:ascii="Times New Roman" w:eastAsia="EUAlbertina-Regular-Identity-H" w:hAnsi="Times New Roman" w:cs="Times New Roman"/>
                <w:sz w:val="24"/>
                <w:szCs w:val="24"/>
                <w:lang w:val="ro-RO"/>
              </w:rPr>
              <w:t>specificaţiilor</w:t>
            </w:r>
            <w:proofErr w:type="spellEnd"/>
            <w:r w:rsidRPr="00930337">
              <w:rPr>
                <w:rFonts w:ascii="Times New Roman" w:eastAsia="EUAlbertina-Regular-Identity-H" w:hAnsi="Times New Roman" w:cs="Times New Roman"/>
                <w:sz w:val="24"/>
                <w:szCs w:val="24"/>
                <w:lang w:val="ro-RO"/>
              </w:rPr>
              <w:t xml:space="preserve"> </w:t>
            </w:r>
            <w:proofErr w:type="spellStart"/>
            <w:r w:rsidRPr="00930337">
              <w:rPr>
                <w:rFonts w:ascii="Times New Roman" w:eastAsia="EUAlbertina-Regular-Identity-H" w:hAnsi="Times New Roman" w:cs="Times New Roman"/>
                <w:sz w:val="24"/>
                <w:szCs w:val="24"/>
                <w:lang w:val="ro-RO"/>
              </w:rPr>
              <w:t>şi</w:t>
            </w:r>
            <w:proofErr w:type="spellEnd"/>
            <w:r w:rsidRPr="00930337">
              <w:rPr>
                <w:rFonts w:ascii="Times New Roman" w:eastAsia="EUAlbertina-Regular-Identity-H" w:hAnsi="Times New Roman" w:cs="Times New Roman"/>
                <w:sz w:val="24"/>
                <w:szCs w:val="24"/>
                <w:lang w:val="ro-RO"/>
              </w:rPr>
              <w:t xml:space="preserve"> standardelor de </w:t>
            </w:r>
            <w:proofErr w:type="spellStart"/>
            <w:r w:rsidRPr="00930337">
              <w:rPr>
                <w:rFonts w:ascii="Times New Roman" w:eastAsia="EUAlbertina-Regular-Identity-H" w:hAnsi="Times New Roman" w:cs="Times New Roman"/>
                <w:sz w:val="24"/>
                <w:szCs w:val="24"/>
                <w:lang w:val="ro-RO"/>
              </w:rPr>
              <w:t>producţie</w:t>
            </w:r>
            <w:proofErr w:type="spellEnd"/>
            <w:r w:rsidRPr="00930337">
              <w:rPr>
                <w:rFonts w:ascii="Times New Roman" w:eastAsia="EUAlbertina-Regular-Identity-H" w:hAnsi="Times New Roman" w:cs="Times New Roman"/>
                <w:sz w:val="24"/>
                <w:szCs w:val="24"/>
                <w:lang w:val="ro-RO"/>
              </w:rPr>
              <w:t xml:space="preserve"> ale producătorului vehiculului </w:t>
            </w:r>
            <w:r w:rsidRPr="00930337">
              <w:rPr>
                <w:rFonts w:ascii="Times New Roman" w:hAnsi="Times New Roman" w:cs="Times New Roman"/>
                <w:sz w:val="24"/>
                <w:szCs w:val="24"/>
                <w:lang w:val="ro-RO"/>
              </w:rPr>
              <w:t>rutier</w:t>
            </w:r>
            <w:r w:rsidRPr="00930337">
              <w:rPr>
                <w:rFonts w:ascii="Times New Roman" w:eastAsia="EUAlbertina-Regular-Identity-H" w:hAnsi="Times New Roman" w:cs="Times New Roman"/>
                <w:sz w:val="24"/>
                <w:szCs w:val="24"/>
                <w:lang w:val="ro-RO"/>
              </w:rPr>
              <w:t>;</w:t>
            </w:r>
          </w:p>
        </w:tc>
      </w:tr>
      <w:tr w:rsidR="00173CF2" w:rsidRPr="00930337" w14:paraId="0981FD93" w14:textId="77777777" w:rsidTr="00051845">
        <w:tc>
          <w:tcPr>
            <w:tcW w:w="7407" w:type="dxa"/>
          </w:tcPr>
          <w:p w14:paraId="4066C8F6" w14:textId="77777777" w:rsidR="00173CF2" w:rsidRPr="00930337" w:rsidRDefault="00173CF2" w:rsidP="00BA0A4D">
            <w:pPr>
              <w:rPr>
                <w:rFonts w:ascii="Times New Roman" w:hAnsi="Times New Roman" w:cs="Times New Roman"/>
                <w:sz w:val="24"/>
                <w:szCs w:val="24"/>
                <w:lang w:val="ro-RO"/>
              </w:rPr>
            </w:pPr>
            <w:r w:rsidRPr="00930337">
              <w:rPr>
                <w:rStyle w:val="tpa1"/>
                <w:rFonts w:ascii="Times New Roman" w:hAnsi="Times New Roman" w:cs="Times New Roman"/>
                <w:sz w:val="24"/>
                <w:szCs w:val="24"/>
                <w:lang w:val="ro-RO"/>
              </w:rPr>
              <w:t xml:space="preserve">c) </w:t>
            </w:r>
            <w:r w:rsidRPr="00930337">
              <w:rPr>
                <w:rStyle w:val="tpa1"/>
                <w:rFonts w:ascii="Times New Roman" w:hAnsi="Times New Roman" w:cs="Times New Roman"/>
                <w:i/>
                <w:iCs/>
                <w:sz w:val="24"/>
                <w:szCs w:val="24"/>
                <w:lang w:val="ro-RO"/>
              </w:rPr>
              <w:t>material de exploatare</w:t>
            </w:r>
            <w:r w:rsidRPr="00930337">
              <w:rPr>
                <w:rStyle w:val="tpa1"/>
                <w:rFonts w:ascii="Times New Roman" w:hAnsi="Times New Roman" w:cs="Times New Roman"/>
                <w:sz w:val="24"/>
                <w:szCs w:val="24"/>
                <w:lang w:val="ro-RO"/>
              </w:rPr>
              <w:t xml:space="preserve"> – </w:t>
            </w:r>
            <w:proofErr w:type="spellStart"/>
            <w:r w:rsidRPr="00930337">
              <w:rPr>
                <w:rStyle w:val="tpa1"/>
                <w:rFonts w:ascii="Times New Roman" w:hAnsi="Times New Roman" w:cs="Times New Roman"/>
                <w:sz w:val="24"/>
                <w:szCs w:val="24"/>
                <w:lang w:val="ro-RO"/>
              </w:rPr>
              <w:t>substanţe</w:t>
            </w:r>
            <w:proofErr w:type="spellEnd"/>
            <w:r w:rsidRPr="00930337">
              <w:rPr>
                <w:rStyle w:val="tpa1"/>
                <w:rFonts w:ascii="Times New Roman" w:hAnsi="Times New Roman" w:cs="Times New Roman"/>
                <w:sz w:val="24"/>
                <w:szCs w:val="24"/>
                <w:lang w:val="ro-RO"/>
              </w:rPr>
              <w:t xml:space="preserve"> necesare la utilizarea la vehicule rutiere, care se consumă sau se uzează în timpul utilizării </w:t>
            </w:r>
            <w:proofErr w:type="spellStart"/>
            <w:r w:rsidRPr="00930337">
              <w:rPr>
                <w:rStyle w:val="tpa1"/>
                <w:rFonts w:ascii="Times New Roman" w:hAnsi="Times New Roman" w:cs="Times New Roman"/>
                <w:sz w:val="24"/>
                <w:szCs w:val="24"/>
                <w:lang w:val="ro-RO"/>
              </w:rPr>
              <w:t>vehicului</w:t>
            </w:r>
            <w:proofErr w:type="spellEnd"/>
            <w:r w:rsidRPr="00930337">
              <w:rPr>
                <w:rStyle w:val="tpa1"/>
                <w:rFonts w:ascii="Times New Roman" w:hAnsi="Times New Roman" w:cs="Times New Roman"/>
                <w:sz w:val="24"/>
                <w:szCs w:val="24"/>
                <w:lang w:val="ro-RO"/>
              </w:rPr>
              <w:t xml:space="preserve"> rutier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care se completează sau se înlocuiesc în timpul exploatării acestuia, cuprinzând </w:t>
            </w:r>
            <w:proofErr w:type="spellStart"/>
            <w:r w:rsidRPr="00930337">
              <w:rPr>
                <w:rStyle w:val="tpa1"/>
                <w:rFonts w:ascii="Times New Roman" w:hAnsi="Times New Roman" w:cs="Times New Roman"/>
                <w:sz w:val="24"/>
                <w:szCs w:val="24"/>
                <w:lang w:val="ro-RO"/>
              </w:rPr>
              <w:t>carburanţii</w:t>
            </w:r>
            <w:proofErr w:type="spellEnd"/>
            <w:r w:rsidRPr="00930337">
              <w:rPr>
                <w:rStyle w:val="tpa1"/>
                <w:rFonts w:ascii="Times New Roman" w:hAnsi="Times New Roman" w:cs="Times New Roman"/>
                <w:sz w:val="24"/>
                <w:szCs w:val="24"/>
                <w:lang w:val="ro-RO"/>
              </w:rPr>
              <w:t xml:space="preserve"> auto, </w:t>
            </w:r>
            <w:proofErr w:type="spellStart"/>
            <w:r w:rsidRPr="00930337">
              <w:rPr>
                <w:rStyle w:val="tpa1"/>
                <w:rFonts w:ascii="Times New Roman" w:hAnsi="Times New Roman" w:cs="Times New Roman"/>
                <w:sz w:val="24"/>
                <w:szCs w:val="24"/>
                <w:lang w:val="ro-RO"/>
              </w:rPr>
              <w:t>lubrifianţii</w:t>
            </w:r>
            <w:proofErr w:type="spellEnd"/>
            <w:r w:rsidRPr="00930337">
              <w:rPr>
                <w:rStyle w:val="tpa1"/>
                <w:rFonts w:ascii="Times New Roman" w:hAnsi="Times New Roman" w:cs="Times New Roman"/>
                <w:sz w:val="24"/>
                <w:szCs w:val="24"/>
                <w:lang w:val="ro-RO"/>
              </w:rPr>
              <w:t xml:space="preserve"> auto, aditivii pentru </w:t>
            </w:r>
            <w:proofErr w:type="spellStart"/>
            <w:r w:rsidRPr="00930337">
              <w:rPr>
                <w:rStyle w:val="tpa1"/>
                <w:rFonts w:ascii="Times New Roman" w:hAnsi="Times New Roman" w:cs="Times New Roman"/>
                <w:sz w:val="24"/>
                <w:szCs w:val="24"/>
                <w:lang w:val="ro-RO"/>
              </w:rPr>
              <w:t>carburanţii</w:t>
            </w:r>
            <w:proofErr w:type="spellEnd"/>
            <w:r w:rsidRPr="00930337">
              <w:rPr>
                <w:rStyle w:val="tpa1"/>
                <w:rFonts w:ascii="Times New Roman" w:hAnsi="Times New Roman" w:cs="Times New Roman"/>
                <w:sz w:val="24"/>
                <w:szCs w:val="24"/>
                <w:lang w:val="ro-RO"/>
              </w:rPr>
              <w:t xml:space="preserve"> auto, lichidele pentru frână, lichidele de răcire, uleiurile hidraulice;</w:t>
            </w:r>
          </w:p>
        </w:tc>
        <w:tc>
          <w:tcPr>
            <w:tcW w:w="7407" w:type="dxa"/>
          </w:tcPr>
          <w:p w14:paraId="42386C2B" w14:textId="77777777" w:rsidR="00E55193" w:rsidRPr="00930337" w:rsidRDefault="00E55193" w:rsidP="00BA0A4D">
            <w:pPr>
              <w:jc w:val="both"/>
              <w:rPr>
                <w:rFonts w:ascii="Times New Roman" w:hAnsi="Times New Roman" w:cs="Times New Roman"/>
                <w:sz w:val="24"/>
                <w:szCs w:val="24"/>
                <w:lang w:val="ro-RO"/>
              </w:rPr>
            </w:pPr>
            <w:r w:rsidRPr="00930337">
              <w:rPr>
                <w:rStyle w:val="tpa1"/>
                <w:rFonts w:ascii="Times New Roman" w:hAnsi="Times New Roman" w:cs="Times New Roman"/>
                <w:sz w:val="24"/>
                <w:szCs w:val="24"/>
                <w:lang w:val="ro-RO"/>
              </w:rPr>
              <w:t xml:space="preserve">c) </w:t>
            </w:r>
            <w:r w:rsidRPr="00930337">
              <w:rPr>
                <w:rFonts w:ascii="Times New Roman" w:hAnsi="Times New Roman" w:cs="Times New Roman"/>
                <w:i/>
                <w:iCs/>
                <w:sz w:val="24"/>
                <w:szCs w:val="24"/>
                <w:lang w:val="ro-RO"/>
              </w:rPr>
              <w:t xml:space="preserve">material de exploatare </w:t>
            </w:r>
            <w:r w:rsidRPr="00930337">
              <w:rPr>
                <w:rFonts w:ascii="Times New Roman" w:hAnsi="Times New Roman" w:cs="Times New Roman"/>
                <w:sz w:val="24"/>
                <w:szCs w:val="24"/>
                <w:lang w:val="ro-RO"/>
              </w:rPr>
              <w:t>— substanțe necesare la utilizarea unui vehicul rutier, care se consumă sau se uzează în timpul utilizării unui vehicul rutier și care se completează ori se înlocuiesc în timpul exploatării acestuia; materialele de exploatare nu pot avea caracterul de produs</w:t>
            </w:r>
            <w:r w:rsidR="00BA0A4D" w:rsidRPr="00930337">
              <w:rPr>
                <w:rFonts w:ascii="Times New Roman" w:hAnsi="Times New Roman" w:cs="Times New Roman"/>
                <w:sz w:val="24"/>
                <w:szCs w:val="24"/>
                <w:lang w:val="ro-RO"/>
              </w:rPr>
              <w:t xml:space="preserve"> de origine;</w:t>
            </w:r>
          </w:p>
          <w:p w14:paraId="099A8F8E" w14:textId="77777777" w:rsidR="00173CF2" w:rsidRPr="00930337" w:rsidRDefault="00173CF2" w:rsidP="00BA0A4D">
            <w:pPr>
              <w:pStyle w:val="Title"/>
              <w:jc w:val="left"/>
            </w:pPr>
          </w:p>
        </w:tc>
      </w:tr>
      <w:tr w:rsidR="00173CF2" w:rsidRPr="00930337" w14:paraId="29983BE3" w14:textId="77777777" w:rsidTr="00051845">
        <w:tc>
          <w:tcPr>
            <w:tcW w:w="7407" w:type="dxa"/>
          </w:tcPr>
          <w:p w14:paraId="5AE9B2B6" w14:textId="77777777" w:rsidR="00173CF2" w:rsidRPr="00930337" w:rsidRDefault="00173CF2" w:rsidP="00BA0A4D">
            <w:pPr>
              <w:rPr>
                <w:rFonts w:ascii="Times New Roman" w:hAnsi="Times New Roman" w:cs="Times New Roman"/>
                <w:sz w:val="24"/>
                <w:szCs w:val="24"/>
                <w:lang w:val="ro-RO"/>
              </w:rPr>
            </w:pPr>
            <w:r w:rsidRPr="00930337">
              <w:rPr>
                <w:rFonts w:ascii="Times New Roman" w:hAnsi="Times New Roman" w:cs="Times New Roman"/>
                <w:color w:val="000000"/>
                <w:sz w:val="24"/>
                <w:szCs w:val="24"/>
                <w:lang w:val="ro-RO"/>
              </w:rPr>
              <w:t xml:space="preserve">x) </w:t>
            </w:r>
            <w:r w:rsidRPr="00930337">
              <w:rPr>
                <w:rFonts w:ascii="Times New Roman" w:hAnsi="Times New Roman" w:cs="Times New Roman"/>
                <w:i/>
                <w:iCs/>
                <w:color w:val="000000"/>
                <w:sz w:val="24"/>
                <w:szCs w:val="24"/>
                <w:lang w:val="ro-RO"/>
              </w:rPr>
              <w:t>categorie de omologare a vehiculelor</w:t>
            </w:r>
            <w:r w:rsidRPr="00930337">
              <w:rPr>
                <w:rFonts w:ascii="Times New Roman" w:hAnsi="Times New Roman" w:cs="Times New Roman"/>
                <w:color w:val="000000"/>
                <w:sz w:val="24"/>
                <w:szCs w:val="24"/>
                <w:lang w:val="ro-RO"/>
              </w:rPr>
              <w:t xml:space="preserve"> – clasificare a vehiculelor prevăzută în RNTR 2 care se referă la omologarea acestora. </w:t>
            </w:r>
          </w:p>
        </w:tc>
        <w:tc>
          <w:tcPr>
            <w:tcW w:w="7407" w:type="dxa"/>
          </w:tcPr>
          <w:p w14:paraId="5279E6CE" w14:textId="77777777" w:rsidR="00173CF2" w:rsidRPr="00930337" w:rsidRDefault="00173CF2" w:rsidP="00BA0A4D">
            <w:pPr>
              <w:pStyle w:val="Title"/>
              <w:jc w:val="left"/>
              <w:rPr>
                <w:b w:val="0"/>
              </w:rPr>
            </w:pPr>
            <w:r w:rsidRPr="00930337">
              <w:rPr>
                <w:b w:val="0"/>
              </w:rPr>
              <w:t>Se abrogă</w:t>
            </w:r>
          </w:p>
        </w:tc>
      </w:tr>
      <w:tr w:rsidR="00173CF2" w:rsidRPr="00930337" w14:paraId="7F093372" w14:textId="77777777" w:rsidTr="001F7EB6">
        <w:tc>
          <w:tcPr>
            <w:tcW w:w="14814" w:type="dxa"/>
            <w:gridSpan w:val="2"/>
          </w:tcPr>
          <w:p w14:paraId="503E3F24" w14:textId="77777777" w:rsidR="00173CF2" w:rsidRPr="00930337" w:rsidRDefault="00173CF2" w:rsidP="00BA0A4D">
            <w:pPr>
              <w:pStyle w:val="Title"/>
            </w:pPr>
            <w:r w:rsidRPr="00930337">
              <w:t>Abrevieri</w:t>
            </w:r>
          </w:p>
        </w:tc>
      </w:tr>
      <w:tr w:rsidR="00F31FB7" w:rsidRPr="00930337" w14:paraId="704CCCA2" w14:textId="77777777" w:rsidTr="00051845">
        <w:tc>
          <w:tcPr>
            <w:tcW w:w="7407" w:type="dxa"/>
          </w:tcPr>
          <w:p w14:paraId="1F07A7C8"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color w:val="000000"/>
                <w:sz w:val="24"/>
                <w:szCs w:val="24"/>
                <w:lang w:val="ro-RO"/>
              </w:rPr>
              <w:t xml:space="preserve">d) </w:t>
            </w:r>
            <w:r w:rsidRPr="00930337">
              <w:rPr>
                <w:rFonts w:ascii="Times New Roman" w:hAnsi="Times New Roman" w:cs="Times New Roman"/>
                <w:i/>
                <w:iCs/>
                <w:color w:val="000000"/>
                <w:sz w:val="24"/>
                <w:szCs w:val="24"/>
                <w:lang w:val="ro-RO"/>
              </w:rPr>
              <w:t>RNTR 1</w:t>
            </w:r>
            <w:r w:rsidRPr="00930337">
              <w:rPr>
                <w:rFonts w:ascii="Times New Roman" w:hAnsi="Times New Roman" w:cs="Times New Roman"/>
                <w:color w:val="000000"/>
                <w:sz w:val="24"/>
                <w:szCs w:val="24"/>
                <w:lang w:val="ro-RO"/>
              </w:rPr>
              <w:t xml:space="preserve"> </w:t>
            </w:r>
            <w:r w:rsidRPr="00930337">
              <w:rPr>
                <w:rFonts w:ascii="Times New Roman" w:hAnsi="Times New Roman" w:cs="Times New Roman"/>
                <w:sz w:val="24"/>
                <w:szCs w:val="24"/>
                <w:lang w:val="ro-RO"/>
              </w:rPr>
              <w:t xml:space="preserve">– </w:t>
            </w:r>
            <w:r w:rsidRPr="00930337">
              <w:rPr>
                <w:rFonts w:ascii="Times New Roman" w:hAnsi="Times New Roman" w:cs="Times New Roman"/>
                <w:color w:val="000000"/>
                <w:sz w:val="24"/>
                <w:szCs w:val="24"/>
                <w:lang w:val="ro-RO"/>
              </w:rPr>
              <w:t xml:space="preserve">Reglementări privind certificarea încadrării vehiculelor înmatriculate sau înregistrate în normele tehnice privind </w:t>
            </w:r>
            <w:proofErr w:type="spellStart"/>
            <w:r w:rsidRPr="00930337">
              <w:rPr>
                <w:rFonts w:ascii="Times New Roman" w:hAnsi="Times New Roman" w:cs="Times New Roman"/>
                <w:color w:val="000000"/>
                <w:sz w:val="24"/>
                <w:szCs w:val="24"/>
                <w:lang w:val="ro-RO"/>
              </w:rPr>
              <w:t>siguranţa</w:t>
            </w:r>
            <w:proofErr w:type="spellEnd"/>
            <w:r w:rsidRPr="00930337">
              <w:rPr>
                <w:rFonts w:ascii="Times New Roman" w:hAnsi="Times New Roman" w:cs="Times New Roman"/>
                <w:color w:val="000000"/>
                <w:sz w:val="24"/>
                <w:szCs w:val="24"/>
                <w:lang w:val="ro-RO"/>
              </w:rPr>
              <w:t xml:space="preserve"> rutieră, </w:t>
            </w:r>
            <w:proofErr w:type="spellStart"/>
            <w:r w:rsidRPr="00930337">
              <w:rPr>
                <w:rFonts w:ascii="Times New Roman" w:hAnsi="Times New Roman" w:cs="Times New Roman"/>
                <w:color w:val="000000"/>
                <w:sz w:val="24"/>
                <w:szCs w:val="24"/>
                <w:lang w:val="ro-RO"/>
              </w:rPr>
              <w:t>protecţia</w:t>
            </w:r>
            <w:proofErr w:type="spellEnd"/>
            <w:r w:rsidRPr="00930337">
              <w:rPr>
                <w:rFonts w:ascii="Times New Roman" w:hAnsi="Times New Roman" w:cs="Times New Roman"/>
                <w:color w:val="000000"/>
                <w:sz w:val="24"/>
                <w:szCs w:val="24"/>
                <w:lang w:val="ro-RO"/>
              </w:rPr>
              <w:t xml:space="preserve"> mediului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în categoria de </w:t>
            </w:r>
            <w:proofErr w:type="spellStart"/>
            <w:r w:rsidRPr="00930337">
              <w:rPr>
                <w:rFonts w:ascii="Times New Roman" w:hAnsi="Times New Roman" w:cs="Times New Roman"/>
                <w:color w:val="000000"/>
                <w:sz w:val="24"/>
                <w:szCs w:val="24"/>
                <w:lang w:val="ro-RO"/>
              </w:rPr>
              <w:t>folosinţă</w:t>
            </w:r>
            <w:proofErr w:type="spellEnd"/>
            <w:r w:rsidRPr="00930337">
              <w:rPr>
                <w:rFonts w:ascii="Times New Roman" w:hAnsi="Times New Roman" w:cs="Times New Roman"/>
                <w:color w:val="000000"/>
                <w:sz w:val="24"/>
                <w:szCs w:val="24"/>
                <w:lang w:val="ro-RO"/>
              </w:rPr>
              <w:t xml:space="preserve"> conform </w:t>
            </w:r>
            <w:proofErr w:type="spellStart"/>
            <w:r w:rsidRPr="00930337">
              <w:rPr>
                <w:rFonts w:ascii="Times New Roman" w:hAnsi="Times New Roman" w:cs="Times New Roman"/>
                <w:color w:val="000000"/>
                <w:sz w:val="24"/>
                <w:szCs w:val="24"/>
                <w:lang w:val="ro-RO"/>
              </w:rPr>
              <w:t>destinaţiei</w:t>
            </w:r>
            <w:proofErr w:type="spellEnd"/>
            <w:r w:rsidRPr="00930337">
              <w:rPr>
                <w:rFonts w:ascii="Times New Roman" w:hAnsi="Times New Roman" w:cs="Times New Roman"/>
                <w:color w:val="000000"/>
                <w:sz w:val="24"/>
                <w:szCs w:val="24"/>
                <w:lang w:val="ro-RO"/>
              </w:rPr>
              <w:t xml:space="preserve">, prin </w:t>
            </w:r>
            <w:proofErr w:type="spellStart"/>
            <w:r w:rsidRPr="00930337">
              <w:rPr>
                <w:rFonts w:ascii="Times New Roman" w:hAnsi="Times New Roman" w:cs="Times New Roman"/>
                <w:color w:val="000000"/>
                <w:sz w:val="24"/>
                <w:szCs w:val="24"/>
                <w:lang w:val="ro-RO"/>
              </w:rPr>
              <w:t>inspecţia</w:t>
            </w:r>
            <w:proofErr w:type="spellEnd"/>
            <w:r w:rsidRPr="00930337">
              <w:rPr>
                <w:rFonts w:ascii="Times New Roman" w:hAnsi="Times New Roman" w:cs="Times New Roman"/>
                <w:color w:val="000000"/>
                <w:sz w:val="24"/>
                <w:szCs w:val="24"/>
                <w:lang w:val="ro-RO"/>
              </w:rPr>
              <w:t xml:space="preserve"> tehnică periodică</w:t>
            </w:r>
            <w:r w:rsidRPr="00930337">
              <w:rPr>
                <w:rStyle w:val="Bodytext"/>
                <w:rFonts w:ascii="Times New Roman" w:hAnsi="Times New Roman" w:cs="Times New Roman"/>
                <w:sz w:val="24"/>
                <w:szCs w:val="24"/>
                <w:lang w:val="ro-RO"/>
              </w:rPr>
              <w:t>,</w:t>
            </w:r>
            <w:r w:rsidRPr="00930337">
              <w:rPr>
                <w:rFonts w:ascii="Times New Roman" w:hAnsi="Times New Roman" w:cs="Times New Roman"/>
                <w:color w:val="000000"/>
                <w:sz w:val="24"/>
                <w:szCs w:val="24"/>
                <w:lang w:val="ro-RO"/>
              </w:rPr>
              <w:t xml:space="preserve"> aprobate prin Ordinul ministrului </w:t>
            </w:r>
            <w:r w:rsidRPr="00930337">
              <w:rPr>
                <w:rFonts w:ascii="Times New Roman" w:hAnsi="Times New Roman" w:cs="Times New Roman"/>
                <w:color w:val="000000"/>
                <w:sz w:val="24"/>
                <w:szCs w:val="24"/>
                <w:lang w:val="ro-RO"/>
              </w:rPr>
              <w:lastRenderedPageBreak/>
              <w:t xml:space="preserve">transporturilor, </w:t>
            </w:r>
            <w:proofErr w:type="spellStart"/>
            <w:r w:rsidRPr="00930337">
              <w:rPr>
                <w:rFonts w:ascii="Times New Roman" w:hAnsi="Times New Roman" w:cs="Times New Roman"/>
                <w:color w:val="000000"/>
                <w:sz w:val="24"/>
                <w:szCs w:val="24"/>
                <w:lang w:val="ro-RO"/>
              </w:rPr>
              <w:t>construcţiilor</w:t>
            </w:r>
            <w:proofErr w:type="spellEnd"/>
            <w:r w:rsidRPr="00930337">
              <w:rPr>
                <w:rFonts w:ascii="Times New Roman" w:hAnsi="Times New Roman" w:cs="Times New Roman"/>
                <w:color w:val="000000"/>
                <w:sz w:val="24"/>
                <w:szCs w:val="24"/>
                <w:lang w:val="ro-RO"/>
              </w:rPr>
              <w:t xml:space="preserve">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turismului nr. 2.133/2005, cu modificările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completările ulterioare; </w:t>
            </w:r>
          </w:p>
        </w:tc>
        <w:tc>
          <w:tcPr>
            <w:tcW w:w="7407" w:type="dxa"/>
          </w:tcPr>
          <w:p w14:paraId="03BC77CE" w14:textId="77777777" w:rsidR="00F31FB7" w:rsidRPr="00930337" w:rsidRDefault="00E55193" w:rsidP="00B45F1C">
            <w:pPr>
              <w:pStyle w:val="Title"/>
              <w:jc w:val="left"/>
              <w:rPr>
                <w:b w:val="0"/>
              </w:rPr>
            </w:pPr>
            <w:r w:rsidRPr="00930337">
              <w:rPr>
                <w:b w:val="0"/>
                <w:color w:val="000000"/>
              </w:rPr>
              <w:lastRenderedPageBreak/>
              <w:t xml:space="preserve">d) </w:t>
            </w:r>
            <w:r w:rsidRPr="00930337">
              <w:rPr>
                <w:b w:val="0"/>
                <w:iCs/>
                <w:color w:val="000000"/>
              </w:rPr>
              <w:t>RNTR 1</w:t>
            </w:r>
            <w:r w:rsidRPr="00930337">
              <w:rPr>
                <w:b w:val="0"/>
                <w:color w:val="000000"/>
              </w:rPr>
              <w:t xml:space="preserve"> </w:t>
            </w:r>
            <w:r w:rsidRPr="00930337">
              <w:rPr>
                <w:b w:val="0"/>
              </w:rPr>
              <w:t xml:space="preserve">– </w:t>
            </w:r>
            <w:r w:rsidRPr="00930337">
              <w:rPr>
                <w:b w:val="0"/>
                <w:color w:val="000000"/>
              </w:rPr>
              <w:t xml:space="preserve">Reglementări </w:t>
            </w:r>
            <w:r w:rsidRPr="00930337">
              <w:rPr>
                <w:b w:val="0"/>
                <w:iCs/>
              </w:rPr>
              <w:t xml:space="preserve">privind </w:t>
            </w:r>
            <w:proofErr w:type="spellStart"/>
            <w:r w:rsidRPr="00930337">
              <w:rPr>
                <w:rStyle w:val="Bodytext"/>
                <w:b w:val="0"/>
                <w:sz w:val="24"/>
                <w:szCs w:val="24"/>
              </w:rPr>
              <w:t>inspecţia</w:t>
            </w:r>
            <w:proofErr w:type="spellEnd"/>
            <w:r w:rsidRPr="00930337">
              <w:rPr>
                <w:rStyle w:val="Bodytext"/>
                <w:b w:val="0"/>
                <w:sz w:val="24"/>
                <w:szCs w:val="24"/>
              </w:rPr>
              <w:t xml:space="preserve"> tehnică periodică a vehiculelor înmatriculate sau înregistrate în România – RNTR 1,</w:t>
            </w:r>
            <w:r w:rsidRPr="00930337">
              <w:rPr>
                <w:b w:val="0"/>
                <w:color w:val="000000"/>
              </w:rPr>
              <w:t xml:space="preserve"> aprobate prin Ordinul ministrului transporturilor, </w:t>
            </w:r>
            <w:proofErr w:type="spellStart"/>
            <w:r w:rsidRPr="00930337">
              <w:rPr>
                <w:b w:val="0"/>
                <w:color w:val="000000"/>
              </w:rPr>
              <w:t>construcţiilor</w:t>
            </w:r>
            <w:proofErr w:type="spellEnd"/>
            <w:r w:rsidRPr="00930337">
              <w:rPr>
                <w:b w:val="0"/>
                <w:color w:val="000000"/>
              </w:rPr>
              <w:t xml:space="preserve"> </w:t>
            </w:r>
            <w:proofErr w:type="spellStart"/>
            <w:r w:rsidRPr="00930337">
              <w:rPr>
                <w:b w:val="0"/>
                <w:color w:val="000000"/>
              </w:rPr>
              <w:t>şi</w:t>
            </w:r>
            <w:proofErr w:type="spellEnd"/>
            <w:r w:rsidRPr="00930337">
              <w:rPr>
                <w:b w:val="0"/>
                <w:color w:val="000000"/>
              </w:rPr>
              <w:t xml:space="preserve"> turismului nr. 2.133/2005, cu modificările </w:t>
            </w:r>
            <w:proofErr w:type="spellStart"/>
            <w:r w:rsidRPr="00930337">
              <w:rPr>
                <w:b w:val="0"/>
                <w:color w:val="000000"/>
              </w:rPr>
              <w:t>şi</w:t>
            </w:r>
            <w:proofErr w:type="spellEnd"/>
            <w:r w:rsidRPr="00930337">
              <w:rPr>
                <w:b w:val="0"/>
                <w:color w:val="000000"/>
              </w:rPr>
              <w:t xml:space="preserve"> completările ulterioare;</w:t>
            </w:r>
          </w:p>
        </w:tc>
      </w:tr>
      <w:tr w:rsidR="00F31FB7" w:rsidRPr="00930337" w14:paraId="6357CC35" w14:textId="77777777" w:rsidTr="00051845">
        <w:tc>
          <w:tcPr>
            <w:tcW w:w="7407" w:type="dxa"/>
          </w:tcPr>
          <w:p w14:paraId="4D5368E6"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color w:val="000000"/>
                <w:sz w:val="24"/>
                <w:szCs w:val="24"/>
                <w:lang w:val="ro-RO"/>
              </w:rPr>
              <w:t xml:space="preserve">e) </w:t>
            </w:r>
            <w:r w:rsidRPr="00930337">
              <w:rPr>
                <w:rFonts w:ascii="Times New Roman" w:hAnsi="Times New Roman" w:cs="Times New Roman"/>
                <w:i/>
                <w:iCs/>
                <w:color w:val="000000"/>
                <w:sz w:val="24"/>
                <w:szCs w:val="24"/>
                <w:lang w:val="ro-RO"/>
              </w:rPr>
              <w:t>RNTR 2</w:t>
            </w:r>
            <w:r w:rsidRPr="00930337">
              <w:rPr>
                <w:rFonts w:ascii="Times New Roman" w:hAnsi="Times New Roman" w:cs="Times New Roman"/>
                <w:color w:val="000000"/>
                <w:sz w:val="24"/>
                <w:szCs w:val="24"/>
                <w:lang w:val="ro-RO"/>
              </w:rPr>
              <w:t xml:space="preserve"> </w:t>
            </w:r>
            <w:r w:rsidRPr="00930337">
              <w:rPr>
                <w:rFonts w:ascii="Times New Roman" w:hAnsi="Times New Roman" w:cs="Times New Roman"/>
                <w:sz w:val="24"/>
                <w:szCs w:val="24"/>
                <w:lang w:val="ro-RO"/>
              </w:rPr>
              <w:t xml:space="preserve">– </w:t>
            </w:r>
            <w:r w:rsidRPr="00930337">
              <w:rPr>
                <w:rFonts w:ascii="Times New Roman" w:hAnsi="Times New Roman" w:cs="Times New Roman"/>
                <w:color w:val="000000"/>
                <w:sz w:val="24"/>
                <w:szCs w:val="24"/>
                <w:lang w:val="ro-RO"/>
              </w:rPr>
              <w:t xml:space="preserve">Reglementări privind omologarea de tip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eliberarea </w:t>
            </w:r>
            <w:proofErr w:type="spellStart"/>
            <w:r w:rsidRPr="00930337">
              <w:rPr>
                <w:rFonts w:ascii="Times New Roman" w:hAnsi="Times New Roman" w:cs="Times New Roman"/>
                <w:color w:val="000000"/>
                <w:sz w:val="24"/>
                <w:szCs w:val="24"/>
                <w:lang w:val="ro-RO"/>
              </w:rPr>
              <w:t>cărţii</w:t>
            </w:r>
            <w:proofErr w:type="spellEnd"/>
            <w:r w:rsidRPr="00930337">
              <w:rPr>
                <w:rFonts w:ascii="Times New Roman" w:hAnsi="Times New Roman" w:cs="Times New Roman"/>
                <w:color w:val="000000"/>
                <w:sz w:val="24"/>
                <w:szCs w:val="24"/>
                <w:lang w:val="ro-RO"/>
              </w:rPr>
              <w:t xml:space="preserve"> de identitate a vehiculelor rutiere, precum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omologarea de tip a produselor utilizate la acestea, aprobate prin</w:t>
            </w:r>
            <w:r w:rsidRPr="00930337">
              <w:rPr>
                <w:rFonts w:ascii="Times New Roman" w:hAnsi="Times New Roman" w:cs="Times New Roman"/>
                <w:strike/>
                <w:color w:val="000000"/>
                <w:sz w:val="24"/>
                <w:szCs w:val="24"/>
                <w:lang w:val="ro-RO"/>
              </w:rPr>
              <w:t xml:space="preserve"> </w:t>
            </w:r>
            <w:r w:rsidRPr="00930337">
              <w:rPr>
                <w:rFonts w:ascii="Times New Roman" w:hAnsi="Times New Roman" w:cs="Times New Roman"/>
                <w:color w:val="000000"/>
                <w:sz w:val="24"/>
                <w:szCs w:val="24"/>
                <w:lang w:val="ro-RO"/>
              </w:rPr>
              <w:t xml:space="preserve">Ordinul ministrului lucrărilor publice, transporturilor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w:t>
            </w:r>
            <w:proofErr w:type="spellStart"/>
            <w:r w:rsidRPr="00930337">
              <w:rPr>
                <w:rFonts w:ascii="Times New Roman" w:hAnsi="Times New Roman" w:cs="Times New Roman"/>
                <w:color w:val="000000"/>
                <w:sz w:val="24"/>
                <w:szCs w:val="24"/>
                <w:lang w:val="ro-RO"/>
              </w:rPr>
              <w:t>locuinţei</w:t>
            </w:r>
            <w:proofErr w:type="spellEnd"/>
            <w:r w:rsidRPr="00930337">
              <w:rPr>
                <w:rFonts w:ascii="Times New Roman" w:hAnsi="Times New Roman" w:cs="Times New Roman"/>
                <w:color w:val="000000"/>
                <w:sz w:val="24"/>
                <w:szCs w:val="24"/>
                <w:lang w:val="ro-RO"/>
              </w:rPr>
              <w:t xml:space="preserve"> nr. 211/2003, cu modificările </w:t>
            </w:r>
            <w:proofErr w:type="spellStart"/>
            <w:r w:rsidRPr="00930337">
              <w:rPr>
                <w:rFonts w:ascii="Times New Roman" w:hAnsi="Times New Roman" w:cs="Times New Roman"/>
                <w:color w:val="000000"/>
                <w:sz w:val="24"/>
                <w:szCs w:val="24"/>
                <w:lang w:val="ro-RO"/>
              </w:rPr>
              <w:t>şi</w:t>
            </w:r>
            <w:proofErr w:type="spellEnd"/>
            <w:r w:rsidRPr="00930337">
              <w:rPr>
                <w:rFonts w:ascii="Times New Roman" w:hAnsi="Times New Roman" w:cs="Times New Roman"/>
                <w:color w:val="000000"/>
                <w:sz w:val="24"/>
                <w:szCs w:val="24"/>
                <w:lang w:val="ro-RO"/>
              </w:rPr>
              <w:t xml:space="preserve"> completările ulterioare;</w:t>
            </w:r>
          </w:p>
        </w:tc>
        <w:tc>
          <w:tcPr>
            <w:tcW w:w="7407" w:type="dxa"/>
          </w:tcPr>
          <w:p w14:paraId="13EC17C0" w14:textId="77777777" w:rsidR="00F31FB7" w:rsidRPr="00930337" w:rsidRDefault="00E55193" w:rsidP="00BA0A4D">
            <w:pPr>
              <w:pStyle w:val="Title"/>
              <w:jc w:val="left"/>
              <w:rPr>
                <w:b w:val="0"/>
              </w:rPr>
            </w:pPr>
            <w:r w:rsidRPr="00930337">
              <w:rPr>
                <w:b w:val="0"/>
                <w:color w:val="000000"/>
              </w:rPr>
              <w:t xml:space="preserve">e) </w:t>
            </w:r>
            <w:r w:rsidRPr="00930337">
              <w:rPr>
                <w:b w:val="0"/>
                <w:iCs/>
                <w:color w:val="000000"/>
              </w:rPr>
              <w:t>RNTR 2</w:t>
            </w:r>
            <w:r w:rsidRPr="00930337">
              <w:rPr>
                <w:b w:val="0"/>
                <w:color w:val="000000"/>
              </w:rPr>
              <w:t xml:space="preserve"> </w:t>
            </w:r>
            <w:r w:rsidRPr="00930337">
              <w:rPr>
                <w:b w:val="0"/>
              </w:rPr>
              <w:t xml:space="preserve">– </w:t>
            </w:r>
            <w:r w:rsidRPr="00930337">
              <w:rPr>
                <w:b w:val="0"/>
                <w:color w:val="000000"/>
              </w:rPr>
              <w:t xml:space="preserve">Reglementări privind omologarea de tip </w:t>
            </w:r>
            <w:proofErr w:type="spellStart"/>
            <w:r w:rsidRPr="00930337">
              <w:rPr>
                <w:b w:val="0"/>
                <w:color w:val="000000"/>
              </w:rPr>
              <w:t>şi</w:t>
            </w:r>
            <w:proofErr w:type="spellEnd"/>
            <w:r w:rsidRPr="00930337">
              <w:rPr>
                <w:b w:val="0"/>
                <w:color w:val="000000"/>
              </w:rPr>
              <w:t xml:space="preserve"> eliberarea </w:t>
            </w:r>
            <w:proofErr w:type="spellStart"/>
            <w:r w:rsidRPr="00930337">
              <w:rPr>
                <w:b w:val="0"/>
                <w:color w:val="000000"/>
              </w:rPr>
              <w:t>cărţii</w:t>
            </w:r>
            <w:proofErr w:type="spellEnd"/>
            <w:r w:rsidRPr="00930337">
              <w:rPr>
                <w:b w:val="0"/>
                <w:color w:val="000000"/>
              </w:rPr>
              <w:t xml:space="preserve"> de identitate a vehiculelor rutiere, precum </w:t>
            </w:r>
            <w:proofErr w:type="spellStart"/>
            <w:r w:rsidRPr="00930337">
              <w:rPr>
                <w:b w:val="0"/>
                <w:color w:val="000000"/>
              </w:rPr>
              <w:t>şi</w:t>
            </w:r>
            <w:proofErr w:type="spellEnd"/>
            <w:r w:rsidRPr="00930337">
              <w:rPr>
                <w:b w:val="0"/>
                <w:color w:val="000000"/>
              </w:rPr>
              <w:t xml:space="preserve"> omologarea de tip a produselor utilizate la acestea, aprobate prin Ordinul ministrului transporturilor, infrastructurii </w:t>
            </w:r>
            <w:proofErr w:type="spellStart"/>
            <w:r w:rsidRPr="00930337">
              <w:rPr>
                <w:b w:val="0"/>
                <w:color w:val="000000"/>
              </w:rPr>
              <w:t>şi</w:t>
            </w:r>
            <w:proofErr w:type="spellEnd"/>
            <w:r w:rsidRPr="00930337">
              <w:rPr>
                <w:b w:val="0"/>
                <w:color w:val="000000"/>
              </w:rPr>
              <w:t xml:space="preserve"> comunicațiilor nr. 2.224/2020;</w:t>
            </w:r>
          </w:p>
        </w:tc>
      </w:tr>
      <w:tr w:rsidR="00F31FB7" w:rsidRPr="00930337" w14:paraId="0F50BE1D" w14:textId="77777777" w:rsidTr="00977A9E">
        <w:tc>
          <w:tcPr>
            <w:tcW w:w="14814" w:type="dxa"/>
            <w:gridSpan w:val="2"/>
          </w:tcPr>
          <w:p w14:paraId="3A41F495" w14:textId="77777777" w:rsidR="00F31FB7" w:rsidRPr="009968C5" w:rsidRDefault="00F31FB7" w:rsidP="009968C5">
            <w:pPr>
              <w:pStyle w:val="BodyText0"/>
              <w:spacing w:before="0" w:after="0"/>
              <w:ind w:left="0" w:firstLine="0"/>
              <w:jc w:val="center"/>
              <w:rPr>
                <w:b/>
              </w:rPr>
            </w:pPr>
            <w:r w:rsidRPr="009968C5">
              <w:rPr>
                <w:b/>
                <w:color w:val="auto"/>
                <w:szCs w:val="24"/>
                <w:lang w:val="ro-RO"/>
              </w:rPr>
              <w:t>Anexa 2</w:t>
            </w:r>
            <w:r w:rsidR="009968C5" w:rsidRPr="009968C5">
              <w:rPr>
                <w:b/>
                <w:color w:val="auto"/>
                <w:szCs w:val="24"/>
                <w:lang w:val="ro-RO"/>
              </w:rPr>
              <w:t xml:space="preserve"> / </w:t>
            </w:r>
            <w:proofErr w:type="spellStart"/>
            <w:r w:rsidRPr="009968C5">
              <w:rPr>
                <w:b/>
              </w:rPr>
              <w:t>Categorii</w:t>
            </w:r>
            <w:proofErr w:type="spellEnd"/>
            <w:r w:rsidRPr="009968C5">
              <w:rPr>
                <w:b/>
              </w:rPr>
              <w:t xml:space="preserve"> de </w:t>
            </w:r>
            <w:proofErr w:type="spellStart"/>
            <w:r w:rsidRPr="009968C5">
              <w:rPr>
                <w:b/>
              </w:rPr>
              <w:t>omologare</w:t>
            </w:r>
            <w:proofErr w:type="spellEnd"/>
            <w:r w:rsidRPr="009968C5">
              <w:rPr>
                <w:b/>
              </w:rPr>
              <w:t xml:space="preserve"> ale </w:t>
            </w:r>
            <w:proofErr w:type="spellStart"/>
            <w:r w:rsidRPr="009968C5">
              <w:rPr>
                <w:b/>
              </w:rPr>
              <w:t>vehiculelor</w:t>
            </w:r>
            <w:proofErr w:type="spellEnd"/>
            <w:r w:rsidRPr="009968C5">
              <w:rPr>
                <w:b/>
              </w:rPr>
              <w:t xml:space="preserve"> </w:t>
            </w:r>
            <w:proofErr w:type="spellStart"/>
            <w:r w:rsidRPr="009968C5">
              <w:rPr>
                <w:b/>
              </w:rPr>
              <w:t>pentru</w:t>
            </w:r>
            <w:proofErr w:type="spellEnd"/>
            <w:r w:rsidRPr="009968C5">
              <w:rPr>
                <w:b/>
              </w:rPr>
              <w:t xml:space="preserve"> care se </w:t>
            </w:r>
            <w:proofErr w:type="spellStart"/>
            <w:r w:rsidRPr="009968C5">
              <w:rPr>
                <w:b/>
              </w:rPr>
              <w:t>solicită</w:t>
            </w:r>
            <w:proofErr w:type="spellEnd"/>
            <w:r w:rsidRPr="009968C5">
              <w:rPr>
                <w:b/>
              </w:rPr>
              <w:t xml:space="preserve"> </w:t>
            </w:r>
            <w:proofErr w:type="spellStart"/>
            <w:r w:rsidRPr="009968C5">
              <w:rPr>
                <w:b/>
              </w:rPr>
              <w:t>autorizarea</w:t>
            </w:r>
            <w:proofErr w:type="spellEnd"/>
          </w:p>
        </w:tc>
      </w:tr>
      <w:tr w:rsidR="00F31FB7" w:rsidRPr="00930337" w14:paraId="0C340FB7" w14:textId="77777777" w:rsidTr="00051845">
        <w:tc>
          <w:tcPr>
            <w:tcW w:w="7407" w:type="dxa"/>
          </w:tcPr>
          <w:p w14:paraId="279A2B0A" w14:textId="77777777" w:rsidR="00F31FB7" w:rsidRPr="00930337" w:rsidRDefault="00F31FB7" w:rsidP="00BA0A4D">
            <w:pPr>
              <w:rPr>
                <w:rFonts w:ascii="Times New Roman" w:hAnsi="Times New Roman" w:cs="Times New Roman"/>
                <w:color w:val="000000"/>
                <w:sz w:val="24"/>
                <w:szCs w:val="24"/>
                <w:lang w:val="ro-RO"/>
              </w:rPr>
            </w:pPr>
            <w:r w:rsidRPr="00930337">
              <w:rPr>
                <w:rFonts w:ascii="Times New Roman" w:hAnsi="Times New Roman" w:cs="Times New Roman"/>
                <w:bCs/>
                <w:sz w:val="24"/>
                <w:szCs w:val="24"/>
                <w:lang w:val="ro-RO"/>
              </w:rPr>
              <w:t xml:space="preserve">Legendă (a se vedea </w:t>
            </w:r>
            <w:proofErr w:type="spellStart"/>
            <w:r w:rsidRPr="00930337">
              <w:rPr>
                <w:rFonts w:ascii="Times New Roman" w:hAnsi="Times New Roman" w:cs="Times New Roman"/>
                <w:bCs/>
                <w:sz w:val="24"/>
                <w:szCs w:val="24"/>
                <w:lang w:val="ro-RO"/>
              </w:rPr>
              <w:t>definiţiile</w:t>
            </w:r>
            <w:proofErr w:type="spellEnd"/>
            <w:r w:rsidRPr="00930337">
              <w:rPr>
                <w:rFonts w:ascii="Times New Roman" w:hAnsi="Times New Roman" w:cs="Times New Roman"/>
                <w:bCs/>
                <w:sz w:val="24"/>
                <w:szCs w:val="24"/>
                <w:lang w:val="ro-RO"/>
              </w:rPr>
              <w:t xml:space="preserve"> complete din RNTR 2):</w:t>
            </w:r>
          </w:p>
        </w:tc>
        <w:tc>
          <w:tcPr>
            <w:tcW w:w="7407" w:type="dxa"/>
          </w:tcPr>
          <w:p w14:paraId="6071E391" w14:textId="77777777" w:rsidR="00F31FB7" w:rsidRPr="00930337" w:rsidRDefault="00BA0A4D" w:rsidP="00BA0A4D">
            <w:pPr>
              <w:pStyle w:val="Title"/>
              <w:jc w:val="left"/>
            </w:pPr>
            <w:r w:rsidRPr="00930337">
              <w:rPr>
                <w:b w:val="0"/>
              </w:rPr>
              <w:t>Legendă:</w:t>
            </w:r>
          </w:p>
        </w:tc>
      </w:tr>
      <w:tr w:rsidR="001171E4" w:rsidRPr="00930337" w14:paraId="22FFA260" w14:textId="77777777" w:rsidTr="00051845">
        <w:tc>
          <w:tcPr>
            <w:tcW w:w="7407" w:type="dxa"/>
          </w:tcPr>
          <w:p w14:paraId="444B9162" w14:textId="77777777" w:rsidR="001171E4" w:rsidRPr="00930337" w:rsidRDefault="001171E4" w:rsidP="00BA0A4D">
            <w:pPr>
              <w:rPr>
                <w:rFonts w:ascii="Times New Roman" w:hAnsi="Times New Roman" w:cs="Times New Roman"/>
                <w:sz w:val="24"/>
                <w:szCs w:val="24"/>
                <w:lang w:val="ro-RO"/>
              </w:rPr>
            </w:pPr>
            <w:r w:rsidRPr="00930337">
              <w:rPr>
                <w:rFonts w:ascii="Times New Roman" w:hAnsi="Times New Roman" w:cs="Times New Roman"/>
                <w:bCs/>
                <w:sz w:val="24"/>
                <w:szCs w:val="24"/>
                <w:lang w:val="ro-RO"/>
              </w:rPr>
              <w:t xml:space="preserve">T1 – 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xml:space="preserve">, a căror </w:t>
            </w:r>
            <w:r w:rsidRPr="00930337">
              <w:rPr>
                <w:rFonts w:ascii="Times New Roman" w:hAnsi="Times New Roman" w:cs="Times New Roman"/>
                <w:bCs/>
                <w:color w:val="000000"/>
                <w:sz w:val="24"/>
                <w:szCs w:val="24"/>
                <w:lang w:val="ro-RO"/>
              </w:rPr>
              <w:t>viteză maximă constructivă</w:t>
            </w:r>
            <w:r w:rsidRPr="00930337">
              <w:rPr>
                <w:rFonts w:ascii="Times New Roman" w:hAnsi="Times New Roman" w:cs="Times New Roman"/>
                <w:bCs/>
                <w:sz w:val="24"/>
                <w:szCs w:val="24"/>
                <w:lang w:val="ro-RO"/>
              </w:rPr>
              <w:t xml:space="preserve"> nu</w:t>
            </w:r>
            <w:r w:rsidRPr="00930337">
              <w:rPr>
                <w:rFonts w:ascii="Times New Roman" w:hAnsi="Times New Roman" w:cs="Times New Roman"/>
                <w:sz w:val="24"/>
                <w:szCs w:val="24"/>
                <w:lang w:val="ro-RO"/>
              </w:rPr>
              <w:t xml:space="preserve"> </w:t>
            </w:r>
            <w:proofErr w:type="spellStart"/>
            <w:r w:rsidRPr="00930337">
              <w:rPr>
                <w:rFonts w:ascii="Times New Roman" w:hAnsi="Times New Roman" w:cs="Times New Roman"/>
                <w:sz w:val="24"/>
                <w:szCs w:val="24"/>
                <w:lang w:val="ro-RO"/>
              </w:rPr>
              <w:t>depăşeşte</w:t>
            </w:r>
            <w:proofErr w:type="spellEnd"/>
            <w:r w:rsidRPr="00930337">
              <w:rPr>
                <w:rFonts w:ascii="Times New Roman" w:hAnsi="Times New Roman" w:cs="Times New Roman"/>
                <w:sz w:val="24"/>
                <w:szCs w:val="24"/>
                <w:lang w:val="ro-RO"/>
              </w:rPr>
              <w:t xml:space="preserve"> 40 km/h, al căror ecartament minim al axei celei mai apropiate de conducător este egal sau mai mare de 1.150 mm, cu masa proprie mai mare de 600 kg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cu garda la sol mai mică sau egală cu 1.000 mm;</w:t>
            </w:r>
          </w:p>
          <w:p w14:paraId="22153565" w14:textId="77777777" w:rsidR="001171E4" w:rsidRPr="00930337" w:rsidRDefault="001171E4"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T2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xml:space="preserve">, a căror </w:t>
            </w:r>
            <w:r w:rsidRPr="00930337">
              <w:rPr>
                <w:rFonts w:ascii="Times New Roman" w:hAnsi="Times New Roman" w:cs="Times New Roman"/>
                <w:bCs/>
                <w:color w:val="000000"/>
                <w:sz w:val="24"/>
                <w:szCs w:val="24"/>
                <w:lang w:val="ro-RO"/>
              </w:rPr>
              <w:t>viteză maximă constructivă</w:t>
            </w:r>
            <w:r w:rsidRPr="00930337">
              <w:rPr>
                <w:rFonts w:ascii="Times New Roman" w:hAnsi="Times New Roman" w:cs="Times New Roman"/>
                <w:bCs/>
                <w:sz w:val="24"/>
                <w:szCs w:val="24"/>
                <w:lang w:val="ro-RO"/>
              </w:rPr>
              <w:t xml:space="preserve"> nu </w:t>
            </w:r>
            <w:proofErr w:type="spellStart"/>
            <w:r w:rsidRPr="00930337">
              <w:rPr>
                <w:rFonts w:ascii="Times New Roman" w:hAnsi="Times New Roman" w:cs="Times New Roman"/>
                <w:bCs/>
                <w:sz w:val="24"/>
                <w:szCs w:val="24"/>
                <w:lang w:val="ro-RO"/>
              </w:rPr>
              <w:t>depăşeşte</w:t>
            </w:r>
            <w:proofErr w:type="spellEnd"/>
            <w:r w:rsidRPr="00930337">
              <w:rPr>
                <w:rFonts w:ascii="Times New Roman" w:hAnsi="Times New Roman" w:cs="Times New Roman"/>
                <w:bCs/>
                <w:sz w:val="24"/>
                <w:szCs w:val="24"/>
                <w:lang w:val="ro-RO"/>
              </w:rPr>
              <w:t xml:space="preserve"> 40 km/h, al căror ecartament minim este mai mic de 1.150 mm, cu masa proprie mai mare de 600 kg </w:t>
            </w:r>
            <w:proofErr w:type="spellStart"/>
            <w:r w:rsidRPr="00930337">
              <w:rPr>
                <w:rFonts w:ascii="Times New Roman" w:hAnsi="Times New Roman" w:cs="Times New Roman"/>
                <w:bCs/>
                <w:sz w:val="24"/>
                <w:szCs w:val="24"/>
                <w:lang w:val="ro-RO"/>
              </w:rPr>
              <w:t>şi</w:t>
            </w:r>
            <w:proofErr w:type="spellEnd"/>
            <w:r w:rsidRPr="00930337">
              <w:rPr>
                <w:rFonts w:ascii="Times New Roman" w:hAnsi="Times New Roman" w:cs="Times New Roman"/>
                <w:bCs/>
                <w:sz w:val="24"/>
                <w:szCs w:val="24"/>
                <w:lang w:val="ro-RO"/>
              </w:rPr>
              <w:t xml:space="preserve"> cu garda la sol mai mică sau egală cu 600 mm;</w:t>
            </w:r>
          </w:p>
          <w:p w14:paraId="22AE2089" w14:textId="77777777" w:rsidR="001171E4" w:rsidRPr="00930337" w:rsidRDefault="001171E4" w:rsidP="00BA0A4D">
            <w:pPr>
              <w:rPr>
                <w:rFonts w:ascii="Times New Roman" w:hAnsi="Times New Roman" w:cs="Times New Roman"/>
                <w:bCs/>
                <w:color w:val="000000"/>
                <w:sz w:val="24"/>
                <w:szCs w:val="24"/>
                <w:lang w:val="ro-RO"/>
              </w:rPr>
            </w:pPr>
            <w:r w:rsidRPr="00930337">
              <w:rPr>
                <w:rFonts w:ascii="Times New Roman" w:hAnsi="Times New Roman" w:cs="Times New Roman"/>
                <w:bCs/>
                <w:color w:val="000000"/>
                <w:sz w:val="24"/>
                <w:szCs w:val="24"/>
                <w:lang w:val="ro-RO"/>
              </w:rPr>
              <w:t xml:space="preserve">T3 </w:t>
            </w:r>
            <w:r w:rsidRPr="00930337">
              <w:rPr>
                <w:rFonts w:ascii="Times New Roman" w:hAnsi="Times New Roman" w:cs="Times New Roman"/>
                <w:sz w:val="24"/>
                <w:szCs w:val="24"/>
                <w:lang w:val="ro-RO"/>
              </w:rPr>
              <w:t xml:space="preserve">– </w:t>
            </w:r>
            <w:r w:rsidRPr="00930337">
              <w:rPr>
                <w:rFonts w:ascii="Times New Roman" w:hAnsi="Times New Roman" w:cs="Times New Roman"/>
                <w:bCs/>
                <w:color w:val="000000"/>
                <w:sz w:val="24"/>
                <w:szCs w:val="24"/>
                <w:lang w:val="ro-RO"/>
              </w:rPr>
              <w:t xml:space="preserve">tractoare </w:t>
            </w:r>
            <w:r w:rsidRPr="00930337">
              <w:rPr>
                <w:rFonts w:ascii="Times New Roman" w:hAnsi="Times New Roman" w:cs="Times New Roman"/>
                <w:bCs/>
                <w:sz w:val="24"/>
                <w:szCs w:val="24"/>
                <w:lang w:val="ro-RO"/>
              </w:rPr>
              <w:t xml:space="preserve">agricole sau forestiere </w:t>
            </w:r>
            <w:r w:rsidRPr="00930337">
              <w:rPr>
                <w:rFonts w:ascii="Times New Roman" w:hAnsi="Times New Roman" w:cs="Times New Roman"/>
                <w:bCs/>
                <w:color w:val="000000"/>
                <w:sz w:val="24"/>
                <w:szCs w:val="24"/>
                <w:lang w:val="ro-RO"/>
              </w:rPr>
              <w:t xml:space="preserve">cu </w:t>
            </w:r>
            <w:proofErr w:type="spellStart"/>
            <w:r w:rsidRPr="00930337">
              <w:rPr>
                <w:rFonts w:ascii="Times New Roman" w:hAnsi="Times New Roman" w:cs="Times New Roman"/>
                <w:bCs/>
                <w:color w:val="000000"/>
                <w:sz w:val="24"/>
                <w:szCs w:val="24"/>
                <w:lang w:val="ro-RO"/>
              </w:rPr>
              <w:t>roţi</w:t>
            </w:r>
            <w:proofErr w:type="spellEnd"/>
            <w:r w:rsidRPr="00930337">
              <w:rPr>
                <w:rFonts w:ascii="Times New Roman" w:hAnsi="Times New Roman" w:cs="Times New Roman"/>
                <w:bCs/>
                <w:color w:val="000000"/>
                <w:sz w:val="24"/>
                <w:szCs w:val="24"/>
                <w:lang w:val="ro-RO"/>
              </w:rPr>
              <w:t xml:space="preserve">, a căror viteză maximă constructivă nu </w:t>
            </w:r>
            <w:proofErr w:type="spellStart"/>
            <w:r w:rsidRPr="00930337">
              <w:rPr>
                <w:rFonts w:ascii="Times New Roman" w:hAnsi="Times New Roman" w:cs="Times New Roman"/>
                <w:bCs/>
                <w:color w:val="000000"/>
                <w:sz w:val="24"/>
                <w:szCs w:val="24"/>
                <w:lang w:val="ro-RO"/>
              </w:rPr>
              <w:t>depăşeşte</w:t>
            </w:r>
            <w:proofErr w:type="spellEnd"/>
            <w:r w:rsidRPr="00930337">
              <w:rPr>
                <w:rFonts w:ascii="Times New Roman" w:hAnsi="Times New Roman" w:cs="Times New Roman"/>
                <w:bCs/>
                <w:color w:val="000000"/>
                <w:sz w:val="24"/>
                <w:szCs w:val="24"/>
                <w:lang w:val="ro-RO"/>
              </w:rPr>
              <w:t xml:space="preserve"> 40 km/h, iar masa proprie este mai mică sau egală cu 600 kg;</w:t>
            </w:r>
          </w:p>
          <w:p w14:paraId="0D22EE21" w14:textId="77777777" w:rsidR="001171E4" w:rsidRPr="00930337" w:rsidRDefault="001171E4"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T4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speciale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a căror viteză maximă constructivă nu este mai mare de 40 km/h;</w:t>
            </w:r>
          </w:p>
          <w:p w14:paraId="101630F9" w14:textId="77777777" w:rsidR="001171E4" w:rsidRPr="00930337" w:rsidRDefault="001171E4"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T5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a căror viteză maximă constructivă este mai mare de 40 km/h;</w:t>
            </w:r>
          </w:p>
          <w:p w14:paraId="3E6170C9" w14:textId="77777777" w:rsidR="001171E4" w:rsidRPr="00930337" w:rsidRDefault="001171E4"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MAL</w:t>
            </w:r>
            <w:r w:rsidRPr="00930337">
              <w:rPr>
                <w:rFonts w:ascii="Times New Roman" w:hAnsi="Times New Roman" w:cs="Times New Roman"/>
                <w:sz w:val="24"/>
                <w:szCs w:val="24"/>
                <w:lang w:val="ro-RO"/>
              </w:rPr>
              <w:t xml:space="preserve"> – </w:t>
            </w:r>
            <w:proofErr w:type="spellStart"/>
            <w:r w:rsidRPr="00930337">
              <w:rPr>
                <w:rFonts w:ascii="Times New Roman" w:hAnsi="Times New Roman" w:cs="Times New Roman"/>
                <w:sz w:val="24"/>
                <w:szCs w:val="24"/>
                <w:lang w:val="ro-RO"/>
              </w:rPr>
              <w:t>maşini</w:t>
            </w:r>
            <w:proofErr w:type="spellEnd"/>
            <w:r w:rsidRPr="00930337">
              <w:rPr>
                <w:rFonts w:ascii="Times New Roman" w:hAnsi="Times New Roman" w:cs="Times New Roman"/>
                <w:sz w:val="24"/>
                <w:szCs w:val="24"/>
                <w:lang w:val="ro-RO"/>
              </w:rPr>
              <w:t xml:space="preserve"> autopropulsate pentru lucrări cu </w:t>
            </w:r>
            <w:proofErr w:type="spellStart"/>
            <w:r w:rsidRPr="00930337">
              <w:rPr>
                <w:rFonts w:ascii="Times New Roman" w:hAnsi="Times New Roman" w:cs="Times New Roman"/>
                <w:sz w:val="24"/>
                <w:szCs w:val="24"/>
                <w:lang w:val="ro-RO"/>
              </w:rPr>
              <w:t>roţi</w:t>
            </w:r>
            <w:proofErr w:type="spellEnd"/>
            <w:r w:rsidRPr="00930337">
              <w:rPr>
                <w:rFonts w:ascii="Times New Roman" w:hAnsi="Times New Roman" w:cs="Times New Roman"/>
                <w:sz w:val="24"/>
                <w:szCs w:val="24"/>
                <w:lang w:val="ro-RO"/>
              </w:rPr>
              <w:t xml:space="preserv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care circulă pe drumurile publice (înmatriculate sau înregistrate).</w:t>
            </w:r>
          </w:p>
        </w:tc>
        <w:tc>
          <w:tcPr>
            <w:tcW w:w="7407" w:type="dxa"/>
          </w:tcPr>
          <w:p w14:paraId="3B30AEEE"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bCs/>
                <w:sz w:val="24"/>
                <w:szCs w:val="24"/>
                <w:lang w:val="ro-RO"/>
              </w:rPr>
              <w:t xml:space="preserve">T1 – 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xml:space="preserve">, </w:t>
            </w:r>
            <w:r w:rsidRPr="00930337">
              <w:rPr>
                <w:rFonts w:ascii="Times New Roman" w:hAnsi="Times New Roman" w:cs="Times New Roman"/>
                <w:sz w:val="24"/>
                <w:szCs w:val="24"/>
                <w:lang w:val="ro-RO"/>
              </w:rPr>
              <w:t xml:space="preserve">al căror ecartament minim al axei celei mai apropiate de conducător este egal sau mai mare de 1.150 mm, cu masa proprie mai mare de 600 kg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cu garda la sol mai mică sau egală cu 1.000 mm;</w:t>
            </w:r>
          </w:p>
          <w:p w14:paraId="55B3A71E" w14:textId="77777777" w:rsidR="00E55193" w:rsidRPr="00930337" w:rsidRDefault="00E55193"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T2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xml:space="preserve">, al căror ecartament minim este mai mic de 1.150 mm, cu masa proprie mai mare de 600 kg </w:t>
            </w:r>
            <w:proofErr w:type="spellStart"/>
            <w:r w:rsidRPr="00930337">
              <w:rPr>
                <w:rFonts w:ascii="Times New Roman" w:hAnsi="Times New Roman" w:cs="Times New Roman"/>
                <w:bCs/>
                <w:sz w:val="24"/>
                <w:szCs w:val="24"/>
                <w:lang w:val="ro-RO"/>
              </w:rPr>
              <w:t>şi</w:t>
            </w:r>
            <w:proofErr w:type="spellEnd"/>
            <w:r w:rsidRPr="00930337">
              <w:rPr>
                <w:rFonts w:ascii="Times New Roman" w:hAnsi="Times New Roman" w:cs="Times New Roman"/>
                <w:bCs/>
                <w:sz w:val="24"/>
                <w:szCs w:val="24"/>
                <w:lang w:val="ro-RO"/>
              </w:rPr>
              <w:t xml:space="preserve"> cu garda la sol mai mică sau egală cu 600 mm;</w:t>
            </w:r>
          </w:p>
          <w:p w14:paraId="681F0EC0" w14:textId="77777777" w:rsidR="00E55193" w:rsidRPr="00930337" w:rsidRDefault="00E55193" w:rsidP="00BA0A4D">
            <w:pPr>
              <w:rPr>
                <w:rFonts w:ascii="Times New Roman" w:hAnsi="Times New Roman" w:cs="Times New Roman"/>
                <w:bCs/>
                <w:color w:val="000000"/>
                <w:sz w:val="24"/>
                <w:szCs w:val="24"/>
                <w:lang w:val="ro-RO"/>
              </w:rPr>
            </w:pPr>
            <w:r w:rsidRPr="00930337">
              <w:rPr>
                <w:rFonts w:ascii="Times New Roman" w:hAnsi="Times New Roman" w:cs="Times New Roman"/>
                <w:bCs/>
                <w:color w:val="000000"/>
                <w:sz w:val="24"/>
                <w:szCs w:val="24"/>
                <w:lang w:val="ro-RO"/>
              </w:rPr>
              <w:t xml:space="preserve">T3 </w:t>
            </w:r>
            <w:r w:rsidRPr="00930337">
              <w:rPr>
                <w:rFonts w:ascii="Times New Roman" w:hAnsi="Times New Roman" w:cs="Times New Roman"/>
                <w:sz w:val="24"/>
                <w:szCs w:val="24"/>
                <w:lang w:val="ro-RO"/>
              </w:rPr>
              <w:t xml:space="preserve">– </w:t>
            </w:r>
            <w:r w:rsidRPr="00930337">
              <w:rPr>
                <w:rFonts w:ascii="Times New Roman" w:hAnsi="Times New Roman" w:cs="Times New Roman"/>
                <w:bCs/>
                <w:color w:val="000000"/>
                <w:sz w:val="24"/>
                <w:szCs w:val="24"/>
                <w:lang w:val="ro-RO"/>
              </w:rPr>
              <w:t xml:space="preserve">tractoare </w:t>
            </w:r>
            <w:r w:rsidRPr="00930337">
              <w:rPr>
                <w:rFonts w:ascii="Times New Roman" w:hAnsi="Times New Roman" w:cs="Times New Roman"/>
                <w:bCs/>
                <w:sz w:val="24"/>
                <w:szCs w:val="24"/>
                <w:lang w:val="ro-RO"/>
              </w:rPr>
              <w:t xml:space="preserve">agricole sau forestiere </w:t>
            </w:r>
            <w:r w:rsidR="00721445" w:rsidRPr="00930337">
              <w:rPr>
                <w:rFonts w:ascii="Times New Roman" w:hAnsi="Times New Roman" w:cs="Times New Roman"/>
                <w:bCs/>
                <w:color w:val="000000"/>
                <w:sz w:val="24"/>
                <w:szCs w:val="24"/>
                <w:lang w:val="ro-RO"/>
              </w:rPr>
              <w:t xml:space="preserve">cu </w:t>
            </w:r>
            <w:proofErr w:type="spellStart"/>
            <w:r w:rsidR="00721445" w:rsidRPr="00930337">
              <w:rPr>
                <w:rFonts w:ascii="Times New Roman" w:hAnsi="Times New Roman" w:cs="Times New Roman"/>
                <w:bCs/>
                <w:color w:val="000000"/>
                <w:sz w:val="24"/>
                <w:szCs w:val="24"/>
                <w:lang w:val="ro-RO"/>
              </w:rPr>
              <w:t>roţi</w:t>
            </w:r>
            <w:proofErr w:type="spellEnd"/>
            <w:r w:rsidR="00721445" w:rsidRPr="00930337">
              <w:rPr>
                <w:rFonts w:ascii="Times New Roman" w:hAnsi="Times New Roman" w:cs="Times New Roman"/>
                <w:bCs/>
                <w:color w:val="000000"/>
                <w:sz w:val="24"/>
                <w:szCs w:val="24"/>
                <w:lang w:val="ro-RO"/>
              </w:rPr>
              <w:t xml:space="preserve"> cu</w:t>
            </w:r>
            <w:r w:rsidRPr="00930337">
              <w:rPr>
                <w:rFonts w:ascii="Times New Roman" w:hAnsi="Times New Roman" w:cs="Times New Roman"/>
                <w:bCs/>
                <w:color w:val="000000"/>
                <w:sz w:val="24"/>
                <w:szCs w:val="24"/>
                <w:lang w:val="ro-RO"/>
              </w:rPr>
              <w:t xml:space="preserve"> masa proprie este mai mică sau egală cu 600 kg;</w:t>
            </w:r>
          </w:p>
          <w:p w14:paraId="0A85C853" w14:textId="77777777" w:rsidR="00E55193" w:rsidRPr="00930337" w:rsidRDefault="00E55193"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T4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speciale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w:t>
            </w:r>
          </w:p>
          <w:p w14:paraId="4962D332" w14:textId="77777777" w:rsidR="00E55193" w:rsidRPr="00930337" w:rsidRDefault="00E55193" w:rsidP="00BA0A4D">
            <w:pPr>
              <w:rPr>
                <w:rFonts w:ascii="Times New Roman" w:hAnsi="Times New Roman" w:cs="Times New Roman"/>
                <w:bCs/>
                <w:sz w:val="24"/>
                <w:szCs w:val="24"/>
                <w:lang w:val="ro-RO"/>
              </w:rPr>
            </w:pPr>
            <w:r w:rsidRPr="00930337">
              <w:rPr>
                <w:rFonts w:ascii="Times New Roman" w:hAnsi="Times New Roman" w:cs="Times New Roman"/>
                <w:bCs/>
                <w:sz w:val="24"/>
                <w:szCs w:val="24"/>
                <w:lang w:val="ro-RO"/>
              </w:rPr>
              <w:t xml:space="preserve">T5 </w:t>
            </w:r>
            <w:r w:rsidRPr="00930337">
              <w:rPr>
                <w:rFonts w:ascii="Times New Roman" w:hAnsi="Times New Roman" w:cs="Times New Roman"/>
                <w:sz w:val="24"/>
                <w:szCs w:val="24"/>
                <w:lang w:val="ro-RO"/>
              </w:rPr>
              <w:t xml:space="preserve">– </w:t>
            </w:r>
            <w:r w:rsidRPr="00930337">
              <w:rPr>
                <w:rFonts w:ascii="Times New Roman" w:hAnsi="Times New Roman" w:cs="Times New Roman"/>
                <w:bCs/>
                <w:sz w:val="24"/>
                <w:szCs w:val="24"/>
                <w:lang w:val="ro-RO"/>
              </w:rPr>
              <w:t xml:space="preserve">tractoare agricole sau forestiere cu </w:t>
            </w:r>
            <w:proofErr w:type="spellStart"/>
            <w:r w:rsidRPr="00930337">
              <w:rPr>
                <w:rFonts w:ascii="Times New Roman" w:hAnsi="Times New Roman" w:cs="Times New Roman"/>
                <w:bCs/>
                <w:sz w:val="24"/>
                <w:szCs w:val="24"/>
                <w:lang w:val="ro-RO"/>
              </w:rPr>
              <w:t>roţi</w:t>
            </w:r>
            <w:proofErr w:type="spellEnd"/>
            <w:r w:rsidRPr="00930337">
              <w:rPr>
                <w:rFonts w:ascii="Times New Roman" w:hAnsi="Times New Roman" w:cs="Times New Roman"/>
                <w:bCs/>
                <w:sz w:val="24"/>
                <w:szCs w:val="24"/>
                <w:lang w:val="ro-RO"/>
              </w:rPr>
              <w:t>, a căror viteză maximă constructivă este mai mare de 40 km/h, cu excepția tractoarelor din categoriile T1b, T2b, T3b și T4b;</w:t>
            </w:r>
          </w:p>
          <w:p w14:paraId="6F4D0418"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bCs/>
                <w:sz w:val="24"/>
                <w:szCs w:val="24"/>
                <w:lang w:val="ro-RO"/>
              </w:rPr>
              <w:t>MAL</w:t>
            </w:r>
            <w:r w:rsidRPr="00930337">
              <w:rPr>
                <w:rFonts w:ascii="Times New Roman" w:hAnsi="Times New Roman" w:cs="Times New Roman"/>
                <w:sz w:val="24"/>
                <w:szCs w:val="24"/>
                <w:lang w:val="ro-RO"/>
              </w:rPr>
              <w:t xml:space="preserve"> – </w:t>
            </w:r>
            <w:proofErr w:type="spellStart"/>
            <w:r w:rsidRPr="00930337">
              <w:rPr>
                <w:rFonts w:ascii="Times New Roman" w:hAnsi="Times New Roman" w:cs="Times New Roman"/>
                <w:sz w:val="24"/>
                <w:szCs w:val="24"/>
                <w:lang w:val="ro-RO"/>
              </w:rPr>
              <w:t>maşini</w:t>
            </w:r>
            <w:proofErr w:type="spellEnd"/>
            <w:r w:rsidRPr="00930337">
              <w:rPr>
                <w:rFonts w:ascii="Times New Roman" w:hAnsi="Times New Roman" w:cs="Times New Roman"/>
                <w:sz w:val="24"/>
                <w:szCs w:val="24"/>
                <w:lang w:val="ro-RO"/>
              </w:rPr>
              <w:t xml:space="preserve"> autopropulsate.”</w:t>
            </w:r>
          </w:p>
          <w:p w14:paraId="78A3123D" w14:textId="77777777" w:rsidR="001171E4" w:rsidRPr="00930337" w:rsidRDefault="001171E4" w:rsidP="00BA0A4D">
            <w:pPr>
              <w:pStyle w:val="Title"/>
              <w:jc w:val="left"/>
            </w:pPr>
          </w:p>
        </w:tc>
      </w:tr>
      <w:tr w:rsidR="00F31FB7" w:rsidRPr="00930337" w14:paraId="10B2CE43" w14:textId="77777777" w:rsidTr="00B14B60">
        <w:tc>
          <w:tcPr>
            <w:tcW w:w="14814" w:type="dxa"/>
            <w:gridSpan w:val="2"/>
          </w:tcPr>
          <w:p w14:paraId="44050C39" w14:textId="77777777" w:rsidR="00F31FB7" w:rsidRPr="00930337" w:rsidRDefault="00F31FB7" w:rsidP="00BA0A4D">
            <w:pPr>
              <w:pStyle w:val="Title"/>
            </w:pPr>
            <w:r w:rsidRPr="00930337">
              <w:t>Anexa 3</w:t>
            </w:r>
          </w:p>
        </w:tc>
      </w:tr>
      <w:tr w:rsidR="00F31FB7" w:rsidRPr="00930337" w14:paraId="6F09B370" w14:textId="77777777" w:rsidTr="00051845">
        <w:tc>
          <w:tcPr>
            <w:tcW w:w="7407" w:type="dxa"/>
          </w:tcPr>
          <w:p w14:paraId="369F94DE"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6.2. Componentele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care afectează </w:t>
            </w:r>
            <w:proofErr w:type="spellStart"/>
            <w:r w:rsidRPr="00930337">
              <w:rPr>
                <w:rFonts w:ascii="Times New Roman" w:hAnsi="Times New Roman" w:cs="Times New Roman"/>
                <w:sz w:val="24"/>
                <w:szCs w:val="24"/>
                <w:lang w:val="ro-RO"/>
              </w:rPr>
              <w:t>siguranţa</w:t>
            </w:r>
            <w:proofErr w:type="spellEnd"/>
            <w:r w:rsidRPr="00930337">
              <w:rPr>
                <w:rFonts w:ascii="Times New Roman" w:hAnsi="Times New Roman" w:cs="Times New Roman"/>
                <w:sz w:val="24"/>
                <w:szCs w:val="24"/>
                <w:lang w:val="ro-RO"/>
              </w:rPr>
              <w:t xml:space="preserve"> </w:t>
            </w:r>
            <w:proofErr w:type="spellStart"/>
            <w:r w:rsidRPr="00930337">
              <w:rPr>
                <w:rFonts w:ascii="Times New Roman" w:hAnsi="Times New Roman" w:cs="Times New Roman"/>
                <w:sz w:val="24"/>
                <w:szCs w:val="24"/>
                <w:lang w:val="ro-RO"/>
              </w:rPr>
              <w:t>circulaţiei</w:t>
            </w:r>
            <w:proofErr w:type="spellEnd"/>
            <w:r w:rsidRPr="00930337">
              <w:rPr>
                <w:rFonts w:ascii="Times New Roman" w:hAnsi="Times New Roman" w:cs="Times New Roman"/>
                <w:sz w:val="24"/>
                <w:szCs w:val="24"/>
                <w:lang w:val="ro-RO"/>
              </w:rPr>
              <w:t xml:space="preserve"> sunt certificate? (DA, NU, NEAPLICABIL)</w:t>
            </w:r>
            <w:r w:rsidRPr="00930337">
              <w:rPr>
                <w:rFonts w:ascii="Times New Roman" w:hAnsi="Times New Roman" w:cs="Times New Roman"/>
                <w:sz w:val="24"/>
                <w:szCs w:val="24"/>
                <w:lang w:val="ro-RO"/>
              </w:rPr>
              <w:tab/>
            </w:r>
          </w:p>
        </w:tc>
        <w:tc>
          <w:tcPr>
            <w:tcW w:w="7407" w:type="dxa"/>
          </w:tcPr>
          <w:p w14:paraId="231EC8CA" w14:textId="77777777" w:rsidR="00F31FB7"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6.2. Sunt utilizate produse și/sau materiale de exploatare care respectă cerințele prevăzute în </w:t>
            </w:r>
            <w:r w:rsidR="00930337" w:rsidRPr="00930337">
              <w:rPr>
                <w:rFonts w:ascii="Times New Roman" w:hAnsi="Times New Roman" w:cs="Times New Roman"/>
                <w:sz w:val="24"/>
                <w:szCs w:val="24"/>
                <w:lang w:val="ro-RO"/>
              </w:rPr>
              <w:t xml:space="preserve">Ordonanța Guvernului </w:t>
            </w:r>
            <w:r w:rsidRPr="00930337">
              <w:rPr>
                <w:rFonts w:ascii="Times New Roman" w:hAnsi="Times New Roman" w:cs="Times New Roman"/>
                <w:sz w:val="24"/>
                <w:szCs w:val="24"/>
                <w:lang w:val="ro-RO"/>
              </w:rPr>
              <w:t xml:space="preserve">nr. 80/2000 </w:t>
            </w:r>
            <w:r w:rsidRPr="00930337">
              <w:rPr>
                <w:rFonts w:ascii="Times New Roman" w:hAnsi="Times New Roman" w:cs="Times New Roman"/>
                <w:bCs/>
                <w:sz w:val="24"/>
                <w:szCs w:val="24"/>
                <w:lang w:val="ro-RO"/>
              </w:rPr>
              <w:t>privind omologarea și certificarea produselor și materialelor de exploatare utilizate la vehiculele rutiere în vederea introducerii pe piață sau punerii la dispoziție pe piață în România, precum și supravegherea pieței pentru acestea</w:t>
            </w:r>
            <w:r w:rsidR="00930337" w:rsidRPr="00930337">
              <w:rPr>
                <w:rFonts w:ascii="Times New Roman" w:hAnsi="Times New Roman" w:cs="Times New Roman"/>
                <w:bCs/>
                <w:sz w:val="24"/>
                <w:szCs w:val="24"/>
                <w:lang w:val="ro-RO"/>
              </w:rPr>
              <w:t>,</w:t>
            </w:r>
            <w:r w:rsidR="00930337" w:rsidRPr="00930337">
              <w:rPr>
                <w:rStyle w:val="tpa1"/>
                <w:rFonts w:ascii="Times New Roman" w:hAnsi="Times New Roman" w:cs="Times New Roman"/>
                <w:sz w:val="24"/>
                <w:szCs w:val="24"/>
                <w:lang w:val="ro-RO"/>
              </w:rPr>
              <w:t xml:space="preserve"> </w:t>
            </w:r>
            <w:r w:rsidR="00930337" w:rsidRPr="00930337">
              <w:rPr>
                <w:rFonts w:ascii="Times New Roman" w:hAnsi="Times New Roman" w:cs="Times New Roman"/>
                <w:sz w:val="24"/>
                <w:szCs w:val="24"/>
                <w:lang w:val="ro-RO"/>
              </w:rPr>
              <w:t xml:space="preserve">aprobată cu modificări </w:t>
            </w:r>
            <w:proofErr w:type="spellStart"/>
            <w:r w:rsidR="00930337" w:rsidRPr="00930337">
              <w:rPr>
                <w:rFonts w:ascii="Times New Roman" w:hAnsi="Times New Roman" w:cs="Times New Roman"/>
                <w:sz w:val="24"/>
                <w:szCs w:val="24"/>
                <w:lang w:val="ro-RO"/>
              </w:rPr>
              <w:t>şi</w:t>
            </w:r>
            <w:proofErr w:type="spellEnd"/>
            <w:r w:rsidR="00930337" w:rsidRPr="00930337">
              <w:rPr>
                <w:rFonts w:ascii="Times New Roman" w:hAnsi="Times New Roman" w:cs="Times New Roman"/>
                <w:sz w:val="24"/>
                <w:szCs w:val="24"/>
                <w:lang w:val="ro-RO"/>
              </w:rPr>
              <w:t xml:space="preserve"> completări prin Legea nr. 671/2002, cu modificările </w:t>
            </w:r>
            <w:proofErr w:type="spellStart"/>
            <w:r w:rsidR="00930337" w:rsidRPr="00930337">
              <w:rPr>
                <w:rFonts w:ascii="Times New Roman" w:hAnsi="Times New Roman" w:cs="Times New Roman"/>
                <w:sz w:val="24"/>
                <w:szCs w:val="24"/>
                <w:lang w:val="ro-RO"/>
              </w:rPr>
              <w:t>şi</w:t>
            </w:r>
            <w:proofErr w:type="spellEnd"/>
            <w:r w:rsidR="00930337" w:rsidRPr="00930337">
              <w:rPr>
                <w:rFonts w:ascii="Times New Roman" w:hAnsi="Times New Roman" w:cs="Times New Roman"/>
                <w:sz w:val="24"/>
                <w:szCs w:val="24"/>
                <w:lang w:val="ro-RO"/>
              </w:rPr>
              <w:t xml:space="preserve"> completările ulterioare</w:t>
            </w:r>
            <w:r w:rsidRPr="00930337">
              <w:rPr>
                <w:rFonts w:ascii="Times New Roman" w:hAnsi="Times New Roman" w:cs="Times New Roman"/>
                <w:bCs/>
                <w:sz w:val="24"/>
                <w:szCs w:val="24"/>
                <w:lang w:val="ro-RO"/>
              </w:rPr>
              <w:t>? (DA, NU)</w:t>
            </w:r>
          </w:p>
        </w:tc>
      </w:tr>
      <w:tr w:rsidR="00F31FB7" w:rsidRPr="00930337" w14:paraId="4480DAA4" w14:textId="77777777" w:rsidTr="002573C9">
        <w:tc>
          <w:tcPr>
            <w:tcW w:w="14814" w:type="dxa"/>
            <w:gridSpan w:val="2"/>
          </w:tcPr>
          <w:p w14:paraId="6235C985" w14:textId="77777777" w:rsidR="00F31FB7" w:rsidRPr="00930337" w:rsidRDefault="00F31FB7" w:rsidP="00BA0A4D">
            <w:pPr>
              <w:pStyle w:val="Title"/>
            </w:pPr>
            <w:r w:rsidRPr="00930337">
              <w:lastRenderedPageBreak/>
              <w:t>Anexa 4</w:t>
            </w:r>
          </w:p>
        </w:tc>
      </w:tr>
      <w:tr w:rsidR="00F31FB7" w:rsidRPr="00930337" w14:paraId="2687035E" w14:textId="77777777" w:rsidTr="00051845">
        <w:tc>
          <w:tcPr>
            <w:tcW w:w="7407" w:type="dxa"/>
          </w:tcPr>
          <w:p w14:paraId="1E50B1ED"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5.5.4.</w:t>
            </w:r>
            <w:r w:rsidRPr="00930337">
              <w:rPr>
                <w:rFonts w:ascii="Times New Roman" w:hAnsi="Times New Roman" w:cs="Times New Roman"/>
                <w:sz w:val="24"/>
                <w:szCs w:val="24"/>
                <w:lang w:val="ro-RO"/>
              </w:rPr>
              <w:tab/>
              <w:t>Operatorul economic se va asigura că produsele de schimb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de exploatare aprovizionate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/sau utilizate:</w:t>
            </w:r>
          </w:p>
          <w:p w14:paraId="18C69D9A"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 sunt </w:t>
            </w:r>
            <w:proofErr w:type="spellStart"/>
            <w:r w:rsidRPr="00930337">
              <w:rPr>
                <w:rFonts w:ascii="Times New Roman" w:hAnsi="Times New Roman" w:cs="Times New Roman"/>
                <w:sz w:val="24"/>
                <w:szCs w:val="24"/>
                <w:lang w:val="ro-RO"/>
              </w:rPr>
              <w:t>însoţite</w:t>
            </w:r>
            <w:proofErr w:type="spellEnd"/>
            <w:r w:rsidRPr="00930337">
              <w:rPr>
                <w:rFonts w:ascii="Times New Roman" w:hAnsi="Times New Roman" w:cs="Times New Roman"/>
                <w:sz w:val="24"/>
                <w:szCs w:val="24"/>
                <w:lang w:val="ro-RO"/>
              </w:rPr>
              <w:t xml:space="preserve"> de un document care să ateste </w:t>
            </w:r>
            <w:proofErr w:type="spellStart"/>
            <w:r w:rsidRPr="00930337">
              <w:rPr>
                <w:rFonts w:ascii="Times New Roman" w:hAnsi="Times New Roman" w:cs="Times New Roman"/>
                <w:sz w:val="24"/>
                <w:szCs w:val="24"/>
                <w:lang w:val="ro-RO"/>
              </w:rPr>
              <w:t>garanţia</w:t>
            </w:r>
            <w:proofErr w:type="spellEnd"/>
            <w:r w:rsidRPr="00930337">
              <w:rPr>
                <w:rFonts w:ascii="Times New Roman" w:hAnsi="Times New Roman" w:cs="Times New Roman"/>
                <w:sz w:val="24"/>
                <w:szCs w:val="24"/>
                <w:lang w:val="ro-RO"/>
              </w:rPr>
              <w:t xml:space="preserve"> acordată, emisă în conformitate cu </w:t>
            </w:r>
            <w:proofErr w:type="spellStart"/>
            <w:r w:rsidRPr="00930337">
              <w:rPr>
                <w:rFonts w:ascii="Times New Roman" w:hAnsi="Times New Roman" w:cs="Times New Roman"/>
                <w:sz w:val="24"/>
                <w:szCs w:val="24"/>
                <w:lang w:val="ro-RO"/>
              </w:rPr>
              <w:t>legislaţia</w:t>
            </w:r>
            <w:proofErr w:type="spellEnd"/>
            <w:r w:rsidRPr="00930337">
              <w:rPr>
                <w:rFonts w:ascii="Times New Roman" w:hAnsi="Times New Roman" w:cs="Times New Roman"/>
                <w:sz w:val="24"/>
                <w:szCs w:val="24"/>
                <w:lang w:val="ro-RO"/>
              </w:rPr>
              <w:t xml:space="preserve"> aplicabilă în vigoare (pentru toate produsele de schimb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de exploatare);</w:t>
            </w:r>
          </w:p>
          <w:p w14:paraId="1698E1E2" w14:textId="77777777" w:rsidR="00F31FB7" w:rsidRPr="00930337" w:rsidRDefault="00F31FB7" w:rsidP="00BA0A4D">
            <w:pPr>
              <w:rPr>
                <w:rStyle w:val="do1"/>
                <w:rFonts w:ascii="Times New Roman" w:hAnsi="Times New Roman" w:cs="Times New Roman"/>
                <w:bCs w:val="0"/>
                <w:sz w:val="24"/>
                <w:szCs w:val="24"/>
                <w:lang w:val="ro-RO"/>
              </w:rPr>
            </w:pPr>
            <w:r w:rsidRPr="00930337">
              <w:rPr>
                <w:rFonts w:ascii="Times New Roman" w:hAnsi="Times New Roman" w:cs="Times New Roman"/>
                <w:sz w:val="24"/>
                <w:szCs w:val="24"/>
                <w:lang w:val="ro-RO"/>
              </w:rPr>
              <w:t xml:space="preserve">– respectă </w:t>
            </w:r>
            <w:proofErr w:type="spellStart"/>
            <w:r w:rsidRPr="00930337">
              <w:rPr>
                <w:rFonts w:ascii="Times New Roman" w:hAnsi="Times New Roman" w:cs="Times New Roman"/>
                <w:sz w:val="24"/>
                <w:szCs w:val="24"/>
                <w:lang w:val="ro-RO"/>
              </w:rPr>
              <w:t>cerinţele</w:t>
            </w:r>
            <w:proofErr w:type="spellEnd"/>
            <w:r w:rsidRPr="00930337">
              <w:rPr>
                <w:rFonts w:ascii="Times New Roman" w:hAnsi="Times New Roman" w:cs="Times New Roman"/>
                <w:sz w:val="24"/>
                <w:szCs w:val="24"/>
                <w:lang w:val="ro-RO"/>
              </w:rPr>
              <w:t xml:space="preserve"> prevăzute în </w:t>
            </w:r>
            <w:proofErr w:type="spellStart"/>
            <w:r w:rsidRPr="00930337">
              <w:rPr>
                <w:rFonts w:ascii="Times New Roman" w:hAnsi="Times New Roman" w:cs="Times New Roman"/>
                <w:sz w:val="24"/>
                <w:szCs w:val="24"/>
                <w:lang w:val="ro-RO"/>
              </w:rPr>
              <w:t>Ordonanţa</w:t>
            </w:r>
            <w:proofErr w:type="spellEnd"/>
            <w:r w:rsidRPr="00930337">
              <w:rPr>
                <w:rFonts w:ascii="Times New Roman" w:hAnsi="Times New Roman" w:cs="Times New Roman"/>
                <w:sz w:val="24"/>
                <w:szCs w:val="24"/>
                <w:lang w:val="ro-RO"/>
              </w:rPr>
              <w:t xml:space="preserve"> Guvernului nr. 80/2000 </w:t>
            </w:r>
            <w:r w:rsidRPr="00930337">
              <w:rPr>
                <w:rStyle w:val="tpa1"/>
                <w:rFonts w:ascii="Times New Roman" w:hAnsi="Times New Roman" w:cs="Times New Roman"/>
                <w:sz w:val="24"/>
                <w:szCs w:val="24"/>
                <w:lang w:val="ro-RO"/>
              </w:rPr>
              <w:t xml:space="preserve">privind omologarea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certificarea produselor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materialelor de exploatare utilizate la vehiculele rutiere, precum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w:t>
            </w:r>
            <w:proofErr w:type="spellStart"/>
            <w:r w:rsidRPr="00930337">
              <w:rPr>
                <w:rStyle w:val="tpa1"/>
                <w:rFonts w:ascii="Times New Roman" w:hAnsi="Times New Roman" w:cs="Times New Roman"/>
                <w:sz w:val="24"/>
                <w:szCs w:val="24"/>
                <w:lang w:val="ro-RO"/>
              </w:rPr>
              <w:t>condiţiile</w:t>
            </w:r>
            <w:proofErr w:type="spellEnd"/>
            <w:r w:rsidRPr="00930337">
              <w:rPr>
                <w:rStyle w:val="tpa1"/>
                <w:rFonts w:ascii="Times New Roman" w:hAnsi="Times New Roman" w:cs="Times New Roman"/>
                <w:sz w:val="24"/>
                <w:szCs w:val="24"/>
                <w:lang w:val="ro-RO"/>
              </w:rPr>
              <w:t xml:space="preserve"> de introducere pe </w:t>
            </w:r>
            <w:proofErr w:type="spellStart"/>
            <w:r w:rsidRPr="00930337">
              <w:rPr>
                <w:rStyle w:val="tpa1"/>
                <w:rFonts w:ascii="Times New Roman" w:hAnsi="Times New Roman" w:cs="Times New Roman"/>
                <w:sz w:val="24"/>
                <w:szCs w:val="24"/>
                <w:lang w:val="ro-RO"/>
              </w:rPr>
              <w:t>piaţă</w:t>
            </w:r>
            <w:proofErr w:type="spellEnd"/>
            <w:r w:rsidRPr="00930337">
              <w:rPr>
                <w:rStyle w:val="tpa1"/>
                <w:rFonts w:ascii="Times New Roman" w:hAnsi="Times New Roman" w:cs="Times New Roman"/>
                <w:sz w:val="24"/>
                <w:szCs w:val="24"/>
                <w:lang w:val="ro-RO"/>
              </w:rPr>
              <w:t xml:space="preserve">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de comercializare a acestora, </w:t>
            </w:r>
            <w:r w:rsidRPr="00930337">
              <w:rPr>
                <w:rFonts w:ascii="Times New Roman" w:hAnsi="Times New Roman" w:cs="Times New Roman"/>
                <w:sz w:val="24"/>
                <w:szCs w:val="24"/>
                <w:lang w:val="ro-RO"/>
              </w:rPr>
              <w:t xml:space="preserve">aprobată cu modificări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completări prin Legea nr. 671/2002, cu modificările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completările ulterioare (pentru produsele de schimb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de exploatare noi)</w:t>
            </w:r>
            <w:r w:rsidRPr="00930337">
              <w:rPr>
                <w:rStyle w:val="do1"/>
                <w:rFonts w:ascii="Times New Roman" w:hAnsi="Times New Roman" w:cs="Times New Roman"/>
                <w:b w:val="0"/>
                <w:sz w:val="24"/>
                <w:szCs w:val="24"/>
                <w:lang w:val="ro-RO"/>
              </w:rPr>
              <w:t>;</w:t>
            </w:r>
          </w:p>
          <w:p w14:paraId="021E52C7" w14:textId="77777777" w:rsidR="00F31FB7" w:rsidRPr="00930337" w:rsidRDefault="00F31FB7"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 sunt </w:t>
            </w:r>
            <w:proofErr w:type="spellStart"/>
            <w:r w:rsidRPr="00930337">
              <w:rPr>
                <w:rFonts w:ascii="Times New Roman" w:hAnsi="Times New Roman" w:cs="Times New Roman"/>
                <w:sz w:val="24"/>
                <w:szCs w:val="24"/>
                <w:lang w:val="ro-RO"/>
              </w:rPr>
              <w:t>însoţite</w:t>
            </w:r>
            <w:proofErr w:type="spellEnd"/>
            <w:r w:rsidRPr="00930337">
              <w:rPr>
                <w:rFonts w:ascii="Times New Roman" w:hAnsi="Times New Roman" w:cs="Times New Roman"/>
                <w:sz w:val="24"/>
                <w:szCs w:val="24"/>
                <w:lang w:val="ro-RO"/>
              </w:rPr>
              <w:t xml:space="preserve"> de o </w:t>
            </w:r>
            <w:proofErr w:type="spellStart"/>
            <w:r w:rsidRPr="00930337">
              <w:rPr>
                <w:rFonts w:ascii="Times New Roman" w:hAnsi="Times New Roman" w:cs="Times New Roman"/>
                <w:sz w:val="24"/>
                <w:szCs w:val="24"/>
                <w:lang w:val="ro-RO"/>
              </w:rPr>
              <w:t>declaraţie</w:t>
            </w:r>
            <w:proofErr w:type="spellEnd"/>
            <w:r w:rsidRPr="00930337">
              <w:rPr>
                <w:rFonts w:ascii="Times New Roman" w:hAnsi="Times New Roman" w:cs="Times New Roman"/>
                <w:sz w:val="24"/>
                <w:szCs w:val="24"/>
                <w:lang w:val="ro-RO"/>
              </w:rPr>
              <w:t xml:space="preserve"> de conformitate emisă de producător (pentru produsele de schimb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de exploatare noi)</w:t>
            </w:r>
            <w:r w:rsidRPr="00930337">
              <w:rPr>
                <w:rStyle w:val="do1"/>
                <w:rFonts w:ascii="Times New Roman" w:hAnsi="Times New Roman" w:cs="Times New Roman"/>
                <w:bCs w:val="0"/>
                <w:sz w:val="24"/>
                <w:szCs w:val="24"/>
                <w:lang w:val="ro-RO"/>
              </w:rPr>
              <w:t xml:space="preserve"> </w:t>
            </w:r>
            <w:r w:rsidRPr="00930337">
              <w:rPr>
                <w:rStyle w:val="do1"/>
                <w:rFonts w:ascii="Times New Roman" w:hAnsi="Times New Roman" w:cs="Times New Roman"/>
                <w:b w:val="0"/>
                <w:bCs w:val="0"/>
                <w:sz w:val="24"/>
                <w:szCs w:val="24"/>
                <w:lang w:val="ro-RO"/>
              </w:rPr>
              <w:t>sau de operatorul economic autorizat</w:t>
            </w:r>
            <w:r w:rsidRPr="00930337">
              <w:rPr>
                <w:rStyle w:val="do1"/>
                <w:rFonts w:ascii="Times New Roman" w:hAnsi="Times New Roman" w:cs="Times New Roman"/>
                <w:bCs w:val="0"/>
                <w:sz w:val="24"/>
                <w:szCs w:val="24"/>
                <w:lang w:val="ro-RO"/>
              </w:rPr>
              <w:t xml:space="preserve"> </w:t>
            </w:r>
            <w:r w:rsidRPr="00930337">
              <w:rPr>
                <w:rFonts w:ascii="Times New Roman" w:hAnsi="Times New Roman" w:cs="Times New Roman"/>
                <w:sz w:val="24"/>
                <w:szCs w:val="24"/>
                <w:lang w:val="ro-RO"/>
              </w:rPr>
              <w:t>(pentru produsele de schimb </w:t>
            </w:r>
            <w:proofErr w:type="spellStart"/>
            <w:r w:rsidRPr="00930337">
              <w:rPr>
                <w:rFonts w:ascii="Times New Roman" w:hAnsi="Times New Roman" w:cs="Times New Roman"/>
                <w:sz w:val="24"/>
                <w:szCs w:val="24"/>
                <w:lang w:val="ro-RO"/>
              </w:rPr>
              <w:t>recondiţionate</w:t>
            </w:r>
            <w:proofErr w:type="spellEnd"/>
            <w:r w:rsidRPr="00930337">
              <w:rPr>
                <w:rFonts w:ascii="Times New Roman" w:hAnsi="Times New Roman" w:cs="Times New Roman"/>
                <w:sz w:val="24"/>
                <w:szCs w:val="24"/>
                <w:lang w:val="ro-RO"/>
              </w:rPr>
              <w:t>).</w:t>
            </w:r>
          </w:p>
        </w:tc>
        <w:tc>
          <w:tcPr>
            <w:tcW w:w="7407" w:type="dxa"/>
          </w:tcPr>
          <w:p w14:paraId="605A4E32" w14:textId="77777777" w:rsidR="00E55193" w:rsidRPr="00930337" w:rsidRDefault="00192095"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5.5.4. </w:t>
            </w:r>
            <w:r w:rsidR="00E55193" w:rsidRPr="00930337">
              <w:rPr>
                <w:rFonts w:ascii="Times New Roman" w:hAnsi="Times New Roman" w:cs="Times New Roman"/>
                <w:sz w:val="24"/>
                <w:szCs w:val="24"/>
                <w:lang w:val="ro-RO"/>
              </w:rPr>
              <w:t xml:space="preserve">Operatorul economic se va asigura că produsele </w:t>
            </w:r>
            <w:proofErr w:type="spellStart"/>
            <w:r w:rsidR="00E55193" w:rsidRPr="00930337">
              <w:rPr>
                <w:rFonts w:ascii="Times New Roman" w:hAnsi="Times New Roman" w:cs="Times New Roman"/>
                <w:sz w:val="24"/>
                <w:szCs w:val="24"/>
                <w:lang w:val="ro-RO"/>
              </w:rPr>
              <w:t>şi</w:t>
            </w:r>
            <w:proofErr w:type="spellEnd"/>
            <w:r w:rsidR="00E55193" w:rsidRPr="00930337">
              <w:rPr>
                <w:rFonts w:ascii="Times New Roman" w:hAnsi="Times New Roman" w:cs="Times New Roman"/>
                <w:sz w:val="24"/>
                <w:szCs w:val="24"/>
                <w:lang w:val="ro-RO"/>
              </w:rPr>
              <w:t xml:space="preserve"> materialele de exploatare aprovizionate </w:t>
            </w:r>
            <w:proofErr w:type="spellStart"/>
            <w:r w:rsidR="00E55193" w:rsidRPr="00930337">
              <w:rPr>
                <w:rFonts w:ascii="Times New Roman" w:hAnsi="Times New Roman" w:cs="Times New Roman"/>
                <w:sz w:val="24"/>
                <w:szCs w:val="24"/>
                <w:lang w:val="ro-RO"/>
              </w:rPr>
              <w:t>şi</w:t>
            </w:r>
            <w:proofErr w:type="spellEnd"/>
            <w:r w:rsidR="00E55193" w:rsidRPr="00930337">
              <w:rPr>
                <w:rFonts w:ascii="Times New Roman" w:hAnsi="Times New Roman" w:cs="Times New Roman"/>
                <w:sz w:val="24"/>
                <w:szCs w:val="24"/>
                <w:lang w:val="ro-RO"/>
              </w:rPr>
              <w:t>/sau utilizate:</w:t>
            </w:r>
          </w:p>
          <w:p w14:paraId="0376ACF6" w14:textId="77777777" w:rsidR="00E55193" w:rsidRPr="00930337" w:rsidRDefault="00E55193" w:rsidP="00BA0A4D">
            <w:pPr>
              <w:rPr>
                <w:rStyle w:val="do1"/>
                <w:rFonts w:ascii="Times New Roman" w:hAnsi="Times New Roman" w:cs="Times New Roman"/>
                <w:bCs w:val="0"/>
                <w:sz w:val="24"/>
                <w:szCs w:val="24"/>
                <w:lang w:val="ro-RO"/>
              </w:rPr>
            </w:pPr>
            <w:r w:rsidRPr="00930337">
              <w:rPr>
                <w:rFonts w:ascii="Times New Roman" w:hAnsi="Times New Roman" w:cs="Times New Roman"/>
                <w:sz w:val="24"/>
                <w:szCs w:val="24"/>
                <w:lang w:val="ro-RO"/>
              </w:rPr>
              <w:t xml:space="preserve">– respectă </w:t>
            </w:r>
            <w:proofErr w:type="spellStart"/>
            <w:r w:rsidRPr="00930337">
              <w:rPr>
                <w:rFonts w:ascii="Times New Roman" w:hAnsi="Times New Roman" w:cs="Times New Roman"/>
                <w:sz w:val="24"/>
                <w:szCs w:val="24"/>
                <w:lang w:val="ro-RO"/>
              </w:rPr>
              <w:t>cerinţele</w:t>
            </w:r>
            <w:proofErr w:type="spellEnd"/>
            <w:r w:rsidRPr="00930337">
              <w:rPr>
                <w:rFonts w:ascii="Times New Roman" w:hAnsi="Times New Roman" w:cs="Times New Roman"/>
                <w:sz w:val="24"/>
                <w:szCs w:val="24"/>
                <w:lang w:val="ro-RO"/>
              </w:rPr>
              <w:t xml:space="preserve"> prevăzute în </w:t>
            </w:r>
            <w:proofErr w:type="spellStart"/>
            <w:r w:rsidRPr="00930337">
              <w:rPr>
                <w:rFonts w:ascii="Times New Roman" w:hAnsi="Times New Roman" w:cs="Times New Roman"/>
                <w:sz w:val="24"/>
                <w:szCs w:val="24"/>
                <w:lang w:val="ro-RO"/>
              </w:rPr>
              <w:t>Ordonanţa</w:t>
            </w:r>
            <w:proofErr w:type="spellEnd"/>
            <w:r w:rsidRPr="00930337">
              <w:rPr>
                <w:rFonts w:ascii="Times New Roman" w:hAnsi="Times New Roman" w:cs="Times New Roman"/>
                <w:sz w:val="24"/>
                <w:szCs w:val="24"/>
                <w:lang w:val="ro-RO"/>
              </w:rPr>
              <w:t xml:space="preserve"> Guvernului nr. 80/2000 </w:t>
            </w:r>
            <w:r w:rsidRPr="00930337">
              <w:rPr>
                <w:rStyle w:val="tpa1"/>
                <w:rFonts w:ascii="Times New Roman" w:hAnsi="Times New Roman" w:cs="Times New Roman"/>
                <w:sz w:val="24"/>
                <w:szCs w:val="24"/>
                <w:lang w:val="ro-RO"/>
              </w:rPr>
              <w:t xml:space="preserve">privind omologarea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certificarea produselor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materialelor de exploatare utilizate la vehiculele rutiere, precum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w:t>
            </w:r>
            <w:proofErr w:type="spellStart"/>
            <w:r w:rsidRPr="00930337">
              <w:rPr>
                <w:rStyle w:val="tpa1"/>
                <w:rFonts w:ascii="Times New Roman" w:hAnsi="Times New Roman" w:cs="Times New Roman"/>
                <w:sz w:val="24"/>
                <w:szCs w:val="24"/>
                <w:lang w:val="ro-RO"/>
              </w:rPr>
              <w:t>condiţiile</w:t>
            </w:r>
            <w:proofErr w:type="spellEnd"/>
            <w:r w:rsidRPr="00930337">
              <w:rPr>
                <w:rStyle w:val="tpa1"/>
                <w:rFonts w:ascii="Times New Roman" w:hAnsi="Times New Roman" w:cs="Times New Roman"/>
                <w:sz w:val="24"/>
                <w:szCs w:val="24"/>
                <w:lang w:val="ro-RO"/>
              </w:rPr>
              <w:t xml:space="preserve"> de introducere pe </w:t>
            </w:r>
            <w:proofErr w:type="spellStart"/>
            <w:r w:rsidRPr="00930337">
              <w:rPr>
                <w:rStyle w:val="tpa1"/>
                <w:rFonts w:ascii="Times New Roman" w:hAnsi="Times New Roman" w:cs="Times New Roman"/>
                <w:sz w:val="24"/>
                <w:szCs w:val="24"/>
                <w:lang w:val="ro-RO"/>
              </w:rPr>
              <w:t>piaţă</w:t>
            </w:r>
            <w:proofErr w:type="spellEnd"/>
            <w:r w:rsidRPr="00930337">
              <w:rPr>
                <w:rStyle w:val="tpa1"/>
                <w:rFonts w:ascii="Times New Roman" w:hAnsi="Times New Roman" w:cs="Times New Roman"/>
                <w:sz w:val="24"/>
                <w:szCs w:val="24"/>
                <w:lang w:val="ro-RO"/>
              </w:rPr>
              <w:t xml:space="preserve"> </w:t>
            </w:r>
            <w:proofErr w:type="spellStart"/>
            <w:r w:rsidRPr="00930337">
              <w:rPr>
                <w:rStyle w:val="tpa1"/>
                <w:rFonts w:ascii="Times New Roman" w:hAnsi="Times New Roman" w:cs="Times New Roman"/>
                <w:sz w:val="24"/>
                <w:szCs w:val="24"/>
                <w:lang w:val="ro-RO"/>
              </w:rPr>
              <w:t>şi</w:t>
            </w:r>
            <w:proofErr w:type="spellEnd"/>
            <w:r w:rsidRPr="00930337">
              <w:rPr>
                <w:rStyle w:val="tpa1"/>
                <w:rFonts w:ascii="Times New Roman" w:hAnsi="Times New Roman" w:cs="Times New Roman"/>
                <w:sz w:val="24"/>
                <w:szCs w:val="24"/>
                <w:lang w:val="ro-RO"/>
              </w:rPr>
              <w:t xml:space="preserve"> de comercializare a acestora, </w:t>
            </w:r>
            <w:r w:rsidRPr="00930337">
              <w:rPr>
                <w:rFonts w:ascii="Times New Roman" w:hAnsi="Times New Roman" w:cs="Times New Roman"/>
                <w:sz w:val="24"/>
                <w:szCs w:val="24"/>
                <w:lang w:val="ro-RO"/>
              </w:rPr>
              <w:t xml:space="preserve">aprobată cu modificări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completări prin Legea nr. 671/2002, cu modificările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completările ulterioare (pentru produsele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de exploatare noi)</w:t>
            </w:r>
            <w:r w:rsidRPr="00930337">
              <w:rPr>
                <w:rStyle w:val="do1"/>
                <w:rFonts w:ascii="Times New Roman" w:hAnsi="Times New Roman" w:cs="Times New Roman"/>
                <w:sz w:val="24"/>
                <w:szCs w:val="24"/>
                <w:lang w:val="ro-RO"/>
              </w:rPr>
              <w:t>;</w:t>
            </w:r>
          </w:p>
          <w:p w14:paraId="7AD606D8" w14:textId="77777777" w:rsidR="00E55193" w:rsidRPr="00930337" w:rsidRDefault="00E55193"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 sunt </w:t>
            </w:r>
            <w:proofErr w:type="spellStart"/>
            <w:r w:rsidRPr="00930337">
              <w:rPr>
                <w:rFonts w:ascii="Times New Roman" w:hAnsi="Times New Roman" w:cs="Times New Roman"/>
                <w:sz w:val="24"/>
                <w:szCs w:val="24"/>
                <w:lang w:val="ro-RO"/>
              </w:rPr>
              <w:t>însoţite</w:t>
            </w:r>
            <w:proofErr w:type="spellEnd"/>
            <w:r w:rsidRPr="00930337">
              <w:rPr>
                <w:rFonts w:ascii="Times New Roman" w:hAnsi="Times New Roman" w:cs="Times New Roman"/>
                <w:sz w:val="24"/>
                <w:szCs w:val="24"/>
                <w:lang w:val="ro-RO"/>
              </w:rPr>
              <w:t xml:space="preserve"> de o </w:t>
            </w:r>
            <w:proofErr w:type="spellStart"/>
            <w:r w:rsidRPr="00930337">
              <w:rPr>
                <w:rFonts w:ascii="Times New Roman" w:hAnsi="Times New Roman" w:cs="Times New Roman"/>
                <w:sz w:val="24"/>
                <w:szCs w:val="24"/>
                <w:lang w:val="ro-RO"/>
              </w:rPr>
              <w:t>declaraţie</w:t>
            </w:r>
            <w:proofErr w:type="spellEnd"/>
            <w:r w:rsidRPr="00930337">
              <w:rPr>
                <w:rFonts w:ascii="Times New Roman" w:hAnsi="Times New Roman" w:cs="Times New Roman"/>
                <w:sz w:val="24"/>
                <w:szCs w:val="24"/>
                <w:lang w:val="ro-RO"/>
              </w:rPr>
              <w:t xml:space="preserve"> de conformitate emisă </w:t>
            </w:r>
            <w:r w:rsidRPr="00930337">
              <w:rPr>
                <w:rStyle w:val="do1"/>
                <w:rFonts w:ascii="Times New Roman" w:hAnsi="Times New Roman" w:cs="Times New Roman"/>
                <w:b w:val="0"/>
                <w:sz w:val="24"/>
                <w:szCs w:val="24"/>
                <w:lang w:val="ro-RO"/>
              </w:rPr>
              <w:t>de operatorul economic autorizat</w:t>
            </w:r>
            <w:r w:rsidRPr="00930337">
              <w:rPr>
                <w:rStyle w:val="do1"/>
                <w:rFonts w:ascii="Times New Roman" w:hAnsi="Times New Roman" w:cs="Times New Roman"/>
                <w:sz w:val="24"/>
                <w:szCs w:val="24"/>
                <w:lang w:val="ro-RO"/>
              </w:rPr>
              <w:t xml:space="preserve"> </w:t>
            </w:r>
            <w:r w:rsidRPr="00930337">
              <w:rPr>
                <w:rFonts w:ascii="Times New Roman" w:hAnsi="Times New Roman" w:cs="Times New Roman"/>
                <w:sz w:val="24"/>
                <w:szCs w:val="24"/>
                <w:lang w:val="ro-RO"/>
              </w:rPr>
              <w:t>(pentru produsele de schimb </w:t>
            </w:r>
            <w:proofErr w:type="spellStart"/>
            <w:r w:rsidRPr="00930337">
              <w:rPr>
                <w:rFonts w:ascii="Times New Roman" w:hAnsi="Times New Roman" w:cs="Times New Roman"/>
                <w:sz w:val="24"/>
                <w:szCs w:val="24"/>
                <w:lang w:val="ro-RO"/>
              </w:rPr>
              <w:t>recondiţionate</w:t>
            </w:r>
            <w:proofErr w:type="spellEnd"/>
            <w:r w:rsidRPr="00930337">
              <w:rPr>
                <w:rFonts w:ascii="Times New Roman" w:hAnsi="Times New Roman" w:cs="Times New Roman"/>
                <w:sz w:val="24"/>
                <w:szCs w:val="24"/>
                <w:lang w:val="ro-RO"/>
              </w:rPr>
              <w:t>).</w:t>
            </w:r>
          </w:p>
          <w:p w14:paraId="7FD1967C" w14:textId="77777777" w:rsidR="00F31FB7" w:rsidRPr="00930337" w:rsidRDefault="00F31FB7" w:rsidP="00BA0A4D">
            <w:pPr>
              <w:pStyle w:val="Title"/>
              <w:jc w:val="left"/>
            </w:pPr>
          </w:p>
        </w:tc>
      </w:tr>
      <w:tr w:rsidR="00F31FB7" w:rsidRPr="00930337" w14:paraId="7B73BBEC" w14:textId="77777777" w:rsidTr="00051845">
        <w:tc>
          <w:tcPr>
            <w:tcW w:w="7407" w:type="dxa"/>
          </w:tcPr>
          <w:p w14:paraId="2498EB6A" w14:textId="77777777" w:rsidR="00F31FB7" w:rsidRPr="00930337" w:rsidRDefault="000E55DC" w:rsidP="00BA0A4D">
            <w:pPr>
              <w:rPr>
                <w:rFonts w:ascii="Times New Roman" w:hAnsi="Times New Roman" w:cs="Times New Roman"/>
                <w:color w:val="000000"/>
                <w:sz w:val="24"/>
                <w:szCs w:val="24"/>
                <w:lang w:val="ro-RO"/>
              </w:rPr>
            </w:pPr>
            <w:r w:rsidRPr="00930337">
              <w:rPr>
                <w:rFonts w:ascii="Times New Roman" w:hAnsi="Times New Roman" w:cs="Times New Roman"/>
                <w:bCs/>
                <w:sz w:val="24"/>
                <w:szCs w:val="24"/>
                <w:lang w:val="ro-RO"/>
              </w:rPr>
              <w:t>5</w:t>
            </w:r>
            <w:r w:rsidR="00F31FB7" w:rsidRPr="00930337">
              <w:rPr>
                <w:rFonts w:ascii="Times New Roman" w:hAnsi="Times New Roman" w:cs="Times New Roman"/>
                <w:bCs/>
                <w:sz w:val="24"/>
                <w:szCs w:val="24"/>
                <w:lang w:val="ro-RO"/>
              </w:rPr>
              <w:t>.5.4.</w:t>
            </w:r>
            <w:r w:rsidR="00F31FB7" w:rsidRPr="00930337">
              <w:rPr>
                <w:rFonts w:ascii="Times New Roman" w:hAnsi="Times New Roman" w:cs="Times New Roman"/>
                <w:bCs/>
                <w:sz w:val="24"/>
                <w:szCs w:val="24"/>
                <w:vertAlign w:val="superscript"/>
                <w:lang w:val="ro-RO"/>
              </w:rPr>
              <w:t>1</w:t>
            </w:r>
            <w:r w:rsidR="00F31FB7" w:rsidRPr="00930337">
              <w:rPr>
                <w:rFonts w:ascii="Times New Roman" w:hAnsi="Times New Roman" w:cs="Times New Roman"/>
                <w:b/>
                <w:sz w:val="24"/>
                <w:szCs w:val="24"/>
                <w:vertAlign w:val="superscript"/>
                <w:lang w:val="ro-RO"/>
              </w:rPr>
              <w:t xml:space="preserve"> </w:t>
            </w:r>
            <w:r w:rsidR="00F31FB7" w:rsidRPr="00930337">
              <w:rPr>
                <w:rFonts w:ascii="Times New Roman" w:hAnsi="Times New Roman" w:cs="Times New Roman"/>
                <w:sz w:val="24"/>
                <w:szCs w:val="24"/>
                <w:lang w:val="ro-RO"/>
              </w:rPr>
              <w:t xml:space="preserve">La repararea, modificarea constructivă sau </w:t>
            </w:r>
            <w:proofErr w:type="spellStart"/>
            <w:r w:rsidR="00F31FB7" w:rsidRPr="00930337">
              <w:rPr>
                <w:rFonts w:ascii="Times New Roman" w:hAnsi="Times New Roman" w:cs="Times New Roman"/>
                <w:sz w:val="24"/>
                <w:szCs w:val="24"/>
                <w:lang w:val="ro-RO"/>
              </w:rPr>
              <w:t>reconstrucţia</w:t>
            </w:r>
            <w:proofErr w:type="spellEnd"/>
            <w:r w:rsidR="00F31FB7" w:rsidRPr="00930337">
              <w:rPr>
                <w:rFonts w:ascii="Times New Roman" w:hAnsi="Times New Roman" w:cs="Times New Roman"/>
                <w:sz w:val="24"/>
                <w:szCs w:val="24"/>
                <w:lang w:val="ro-RO"/>
              </w:rPr>
              <w:t xml:space="preserve"> vehiculelor rutiere, în cazul </w:t>
            </w:r>
            <w:proofErr w:type="spellStart"/>
            <w:r w:rsidR="00F31FB7" w:rsidRPr="00930337">
              <w:rPr>
                <w:rFonts w:ascii="Times New Roman" w:hAnsi="Times New Roman" w:cs="Times New Roman"/>
                <w:sz w:val="24"/>
                <w:szCs w:val="24"/>
                <w:lang w:val="ro-RO"/>
              </w:rPr>
              <w:t>intervenţiei</w:t>
            </w:r>
            <w:proofErr w:type="spellEnd"/>
            <w:r w:rsidR="00F31FB7" w:rsidRPr="00930337">
              <w:rPr>
                <w:rFonts w:ascii="Times New Roman" w:hAnsi="Times New Roman" w:cs="Times New Roman"/>
                <w:sz w:val="24"/>
                <w:szCs w:val="24"/>
                <w:lang w:val="ro-RO"/>
              </w:rPr>
              <w:t xml:space="preserve"> la sistemele care privesc </w:t>
            </w:r>
            <w:proofErr w:type="spellStart"/>
            <w:r w:rsidR="00F31FB7" w:rsidRPr="00930337">
              <w:rPr>
                <w:rFonts w:ascii="Times New Roman" w:hAnsi="Times New Roman" w:cs="Times New Roman"/>
                <w:sz w:val="24"/>
                <w:szCs w:val="24"/>
                <w:lang w:val="ro-RO"/>
              </w:rPr>
              <w:t>siguranţa</w:t>
            </w:r>
            <w:proofErr w:type="spellEnd"/>
            <w:r w:rsidR="00F31FB7" w:rsidRPr="00930337">
              <w:rPr>
                <w:rFonts w:ascii="Times New Roman" w:hAnsi="Times New Roman" w:cs="Times New Roman"/>
                <w:sz w:val="24"/>
                <w:szCs w:val="24"/>
                <w:lang w:val="ro-RO"/>
              </w:rPr>
              <w:t xml:space="preserve"> </w:t>
            </w:r>
            <w:proofErr w:type="spellStart"/>
            <w:r w:rsidR="00F31FB7" w:rsidRPr="00930337">
              <w:rPr>
                <w:rFonts w:ascii="Times New Roman" w:hAnsi="Times New Roman" w:cs="Times New Roman"/>
                <w:sz w:val="24"/>
                <w:szCs w:val="24"/>
                <w:lang w:val="ro-RO"/>
              </w:rPr>
              <w:t>circulaţiei</w:t>
            </w:r>
            <w:proofErr w:type="spellEnd"/>
            <w:r w:rsidR="00F31FB7" w:rsidRPr="00930337">
              <w:rPr>
                <w:rFonts w:ascii="Times New Roman" w:hAnsi="Times New Roman" w:cs="Times New Roman"/>
                <w:sz w:val="24"/>
                <w:szCs w:val="24"/>
                <w:lang w:val="ro-RO"/>
              </w:rPr>
              <w:t xml:space="preserve">, </w:t>
            </w:r>
            <w:proofErr w:type="spellStart"/>
            <w:r w:rsidR="00F31FB7" w:rsidRPr="00930337">
              <w:rPr>
                <w:rFonts w:ascii="Times New Roman" w:hAnsi="Times New Roman" w:cs="Times New Roman"/>
                <w:sz w:val="24"/>
                <w:szCs w:val="24"/>
                <w:lang w:val="ro-RO"/>
              </w:rPr>
              <w:t>protecţia</w:t>
            </w:r>
            <w:proofErr w:type="spellEnd"/>
            <w:r w:rsidR="00F31FB7" w:rsidRPr="00930337">
              <w:rPr>
                <w:rFonts w:ascii="Times New Roman" w:hAnsi="Times New Roman" w:cs="Times New Roman"/>
                <w:sz w:val="24"/>
                <w:szCs w:val="24"/>
                <w:lang w:val="ro-RO"/>
              </w:rPr>
              <w:t xml:space="preserve"> mediului, </w:t>
            </w:r>
            <w:proofErr w:type="spellStart"/>
            <w:r w:rsidR="00F31FB7" w:rsidRPr="00930337">
              <w:rPr>
                <w:rFonts w:ascii="Times New Roman" w:hAnsi="Times New Roman" w:cs="Times New Roman"/>
                <w:sz w:val="24"/>
                <w:szCs w:val="24"/>
                <w:lang w:val="ro-RO"/>
              </w:rPr>
              <w:t>eficienţa</w:t>
            </w:r>
            <w:proofErr w:type="spellEnd"/>
            <w:r w:rsidR="00F31FB7" w:rsidRPr="00930337">
              <w:rPr>
                <w:rFonts w:ascii="Times New Roman" w:hAnsi="Times New Roman" w:cs="Times New Roman"/>
                <w:sz w:val="24"/>
                <w:szCs w:val="24"/>
                <w:lang w:val="ro-RO"/>
              </w:rPr>
              <w:t xml:space="preserve"> energetică </w:t>
            </w:r>
            <w:proofErr w:type="spellStart"/>
            <w:r w:rsidR="00F31FB7" w:rsidRPr="00930337">
              <w:rPr>
                <w:rFonts w:ascii="Times New Roman" w:hAnsi="Times New Roman" w:cs="Times New Roman"/>
                <w:sz w:val="24"/>
                <w:szCs w:val="24"/>
                <w:lang w:val="ro-RO"/>
              </w:rPr>
              <w:t>şi</w:t>
            </w:r>
            <w:proofErr w:type="spellEnd"/>
            <w:r w:rsidR="00F31FB7" w:rsidRPr="00930337">
              <w:rPr>
                <w:rFonts w:ascii="Times New Roman" w:hAnsi="Times New Roman" w:cs="Times New Roman"/>
                <w:sz w:val="24"/>
                <w:szCs w:val="24"/>
                <w:lang w:val="ro-RO"/>
              </w:rPr>
              <w:t xml:space="preserve"> </w:t>
            </w:r>
            <w:proofErr w:type="spellStart"/>
            <w:r w:rsidR="00F31FB7" w:rsidRPr="00930337">
              <w:rPr>
                <w:rFonts w:ascii="Times New Roman" w:hAnsi="Times New Roman" w:cs="Times New Roman"/>
                <w:sz w:val="24"/>
                <w:szCs w:val="24"/>
                <w:lang w:val="ro-RO"/>
              </w:rPr>
              <w:t>protecţia</w:t>
            </w:r>
            <w:proofErr w:type="spellEnd"/>
            <w:r w:rsidR="00F31FB7" w:rsidRPr="00930337">
              <w:rPr>
                <w:rFonts w:ascii="Times New Roman" w:hAnsi="Times New Roman" w:cs="Times New Roman"/>
                <w:sz w:val="24"/>
                <w:szCs w:val="24"/>
                <w:lang w:val="ro-RO"/>
              </w:rPr>
              <w:t xml:space="preserve"> împotriva furturilor, prevăzute în cap V din RNTR 4, </w:t>
            </w:r>
            <w:proofErr w:type="spellStart"/>
            <w:r w:rsidR="00F31FB7" w:rsidRPr="00930337">
              <w:rPr>
                <w:rFonts w:ascii="Times New Roman" w:hAnsi="Times New Roman" w:cs="Times New Roman"/>
                <w:sz w:val="24"/>
                <w:szCs w:val="24"/>
                <w:lang w:val="ro-RO"/>
              </w:rPr>
              <w:t>şi</w:t>
            </w:r>
            <w:proofErr w:type="spellEnd"/>
            <w:r w:rsidR="00F31FB7" w:rsidRPr="00930337">
              <w:rPr>
                <w:rFonts w:ascii="Times New Roman" w:hAnsi="Times New Roman" w:cs="Times New Roman"/>
                <w:sz w:val="24"/>
                <w:szCs w:val="24"/>
                <w:lang w:val="ro-RO"/>
              </w:rPr>
              <w:t xml:space="preserve"> care sunt reglementate de directivele/regulamentele UE sau de regulamentele CEE-ONU, operatorul economic trebuie să utilizeze numai produse </w:t>
            </w:r>
            <w:proofErr w:type="spellStart"/>
            <w:r w:rsidR="00F31FB7" w:rsidRPr="00930337">
              <w:rPr>
                <w:rFonts w:ascii="Times New Roman" w:hAnsi="Times New Roman" w:cs="Times New Roman"/>
                <w:sz w:val="24"/>
                <w:szCs w:val="24"/>
                <w:lang w:val="ro-RO"/>
              </w:rPr>
              <w:t>şi</w:t>
            </w:r>
            <w:proofErr w:type="spellEnd"/>
            <w:r w:rsidR="00F31FB7" w:rsidRPr="00930337">
              <w:rPr>
                <w:rFonts w:ascii="Times New Roman" w:hAnsi="Times New Roman" w:cs="Times New Roman"/>
                <w:sz w:val="24"/>
                <w:szCs w:val="24"/>
                <w:lang w:val="ro-RO"/>
              </w:rPr>
              <w:t xml:space="preserve"> materiale de exploatare de origine, omologate sau certificate în conformitate cu </w:t>
            </w:r>
            <w:proofErr w:type="spellStart"/>
            <w:r w:rsidR="00F31FB7" w:rsidRPr="00930337">
              <w:rPr>
                <w:rFonts w:ascii="Times New Roman" w:hAnsi="Times New Roman" w:cs="Times New Roman"/>
                <w:sz w:val="24"/>
                <w:szCs w:val="24"/>
                <w:lang w:val="ro-RO"/>
              </w:rPr>
              <w:t>legislaţia</w:t>
            </w:r>
            <w:proofErr w:type="spellEnd"/>
            <w:r w:rsidR="00F31FB7" w:rsidRPr="00930337">
              <w:rPr>
                <w:rFonts w:ascii="Times New Roman" w:hAnsi="Times New Roman" w:cs="Times New Roman"/>
                <w:sz w:val="24"/>
                <w:szCs w:val="24"/>
                <w:lang w:val="ro-RO"/>
              </w:rPr>
              <w:t xml:space="preserve"> în vigoare. Operatorul economic este obligat să elibereze beneficiarului certificate de </w:t>
            </w:r>
            <w:proofErr w:type="spellStart"/>
            <w:r w:rsidR="00F31FB7" w:rsidRPr="00930337">
              <w:rPr>
                <w:rFonts w:ascii="Times New Roman" w:hAnsi="Times New Roman" w:cs="Times New Roman"/>
                <w:sz w:val="24"/>
                <w:szCs w:val="24"/>
                <w:lang w:val="ro-RO"/>
              </w:rPr>
              <w:t>garanţie</w:t>
            </w:r>
            <w:proofErr w:type="spellEnd"/>
            <w:r w:rsidR="00F31FB7" w:rsidRPr="00930337">
              <w:rPr>
                <w:rFonts w:ascii="Times New Roman" w:hAnsi="Times New Roman" w:cs="Times New Roman"/>
                <w:sz w:val="24"/>
                <w:szCs w:val="24"/>
                <w:lang w:val="ro-RO"/>
              </w:rPr>
              <w:t xml:space="preserve"> pentru lucrările executate, care să includă </w:t>
            </w:r>
            <w:proofErr w:type="spellStart"/>
            <w:r w:rsidR="00F31FB7" w:rsidRPr="00930337">
              <w:rPr>
                <w:rFonts w:ascii="Times New Roman" w:hAnsi="Times New Roman" w:cs="Times New Roman"/>
                <w:sz w:val="24"/>
                <w:szCs w:val="24"/>
                <w:lang w:val="ro-RO"/>
              </w:rPr>
              <w:t>şi</w:t>
            </w:r>
            <w:proofErr w:type="spellEnd"/>
            <w:r w:rsidR="00F31FB7" w:rsidRPr="00930337">
              <w:rPr>
                <w:rFonts w:ascii="Times New Roman" w:hAnsi="Times New Roman" w:cs="Times New Roman"/>
                <w:sz w:val="24"/>
                <w:szCs w:val="24"/>
                <w:lang w:val="ro-RO"/>
              </w:rPr>
              <w:t xml:space="preserve"> duratele de </w:t>
            </w:r>
            <w:proofErr w:type="spellStart"/>
            <w:r w:rsidR="00F31FB7" w:rsidRPr="00930337">
              <w:rPr>
                <w:rFonts w:ascii="Times New Roman" w:hAnsi="Times New Roman" w:cs="Times New Roman"/>
                <w:sz w:val="24"/>
                <w:szCs w:val="24"/>
                <w:lang w:val="ro-RO"/>
              </w:rPr>
              <w:t>garanţie</w:t>
            </w:r>
            <w:proofErr w:type="spellEnd"/>
            <w:r w:rsidR="00F31FB7" w:rsidRPr="00930337">
              <w:rPr>
                <w:rFonts w:ascii="Times New Roman" w:hAnsi="Times New Roman" w:cs="Times New Roman"/>
                <w:sz w:val="24"/>
                <w:szCs w:val="24"/>
                <w:lang w:val="ro-RO"/>
              </w:rPr>
              <w:t xml:space="preserve"> aferente produselor utilizate, în conformitate cu </w:t>
            </w:r>
            <w:proofErr w:type="spellStart"/>
            <w:r w:rsidR="00F31FB7" w:rsidRPr="00930337">
              <w:rPr>
                <w:rFonts w:ascii="Times New Roman" w:hAnsi="Times New Roman" w:cs="Times New Roman"/>
                <w:sz w:val="24"/>
                <w:szCs w:val="24"/>
                <w:lang w:val="ro-RO"/>
              </w:rPr>
              <w:t>legislaţia</w:t>
            </w:r>
            <w:proofErr w:type="spellEnd"/>
            <w:r w:rsidR="00F31FB7" w:rsidRPr="00930337">
              <w:rPr>
                <w:rFonts w:ascii="Times New Roman" w:hAnsi="Times New Roman" w:cs="Times New Roman"/>
                <w:sz w:val="24"/>
                <w:szCs w:val="24"/>
                <w:lang w:val="ro-RO"/>
              </w:rPr>
              <w:t xml:space="preserve"> în vigoare.</w:t>
            </w:r>
          </w:p>
        </w:tc>
        <w:tc>
          <w:tcPr>
            <w:tcW w:w="7407" w:type="dxa"/>
          </w:tcPr>
          <w:p w14:paraId="198C192D" w14:textId="77777777" w:rsidR="00E55193" w:rsidRPr="00930337" w:rsidRDefault="00E55193" w:rsidP="00BA0A4D">
            <w:pPr>
              <w:rPr>
                <w:rFonts w:ascii="Times New Roman" w:hAnsi="Times New Roman" w:cs="Times New Roman"/>
                <w:b/>
                <w:sz w:val="24"/>
                <w:szCs w:val="24"/>
                <w:lang w:val="ro-RO"/>
              </w:rPr>
            </w:pPr>
            <w:r w:rsidRPr="00930337">
              <w:rPr>
                <w:rFonts w:ascii="Times New Roman" w:hAnsi="Times New Roman" w:cs="Times New Roman"/>
                <w:bCs/>
                <w:sz w:val="24"/>
                <w:szCs w:val="24"/>
                <w:lang w:val="ro-RO"/>
              </w:rPr>
              <w:t>5.5.4.</w:t>
            </w:r>
            <w:r w:rsidRPr="00930337">
              <w:rPr>
                <w:rFonts w:ascii="Times New Roman" w:hAnsi="Times New Roman" w:cs="Times New Roman"/>
                <w:bCs/>
                <w:sz w:val="24"/>
                <w:szCs w:val="24"/>
                <w:vertAlign w:val="superscript"/>
                <w:lang w:val="ro-RO"/>
              </w:rPr>
              <w:t>1</w:t>
            </w:r>
            <w:r w:rsidRPr="00930337">
              <w:rPr>
                <w:rFonts w:ascii="Times New Roman" w:hAnsi="Times New Roman" w:cs="Times New Roman"/>
                <w:b/>
                <w:sz w:val="24"/>
                <w:szCs w:val="24"/>
                <w:vertAlign w:val="superscript"/>
                <w:lang w:val="ro-RO"/>
              </w:rPr>
              <w:t xml:space="preserve"> </w:t>
            </w:r>
            <w:r w:rsidR="000E55DC" w:rsidRPr="00930337">
              <w:rPr>
                <w:rFonts w:ascii="Times New Roman" w:hAnsi="Times New Roman" w:cs="Times New Roman"/>
                <w:sz w:val="24"/>
                <w:szCs w:val="24"/>
                <w:lang w:val="ro-RO"/>
              </w:rPr>
              <w:t>O</w:t>
            </w:r>
            <w:r w:rsidRPr="00930337">
              <w:rPr>
                <w:rFonts w:ascii="Times New Roman" w:hAnsi="Times New Roman" w:cs="Times New Roman"/>
                <w:sz w:val="24"/>
                <w:szCs w:val="24"/>
                <w:lang w:val="ro-RO"/>
              </w:rPr>
              <w:t xml:space="preserve">peratorul economic trebuie să elibereze beneficiarului certificate de </w:t>
            </w:r>
            <w:proofErr w:type="spellStart"/>
            <w:r w:rsidRPr="00930337">
              <w:rPr>
                <w:rFonts w:ascii="Times New Roman" w:hAnsi="Times New Roman" w:cs="Times New Roman"/>
                <w:sz w:val="24"/>
                <w:szCs w:val="24"/>
                <w:lang w:val="ro-RO"/>
              </w:rPr>
              <w:t>garanţie</w:t>
            </w:r>
            <w:proofErr w:type="spellEnd"/>
            <w:r w:rsidRPr="00930337">
              <w:rPr>
                <w:rFonts w:ascii="Times New Roman" w:hAnsi="Times New Roman" w:cs="Times New Roman"/>
                <w:sz w:val="24"/>
                <w:szCs w:val="24"/>
                <w:lang w:val="ro-RO"/>
              </w:rPr>
              <w:t xml:space="preserve"> pentru lucrările executate, care să includă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duratele de </w:t>
            </w:r>
            <w:proofErr w:type="spellStart"/>
            <w:r w:rsidRPr="00930337">
              <w:rPr>
                <w:rFonts w:ascii="Times New Roman" w:hAnsi="Times New Roman" w:cs="Times New Roman"/>
                <w:sz w:val="24"/>
                <w:szCs w:val="24"/>
                <w:lang w:val="ro-RO"/>
              </w:rPr>
              <w:t>garanţie</w:t>
            </w:r>
            <w:proofErr w:type="spellEnd"/>
            <w:r w:rsidRPr="00930337">
              <w:rPr>
                <w:rFonts w:ascii="Times New Roman" w:hAnsi="Times New Roman" w:cs="Times New Roman"/>
                <w:sz w:val="24"/>
                <w:szCs w:val="24"/>
                <w:lang w:val="ro-RO"/>
              </w:rPr>
              <w:t xml:space="preserve"> aferente produselor utilizate, în conformitate cu </w:t>
            </w:r>
            <w:proofErr w:type="spellStart"/>
            <w:r w:rsidRPr="00930337">
              <w:rPr>
                <w:rFonts w:ascii="Times New Roman" w:hAnsi="Times New Roman" w:cs="Times New Roman"/>
                <w:sz w:val="24"/>
                <w:szCs w:val="24"/>
                <w:lang w:val="ro-RO"/>
              </w:rPr>
              <w:t>legislaţia</w:t>
            </w:r>
            <w:proofErr w:type="spellEnd"/>
            <w:r w:rsidRPr="00930337">
              <w:rPr>
                <w:rFonts w:ascii="Times New Roman" w:hAnsi="Times New Roman" w:cs="Times New Roman"/>
                <w:sz w:val="24"/>
                <w:szCs w:val="24"/>
                <w:lang w:val="ro-RO"/>
              </w:rPr>
              <w:t xml:space="preserve"> în vigoare.</w:t>
            </w:r>
          </w:p>
          <w:p w14:paraId="2EAE9AC1" w14:textId="77777777" w:rsidR="00F31FB7" w:rsidRPr="00930337" w:rsidRDefault="00F31FB7" w:rsidP="00BA0A4D">
            <w:pPr>
              <w:pStyle w:val="Title"/>
              <w:jc w:val="left"/>
            </w:pPr>
          </w:p>
        </w:tc>
      </w:tr>
      <w:tr w:rsidR="00F31FB7" w:rsidRPr="00930337" w14:paraId="0A1F0BBC" w14:textId="77777777" w:rsidTr="004D7255">
        <w:tc>
          <w:tcPr>
            <w:tcW w:w="14814" w:type="dxa"/>
            <w:gridSpan w:val="2"/>
          </w:tcPr>
          <w:p w14:paraId="21FD3676" w14:textId="77777777" w:rsidR="00F31FB7" w:rsidRPr="00930337" w:rsidRDefault="00F31FB7" w:rsidP="00BA0A4D">
            <w:pPr>
              <w:pStyle w:val="Title"/>
            </w:pPr>
            <w:r w:rsidRPr="00930337">
              <w:t>Anexa 10</w:t>
            </w:r>
          </w:p>
        </w:tc>
      </w:tr>
      <w:tr w:rsidR="00F31FB7" w:rsidRPr="00930337" w14:paraId="1EE49C24" w14:textId="77777777" w:rsidTr="00051845">
        <w:tc>
          <w:tcPr>
            <w:tcW w:w="7407" w:type="dxa"/>
          </w:tcPr>
          <w:p w14:paraId="6411EDFB" w14:textId="77777777" w:rsidR="00F31FB7" w:rsidRPr="00930337" w:rsidRDefault="00F31FB7" w:rsidP="00BA0A4D">
            <w:pPr>
              <w:rPr>
                <w:rFonts w:ascii="Times New Roman" w:hAnsi="Times New Roman" w:cs="Times New Roman"/>
                <w:bCs/>
                <w:sz w:val="24"/>
                <w:szCs w:val="24"/>
                <w:lang w:val="ro-RO"/>
              </w:rPr>
            </w:pPr>
            <w:r w:rsidRPr="00930337">
              <w:rPr>
                <w:rFonts w:ascii="Times New Roman" w:hAnsi="Times New Roman" w:cs="Times New Roman"/>
                <w:sz w:val="24"/>
                <w:szCs w:val="24"/>
                <w:lang w:val="ro-RO"/>
              </w:rPr>
              <w:t xml:space="preserve">6.2. Componentele </w:t>
            </w:r>
            <w:proofErr w:type="spellStart"/>
            <w:r w:rsidRPr="00930337">
              <w:rPr>
                <w:rFonts w:ascii="Times New Roman" w:hAnsi="Times New Roman" w:cs="Times New Roman"/>
                <w:sz w:val="24"/>
                <w:szCs w:val="24"/>
                <w:lang w:val="ro-RO"/>
              </w:rPr>
              <w:t>şi</w:t>
            </w:r>
            <w:proofErr w:type="spellEnd"/>
            <w:r w:rsidRPr="00930337">
              <w:rPr>
                <w:rFonts w:ascii="Times New Roman" w:hAnsi="Times New Roman" w:cs="Times New Roman"/>
                <w:sz w:val="24"/>
                <w:szCs w:val="24"/>
                <w:lang w:val="ro-RO"/>
              </w:rPr>
              <w:t xml:space="preserve"> materialele care afectează </w:t>
            </w:r>
            <w:proofErr w:type="spellStart"/>
            <w:r w:rsidRPr="00930337">
              <w:rPr>
                <w:rFonts w:ascii="Times New Roman" w:hAnsi="Times New Roman" w:cs="Times New Roman"/>
                <w:sz w:val="24"/>
                <w:szCs w:val="24"/>
                <w:lang w:val="ro-RO"/>
              </w:rPr>
              <w:t>siguranţa</w:t>
            </w:r>
            <w:proofErr w:type="spellEnd"/>
            <w:r w:rsidRPr="00930337">
              <w:rPr>
                <w:rFonts w:ascii="Times New Roman" w:hAnsi="Times New Roman" w:cs="Times New Roman"/>
                <w:sz w:val="24"/>
                <w:szCs w:val="24"/>
                <w:lang w:val="ro-RO"/>
              </w:rPr>
              <w:t xml:space="preserve"> </w:t>
            </w:r>
            <w:proofErr w:type="spellStart"/>
            <w:r w:rsidRPr="00930337">
              <w:rPr>
                <w:rFonts w:ascii="Times New Roman" w:hAnsi="Times New Roman" w:cs="Times New Roman"/>
                <w:sz w:val="24"/>
                <w:szCs w:val="24"/>
                <w:lang w:val="ro-RO"/>
              </w:rPr>
              <w:t>circulaţiei</w:t>
            </w:r>
            <w:proofErr w:type="spellEnd"/>
            <w:r w:rsidRPr="00930337">
              <w:rPr>
                <w:rFonts w:ascii="Times New Roman" w:hAnsi="Times New Roman" w:cs="Times New Roman"/>
                <w:sz w:val="24"/>
                <w:szCs w:val="24"/>
                <w:lang w:val="ro-RO"/>
              </w:rPr>
              <w:t xml:space="preserve"> sunt certificate? (DA, NU).</w:t>
            </w:r>
          </w:p>
        </w:tc>
        <w:tc>
          <w:tcPr>
            <w:tcW w:w="7407" w:type="dxa"/>
          </w:tcPr>
          <w:p w14:paraId="1EE3A95A" w14:textId="77777777" w:rsidR="00F31FB7" w:rsidRPr="00930337" w:rsidRDefault="00930337" w:rsidP="00BA0A4D">
            <w:pPr>
              <w:rPr>
                <w:rFonts w:ascii="Times New Roman" w:hAnsi="Times New Roman" w:cs="Times New Roman"/>
                <w:sz w:val="24"/>
                <w:szCs w:val="24"/>
                <w:lang w:val="ro-RO"/>
              </w:rPr>
            </w:pPr>
            <w:r w:rsidRPr="00930337">
              <w:rPr>
                <w:rFonts w:ascii="Times New Roman" w:hAnsi="Times New Roman" w:cs="Times New Roman"/>
                <w:sz w:val="24"/>
                <w:szCs w:val="24"/>
                <w:lang w:val="ro-RO"/>
              </w:rPr>
              <w:t xml:space="preserve">6.2. Sunt utilizate produse și/sau materiale de exploatare care respectă cerințele prevăzute în Ordonanța Guvernului nr. 80/2000 </w:t>
            </w:r>
            <w:r w:rsidRPr="00930337">
              <w:rPr>
                <w:rFonts w:ascii="Times New Roman" w:hAnsi="Times New Roman" w:cs="Times New Roman"/>
                <w:bCs/>
                <w:sz w:val="24"/>
                <w:szCs w:val="24"/>
                <w:lang w:val="ro-RO"/>
              </w:rPr>
              <w:t>privind omologarea și certificarea produselor și materialelor de exploatare utilizate la vehiculele rutiere în vederea introducerii pe piață sau punerii la dispoziție pe piață în România, precum și supravegherea pieței pentru acestea? (DA, NU)</w:t>
            </w:r>
          </w:p>
        </w:tc>
      </w:tr>
    </w:tbl>
    <w:p w14:paraId="4346DEA1" w14:textId="77777777" w:rsidR="00135882" w:rsidRPr="00930337" w:rsidRDefault="00135882" w:rsidP="00253A3D">
      <w:pPr>
        <w:spacing w:after="0" w:line="240" w:lineRule="auto"/>
        <w:rPr>
          <w:rFonts w:ascii="Times New Roman" w:hAnsi="Times New Roman" w:cs="Times New Roman"/>
          <w:sz w:val="24"/>
          <w:szCs w:val="24"/>
          <w:lang w:val="ro-RO"/>
        </w:rPr>
      </w:pPr>
    </w:p>
    <w:sectPr w:rsidR="00135882" w:rsidRPr="00930337" w:rsidSect="00253A3D">
      <w:footerReference w:type="default" r:id="rId6"/>
      <w:pgSz w:w="16840" w:h="11907" w:orient="landscape" w:code="9"/>
      <w:pgMar w:top="864" w:right="1008" w:bottom="1008" w:left="1008"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B6FA" w14:textId="77777777" w:rsidR="00D16A3E" w:rsidRDefault="00D16A3E" w:rsidP="009968C5">
      <w:pPr>
        <w:spacing w:after="0" w:line="240" w:lineRule="auto"/>
      </w:pPr>
      <w:r>
        <w:separator/>
      </w:r>
    </w:p>
  </w:endnote>
  <w:endnote w:type="continuationSeparator" w:id="0">
    <w:p w14:paraId="42E5C3FD" w14:textId="77777777" w:rsidR="00D16A3E" w:rsidRDefault="00D16A3E" w:rsidP="0099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lar-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34432"/>
      <w:docPartObj>
        <w:docPartGallery w:val="Page Numbers (Bottom of Page)"/>
        <w:docPartUnique/>
      </w:docPartObj>
    </w:sdtPr>
    <w:sdtEndPr>
      <w:rPr>
        <w:noProof/>
      </w:rPr>
    </w:sdtEndPr>
    <w:sdtContent>
      <w:p w14:paraId="45C49374" w14:textId="77777777" w:rsidR="009968C5" w:rsidRDefault="009968C5">
        <w:pPr>
          <w:pStyle w:val="Footer"/>
          <w:jc w:val="right"/>
        </w:pPr>
        <w:r>
          <w:fldChar w:fldCharType="begin"/>
        </w:r>
        <w:r>
          <w:instrText xml:space="preserve"> PAGE   \* MERGEFORMAT </w:instrText>
        </w:r>
        <w:r>
          <w:fldChar w:fldCharType="separate"/>
        </w:r>
        <w:r w:rsidR="001C7A49">
          <w:rPr>
            <w:noProof/>
          </w:rPr>
          <w:t>3</w:t>
        </w:r>
        <w:r>
          <w:rPr>
            <w:noProof/>
          </w:rPr>
          <w:fldChar w:fldCharType="end"/>
        </w:r>
      </w:p>
    </w:sdtContent>
  </w:sdt>
  <w:p w14:paraId="2159B138" w14:textId="77777777" w:rsidR="009968C5" w:rsidRDefault="0099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2CFC" w14:textId="77777777" w:rsidR="00D16A3E" w:rsidRDefault="00D16A3E" w:rsidP="009968C5">
      <w:pPr>
        <w:spacing w:after="0" w:line="240" w:lineRule="auto"/>
      </w:pPr>
      <w:r>
        <w:separator/>
      </w:r>
    </w:p>
  </w:footnote>
  <w:footnote w:type="continuationSeparator" w:id="0">
    <w:p w14:paraId="19976403" w14:textId="77777777" w:rsidR="00D16A3E" w:rsidRDefault="00D16A3E" w:rsidP="00996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67"/>
    <w:rsid w:val="000027B9"/>
    <w:rsid w:val="000448F7"/>
    <w:rsid w:val="00051845"/>
    <w:rsid w:val="000E55DC"/>
    <w:rsid w:val="000F132A"/>
    <w:rsid w:val="000F7647"/>
    <w:rsid w:val="001171E4"/>
    <w:rsid w:val="00135882"/>
    <w:rsid w:val="00173CF2"/>
    <w:rsid w:val="00192095"/>
    <w:rsid w:val="001C7A49"/>
    <w:rsid w:val="0020207C"/>
    <w:rsid w:val="00253A3D"/>
    <w:rsid w:val="00393D5B"/>
    <w:rsid w:val="005E5FE2"/>
    <w:rsid w:val="006816AA"/>
    <w:rsid w:val="006A72A2"/>
    <w:rsid w:val="006E629D"/>
    <w:rsid w:val="006F086C"/>
    <w:rsid w:val="006F6718"/>
    <w:rsid w:val="00721445"/>
    <w:rsid w:val="00797816"/>
    <w:rsid w:val="008B55C3"/>
    <w:rsid w:val="00930337"/>
    <w:rsid w:val="00960136"/>
    <w:rsid w:val="009968C5"/>
    <w:rsid w:val="00B432EA"/>
    <w:rsid w:val="00B45F1C"/>
    <w:rsid w:val="00BA0A4D"/>
    <w:rsid w:val="00C05967"/>
    <w:rsid w:val="00C943A3"/>
    <w:rsid w:val="00D16A3E"/>
    <w:rsid w:val="00E55193"/>
    <w:rsid w:val="00E86D6F"/>
    <w:rsid w:val="00E8714C"/>
    <w:rsid w:val="00EC06D4"/>
    <w:rsid w:val="00ED3FD1"/>
    <w:rsid w:val="00EF03EA"/>
    <w:rsid w:val="00F3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32BA"/>
  <w15:chartTrackingRefBased/>
  <w15:docId w15:val="{EE8803E1-87BE-48A8-A39B-C6D4C31D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B55C3"/>
    <w:pPr>
      <w:keepNext/>
      <w:spacing w:after="0" w:line="240" w:lineRule="auto"/>
      <w:jc w:val="center"/>
      <w:outlineLvl w:val="3"/>
    </w:pPr>
    <w:rPr>
      <w:rFonts w:ascii="Times New Roman" w:eastAsia="Times New Roman" w:hAnsi="Times New Roman" w:cs="Times New Roman"/>
      <w:b/>
      <w:bCs/>
      <w:sz w:val="24"/>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DefaultParagraphFont"/>
    <w:rsid w:val="00135882"/>
  </w:style>
  <w:style w:type="character" w:customStyle="1" w:styleId="Bodytext">
    <w:name w:val="Body text_"/>
    <w:link w:val="BodyText1"/>
    <w:uiPriority w:val="99"/>
    <w:locked/>
    <w:rsid w:val="006E629D"/>
    <w:rPr>
      <w:sz w:val="26"/>
      <w:szCs w:val="26"/>
      <w:shd w:val="clear" w:color="auto" w:fill="FFFFFF"/>
    </w:rPr>
  </w:style>
  <w:style w:type="paragraph" w:customStyle="1" w:styleId="BodyText1">
    <w:name w:val="Body Text1"/>
    <w:basedOn w:val="Normal"/>
    <w:link w:val="Bodytext"/>
    <w:uiPriority w:val="99"/>
    <w:rsid w:val="006E629D"/>
    <w:pPr>
      <w:widowControl w:val="0"/>
      <w:shd w:val="clear" w:color="auto" w:fill="FFFFFF"/>
      <w:spacing w:before="480" w:after="360" w:line="371" w:lineRule="exact"/>
      <w:jc w:val="both"/>
    </w:pPr>
    <w:rPr>
      <w:sz w:val="26"/>
      <w:szCs w:val="26"/>
    </w:rPr>
  </w:style>
  <w:style w:type="character" w:customStyle="1" w:styleId="do1">
    <w:name w:val="do1"/>
    <w:rsid w:val="006E629D"/>
    <w:rPr>
      <w:b/>
      <w:bCs/>
      <w:sz w:val="26"/>
      <w:szCs w:val="26"/>
    </w:rPr>
  </w:style>
  <w:style w:type="paragraph" w:styleId="BodyText0">
    <w:name w:val="Body Text"/>
    <w:basedOn w:val="Normal"/>
    <w:link w:val="BodyTextChar"/>
    <w:semiHidden/>
    <w:rsid w:val="006E629D"/>
    <w:pPr>
      <w:widowControl w:val="0"/>
      <w:spacing w:before="56" w:after="56" w:line="240" w:lineRule="auto"/>
      <w:ind w:left="1134" w:hanging="1134"/>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0"/>
    <w:semiHidden/>
    <w:rsid w:val="006E629D"/>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EF03EA"/>
    <w:pPr>
      <w:ind w:left="720"/>
      <w:contextualSpacing/>
    </w:pPr>
  </w:style>
  <w:style w:type="paragraph" w:styleId="Title">
    <w:name w:val="Title"/>
    <w:basedOn w:val="Normal"/>
    <w:link w:val="TitleChar"/>
    <w:qFormat/>
    <w:rsid w:val="008B55C3"/>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TitleChar">
    <w:name w:val="Title Char"/>
    <w:basedOn w:val="DefaultParagraphFont"/>
    <w:link w:val="Title"/>
    <w:rsid w:val="008B55C3"/>
    <w:rPr>
      <w:rFonts w:ascii="Times New Roman" w:eastAsia="Times New Roman" w:hAnsi="Times New Roman" w:cs="Times New Roman"/>
      <w:b/>
      <w:bCs/>
      <w:sz w:val="24"/>
      <w:szCs w:val="24"/>
      <w:lang w:val="ro-RO" w:eastAsia="ro-RO"/>
    </w:rPr>
  </w:style>
  <w:style w:type="character" w:customStyle="1" w:styleId="Heading4Char">
    <w:name w:val="Heading 4 Char"/>
    <w:basedOn w:val="DefaultParagraphFont"/>
    <w:link w:val="Heading4"/>
    <w:rsid w:val="008B55C3"/>
    <w:rPr>
      <w:rFonts w:ascii="Times New Roman" w:eastAsia="Times New Roman" w:hAnsi="Times New Roman" w:cs="Times New Roman"/>
      <w:b/>
      <w:bCs/>
      <w:sz w:val="24"/>
      <w:szCs w:val="28"/>
      <w:lang w:val="ro-RO" w:eastAsia="ro-RO"/>
    </w:rPr>
  </w:style>
  <w:style w:type="paragraph" w:styleId="Header">
    <w:name w:val="header"/>
    <w:basedOn w:val="Normal"/>
    <w:link w:val="HeaderChar"/>
    <w:semiHidden/>
    <w:rsid w:val="008B55C3"/>
    <w:pPr>
      <w:tabs>
        <w:tab w:val="center" w:pos="4320"/>
        <w:tab w:val="right" w:pos="8640"/>
      </w:tabs>
      <w:spacing w:after="0" w:line="240" w:lineRule="auto"/>
    </w:pPr>
    <w:rPr>
      <w:rFonts w:ascii="Times New Roman" w:eastAsia="Times New Roman" w:hAnsi="Times New Roman" w:cs="Times New Roman"/>
      <w:sz w:val="24"/>
      <w:szCs w:val="24"/>
      <w:lang w:val="en-GB" w:eastAsia="ro-RO"/>
    </w:rPr>
  </w:style>
  <w:style w:type="character" w:customStyle="1" w:styleId="HeaderChar">
    <w:name w:val="Header Char"/>
    <w:basedOn w:val="DefaultParagraphFont"/>
    <w:link w:val="Header"/>
    <w:semiHidden/>
    <w:rsid w:val="008B55C3"/>
    <w:rPr>
      <w:rFonts w:ascii="Times New Roman" w:eastAsia="Times New Roman" w:hAnsi="Times New Roman" w:cs="Times New Roman"/>
      <w:sz w:val="24"/>
      <w:szCs w:val="24"/>
      <w:lang w:val="en-GB" w:eastAsia="ro-RO"/>
    </w:rPr>
  </w:style>
  <w:style w:type="paragraph" w:styleId="Footer">
    <w:name w:val="footer"/>
    <w:basedOn w:val="Normal"/>
    <w:link w:val="FooterChar"/>
    <w:uiPriority w:val="99"/>
    <w:unhideWhenUsed/>
    <w:rsid w:val="0099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Uta</dc:creator>
  <cp:keywords/>
  <dc:description/>
  <cp:lastModifiedBy>Lorena.sandu</cp:lastModifiedBy>
  <cp:revision>2</cp:revision>
  <dcterms:created xsi:type="dcterms:W3CDTF">2021-08-09T20:41:00Z</dcterms:created>
  <dcterms:modified xsi:type="dcterms:W3CDTF">2021-08-09T20:41:00Z</dcterms:modified>
</cp:coreProperties>
</file>