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EB8F" w14:textId="77777777" w:rsidR="00513F89" w:rsidRPr="008847A1" w:rsidRDefault="00513F89" w:rsidP="00D61F5C">
      <w:pPr>
        <w:pStyle w:val="Default"/>
        <w:jc w:val="both"/>
        <w:rPr>
          <w:b/>
          <w:bCs/>
          <w:sz w:val="16"/>
          <w:szCs w:val="16"/>
          <w:lang w:val="ro-RO"/>
        </w:rPr>
      </w:pPr>
    </w:p>
    <w:p w14:paraId="6F42B403" w14:textId="77777777" w:rsidR="00513F89" w:rsidRPr="008847A1" w:rsidRDefault="00513F89" w:rsidP="00D61F5C">
      <w:pPr>
        <w:pStyle w:val="Default"/>
        <w:jc w:val="both"/>
        <w:rPr>
          <w:b/>
          <w:bCs/>
          <w:sz w:val="16"/>
          <w:szCs w:val="16"/>
          <w:lang w:val="ro-RO"/>
        </w:rPr>
      </w:pPr>
      <w:r w:rsidRPr="008847A1">
        <w:rPr>
          <w:b/>
          <w:bCs/>
          <w:sz w:val="16"/>
          <w:szCs w:val="16"/>
          <w:lang w:val="ro-RO"/>
        </w:rPr>
        <w:t>Fondul Social European</w:t>
      </w:r>
    </w:p>
    <w:p w14:paraId="6D00BE44" w14:textId="77777777" w:rsidR="00513F89" w:rsidRPr="008847A1" w:rsidRDefault="00513F89" w:rsidP="00D61F5C">
      <w:pPr>
        <w:spacing w:after="0"/>
        <w:jc w:val="both"/>
        <w:rPr>
          <w:rFonts w:ascii="Verdana" w:hAnsi="Verdana" w:cs="Verdana"/>
          <w:b/>
          <w:bCs/>
          <w:color w:val="000000"/>
          <w:sz w:val="16"/>
          <w:szCs w:val="16"/>
          <w:lang w:val="ro-RO"/>
        </w:rPr>
      </w:pPr>
      <w:r w:rsidRPr="008847A1">
        <w:rPr>
          <w:rFonts w:ascii="Verdana" w:hAnsi="Verdana" w:cs="Verdana"/>
          <w:b/>
          <w:bCs/>
          <w:color w:val="000000"/>
          <w:sz w:val="16"/>
          <w:szCs w:val="16"/>
          <w:lang w:val="ro-RO"/>
        </w:rPr>
        <w:t xml:space="preserve">Programul </w:t>
      </w:r>
      <w:proofErr w:type="spellStart"/>
      <w:r w:rsidRPr="008847A1">
        <w:rPr>
          <w:rFonts w:ascii="Verdana" w:hAnsi="Verdana" w:cs="Verdana"/>
          <w:b/>
          <w:bCs/>
          <w:color w:val="000000"/>
          <w:sz w:val="16"/>
          <w:szCs w:val="16"/>
          <w:lang w:val="ro-RO"/>
        </w:rPr>
        <w:t>Operaţional</w:t>
      </w:r>
      <w:proofErr w:type="spellEnd"/>
      <w:r w:rsidRPr="008847A1">
        <w:rPr>
          <w:rFonts w:ascii="Verdana" w:hAnsi="Verdana" w:cs="Verdana"/>
          <w:b/>
          <w:bCs/>
          <w:color w:val="000000"/>
          <w:sz w:val="16"/>
          <w:szCs w:val="16"/>
          <w:lang w:val="ro-RO"/>
        </w:rPr>
        <w:t xml:space="preserve"> Capital Uman 2014-2020</w:t>
      </w:r>
    </w:p>
    <w:p w14:paraId="50901530" w14:textId="77777777" w:rsidR="00513F89" w:rsidRPr="008847A1" w:rsidRDefault="00513F89" w:rsidP="00D61F5C">
      <w:pPr>
        <w:pStyle w:val="Default"/>
        <w:jc w:val="both"/>
        <w:rPr>
          <w:sz w:val="16"/>
          <w:szCs w:val="16"/>
          <w:lang w:val="ro-RO"/>
        </w:rPr>
      </w:pPr>
      <w:r w:rsidRPr="008847A1">
        <w:rPr>
          <w:b/>
          <w:bCs/>
          <w:sz w:val="16"/>
          <w:szCs w:val="16"/>
          <w:lang w:val="ro-RO"/>
        </w:rPr>
        <w:t xml:space="preserve">Axa prioritara </w:t>
      </w:r>
      <w:r>
        <w:rPr>
          <w:sz w:val="16"/>
          <w:szCs w:val="16"/>
          <w:lang w:val="ro-RO"/>
        </w:rPr>
        <w:t>3: Locuri de muncă</w:t>
      </w:r>
      <w:r w:rsidRPr="008847A1">
        <w:rPr>
          <w:sz w:val="16"/>
          <w:szCs w:val="16"/>
          <w:lang w:val="ro-RO"/>
        </w:rPr>
        <w:t xml:space="preserve"> pentru </w:t>
      </w:r>
      <w:proofErr w:type="spellStart"/>
      <w:r w:rsidRPr="008847A1">
        <w:rPr>
          <w:sz w:val="16"/>
          <w:szCs w:val="16"/>
          <w:lang w:val="ro-RO"/>
        </w:rPr>
        <w:t>toţi</w:t>
      </w:r>
      <w:proofErr w:type="spellEnd"/>
      <w:r w:rsidRPr="008847A1">
        <w:rPr>
          <w:sz w:val="16"/>
          <w:szCs w:val="16"/>
          <w:lang w:val="ro-RO"/>
        </w:rPr>
        <w:t xml:space="preserve"> </w:t>
      </w:r>
    </w:p>
    <w:p w14:paraId="4289AE3A" w14:textId="77777777" w:rsidR="00513F89" w:rsidRPr="008847A1" w:rsidRDefault="00513F89" w:rsidP="00D61F5C">
      <w:pPr>
        <w:pStyle w:val="Default"/>
        <w:jc w:val="both"/>
        <w:rPr>
          <w:sz w:val="16"/>
          <w:szCs w:val="16"/>
          <w:lang w:val="ro-RO"/>
        </w:rPr>
      </w:pPr>
      <w:r w:rsidRPr="008847A1">
        <w:rPr>
          <w:b/>
          <w:bCs/>
          <w:sz w:val="16"/>
          <w:szCs w:val="16"/>
          <w:lang w:val="ro-RO"/>
        </w:rPr>
        <w:t xml:space="preserve">Prioritatea de </w:t>
      </w:r>
      <w:proofErr w:type="spellStart"/>
      <w:r w:rsidRPr="008847A1">
        <w:rPr>
          <w:b/>
          <w:bCs/>
          <w:sz w:val="16"/>
          <w:szCs w:val="16"/>
          <w:lang w:val="ro-RO"/>
        </w:rPr>
        <w:t>investiţii</w:t>
      </w:r>
      <w:proofErr w:type="spellEnd"/>
      <w:r w:rsidRPr="008847A1">
        <w:rPr>
          <w:b/>
          <w:bCs/>
          <w:sz w:val="16"/>
          <w:szCs w:val="16"/>
          <w:lang w:val="ro-RO"/>
        </w:rPr>
        <w:t xml:space="preserve"> </w:t>
      </w:r>
      <w:r w:rsidRPr="008847A1">
        <w:rPr>
          <w:sz w:val="16"/>
          <w:szCs w:val="16"/>
          <w:lang w:val="ro-RO"/>
        </w:rPr>
        <w:t xml:space="preserve">10.iii: </w:t>
      </w:r>
      <w:proofErr w:type="spellStart"/>
      <w:r w:rsidRPr="008847A1">
        <w:rPr>
          <w:sz w:val="16"/>
          <w:szCs w:val="16"/>
          <w:lang w:val="ro-RO"/>
        </w:rPr>
        <w:t>Îmbun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>t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>ţirea</w:t>
      </w:r>
      <w:proofErr w:type="spellEnd"/>
      <w:r w:rsidRPr="008847A1">
        <w:rPr>
          <w:sz w:val="16"/>
          <w:szCs w:val="16"/>
          <w:lang w:val="ro-RO"/>
        </w:rPr>
        <w:t xml:space="preserve"> accesului egal la </w:t>
      </w:r>
      <w:r>
        <w:rPr>
          <w:sz w:val="16"/>
          <w:szCs w:val="16"/>
          <w:lang w:val="ro-RO"/>
        </w:rPr>
        <w:t>î</w:t>
      </w:r>
      <w:r w:rsidRPr="008847A1">
        <w:rPr>
          <w:sz w:val="16"/>
          <w:szCs w:val="16"/>
          <w:lang w:val="ro-RO"/>
        </w:rPr>
        <w:t>nv</w:t>
      </w:r>
      <w:r>
        <w:rPr>
          <w:sz w:val="16"/>
          <w:szCs w:val="16"/>
          <w:lang w:val="ro-RO"/>
        </w:rPr>
        <w:t>ăț</w:t>
      </w:r>
      <w:r w:rsidRPr="008847A1">
        <w:rPr>
          <w:sz w:val="16"/>
          <w:szCs w:val="16"/>
          <w:lang w:val="ro-RO"/>
        </w:rPr>
        <w:t>area pe tot parcursul vie</w:t>
      </w:r>
      <w:r>
        <w:rPr>
          <w:sz w:val="16"/>
          <w:szCs w:val="16"/>
          <w:lang w:val="ro-RO"/>
        </w:rPr>
        <w:t>ț</w:t>
      </w:r>
      <w:r w:rsidRPr="008847A1">
        <w:rPr>
          <w:sz w:val="16"/>
          <w:szCs w:val="16"/>
          <w:lang w:val="ro-RO"/>
        </w:rPr>
        <w:t xml:space="preserve">ii pentru toate grupurile de </w:t>
      </w:r>
      <w:r>
        <w:rPr>
          <w:sz w:val="16"/>
          <w:szCs w:val="16"/>
          <w:lang w:val="ro-RO"/>
        </w:rPr>
        <w:t>vârstă</w:t>
      </w:r>
      <w:r w:rsidRPr="008847A1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î</w:t>
      </w:r>
      <w:r w:rsidRPr="008847A1">
        <w:rPr>
          <w:sz w:val="16"/>
          <w:szCs w:val="16"/>
          <w:lang w:val="ro-RO"/>
        </w:rPr>
        <w:t xml:space="preserve">ntr-un cadru formal, non-formal sau informal, actualizarea </w:t>
      </w:r>
      <w:proofErr w:type="spellStart"/>
      <w:r w:rsidRPr="008847A1">
        <w:rPr>
          <w:sz w:val="16"/>
          <w:szCs w:val="16"/>
          <w:lang w:val="ro-RO"/>
        </w:rPr>
        <w:t>cunoştinţelor</w:t>
      </w:r>
      <w:proofErr w:type="spellEnd"/>
      <w:r w:rsidRPr="008847A1">
        <w:rPr>
          <w:sz w:val="16"/>
          <w:szCs w:val="16"/>
          <w:lang w:val="ro-RO"/>
        </w:rPr>
        <w:t xml:space="preserve">, a aptitudinilor </w:t>
      </w:r>
      <w:r>
        <w:rPr>
          <w:sz w:val="16"/>
          <w:szCs w:val="16"/>
          <w:lang w:val="ro-RO"/>
        </w:rPr>
        <w:t>și a competentelor forț</w:t>
      </w:r>
      <w:r w:rsidRPr="008847A1">
        <w:rPr>
          <w:sz w:val="16"/>
          <w:szCs w:val="16"/>
          <w:lang w:val="ro-RO"/>
        </w:rPr>
        <w:t>ei de munc</w:t>
      </w:r>
      <w:r>
        <w:rPr>
          <w:sz w:val="16"/>
          <w:szCs w:val="16"/>
          <w:lang w:val="ro-RO"/>
        </w:rPr>
        <w:t>ă ș</w:t>
      </w:r>
      <w:r w:rsidRPr="008847A1">
        <w:rPr>
          <w:sz w:val="16"/>
          <w:szCs w:val="16"/>
          <w:lang w:val="ro-RO"/>
        </w:rPr>
        <w:t>i promovarea unor c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 xml:space="preserve">i de </w:t>
      </w:r>
      <w:r>
        <w:rPr>
          <w:sz w:val="16"/>
          <w:szCs w:val="16"/>
          <w:lang w:val="ro-RO"/>
        </w:rPr>
        <w:t>î</w:t>
      </w:r>
      <w:r w:rsidRPr="008847A1">
        <w:rPr>
          <w:sz w:val="16"/>
          <w:szCs w:val="16"/>
          <w:lang w:val="ro-RO"/>
        </w:rPr>
        <w:t>nv</w:t>
      </w:r>
      <w:r>
        <w:rPr>
          <w:sz w:val="16"/>
          <w:szCs w:val="16"/>
          <w:lang w:val="ro-RO"/>
        </w:rPr>
        <w:t>ăț</w:t>
      </w:r>
      <w:r w:rsidRPr="008847A1">
        <w:rPr>
          <w:sz w:val="16"/>
          <w:szCs w:val="16"/>
          <w:lang w:val="ro-RO"/>
        </w:rPr>
        <w:t>are flexibile, inclusiv prin orientare profesional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ș</w:t>
      </w:r>
      <w:r w:rsidRPr="008847A1">
        <w:rPr>
          <w:sz w:val="16"/>
          <w:szCs w:val="16"/>
          <w:lang w:val="ro-RO"/>
        </w:rPr>
        <w:t>i prin validarea competen</w:t>
      </w:r>
      <w:r>
        <w:rPr>
          <w:sz w:val="16"/>
          <w:szCs w:val="16"/>
          <w:lang w:val="ro-RO"/>
        </w:rPr>
        <w:t>ț</w:t>
      </w:r>
      <w:r w:rsidRPr="008847A1">
        <w:rPr>
          <w:sz w:val="16"/>
          <w:szCs w:val="16"/>
          <w:lang w:val="ro-RO"/>
        </w:rPr>
        <w:t>elor dobândite</w:t>
      </w:r>
      <w:r>
        <w:rPr>
          <w:sz w:val="16"/>
          <w:szCs w:val="16"/>
          <w:lang w:val="ro-RO"/>
        </w:rPr>
        <w:t>.</w:t>
      </w:r>
    </w:p>
    <w:p w14:paraId="36EDAE1A" w14:textId="77777777" w:rsidR="00513F89" w:rsidRPr="008847A1" w:rsidRDefault="00513F89" w:rsidP="00D61F5C">
      <w:pPr>
        <w:pStyle w:val="Default"/>
        <w:jc w:val="both"/>
        <w:rPr>
          <w:sz w:val="16"/>
          <w:szCs w:val="16"/>
          <w:lang w:val="ro-RO"/>
        </w:rPr>
      </w:pPr>
      <w:r w:rsidRPr="008847A1">
        <w:rPr>
          <w:b/>
          <w:bCs/>
          <w:sz w:val="16"/>
          <w:szCs w:val="16"/>
          <w:lang w:val="ro-RO"/>
        </w:rPr>
        <w:t xml:space="preserve">Obiectivul specific </w:t>
      </w:r>
      <w:r w:rsidRPr="008847A1">
        <w:rPr>
          <w:sz w:val="16"/>
          <w:szCs w:val="16"/>
          <w:lang w:val="ro-RO"/>
        </w:rPr>
        <w:t>3.12.:</w:t>
      </w:r>
      <w:r>
        <w:rPr>
          <w:sz w:val="16"/>
          <w:szCs w:val="16"/>
          <w:lang w:val="ro-RO"/>
        </w:rPr>
        <w:t xml:space="preserve"> Î</w:t>
      </w:r>
      <w:r w:rsidRPr="008847A1">
        <w:rPr>
          <w:sz w:val="16"/>
          <w:szCs w:val="16"/>
          <w:lang w:val="ro-RO"/>
        </w:rPr>
        <w:t>mbun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>t</w:t>
      </w:r>
      <w:r>
        <w:rPr>
          <w:sz w:val="16"/>
          <w:szCs w:val="16"/>
          <w:lang w:val="ro-RO"/>
        </w:rPr>
        <w:t>ăț</w:t>
      </w:r>
      <w:r w:rsidRPr="008847A1">
        <w:rPr>
          <w:sz w:val="16"/>
          <w:szCs w:val="16"/>
          <w:lang w:val="ro-RO"/>
        </w:rPr>
        <w:t xml:space="preserve">irea nivelului de </w:t>
      </w:r>
      <w:proofErr w:type="spellStart"/>
      <w:r w:rsidRPr="008847A1">
        <w:rPr>
          <w:sz w:val="16"/>
          <w:szCs w:val="16"/>
          <w:lang w:val="ro-RO"/>
        </w:rPr>
        <w:t>cunoştinţe</w:t>
      </w:r>
      <w:proofErr w:type="spellEnd"/>
      <w:r w:rsidRPr="008847A1">
        <w:rPr>
          <w:sz w:val="16"/>
          <w:szCs w:val="16"/>
          <w:lang w:val="ro-RO"/>
        </w:rPr>
        <w:t>/ competen</w:t>
      </w:r>
      <w:r>
        <w:rPr>
          <w:sz w:val="16"/>
          <w:szCs w:val="16"/>
          <w:lang w:val="ro-RO"/>
        </w:rPr>
        <w:t>ț</w:t>
      </w:r>
      <w:r w:rsidRPr="008847A1">
        <w:rPr>
          <w:sz w:val="16"/>
          <w:szCs w:val="16"/>
          <w:lang w:val="ro-RO"/>
        </w:rPr>
        <w:t xml:space="preserve">e/ aptitudini aferente sectoarelor economice/ domeniilor identificate conform SNC </w:t>
      </w:r>
      <w:r>
        <w:rPr>
          <w:sz w:val="16"/>
          <w:szCs w:val="16"/>
          <w:lang w:val="ro-RO"/>
        </w:rPr>
        <w:t>ș</w:t>
      </w:r>
      <w:r w:rsidRPr="008847A1">
        <w:rPr>
          <w:sz w:val="16"/>
          <w:szCs w:val="16"/>
          <w:lang w:val="ro-RO"/>
        </w:rPr>
        <w:t xml:space="preserve">i SNCDI ale </w:t>
      </w:r>
      <w:proofErr w:type="spellStart"/>
      <w:r w:rsidRPr="008847A1">
        <w:rPr>
          <w:sz w:val="16"/>
          <w:szCs w:val="16"/>
          <w:lang w:val="ro-RO"/>
        </w:rPr>
        <w:t>angajaţilor</w:t>
      </w:r>
      <w:proofErr w:type="spellEnd"/>
      <w:r>
        <w:rPr>
          <w:sz w:val="16"/>
          <w:szCs w:val="16"/>
          <w:lang w:val="ro-RO"/>
        </w:rPr>
        <w:t>.</w:t>
      </w:r>
    </w:p>
    <w:p w14:paraId="573CFCC7" w14:textId="77777777" w:rsidR="00513F89" w:rsidRPr="008847A1" w:rsidRDefault="00513F89" w:rsidP="00D61F5C">
      <w:pPr>
        <w:pStyle w:val="Default"/>
        <w:jc w:val="both"/>
        <w:rPr>
          <w:sz w:val="16"/>
          <w:szCs w:val="16"/>
          <w:lang w:val="ro-RO"/>
        </w:rPr>
      </w:pPr>
      <w:r w:rsidRPr="008847A1">
        <w:rPr>
          <w:b/>
          <w:sz w:val="16"/>
          <w:szCs w:val="16"/>
          <w:lang w:val="ro-RO"/>
        </w:rPr>
        <w:t>Titlu proiect</w:t>
      </w:r>
      <w:r w:rsidRPr="008847A1">
        <w:rPr>
          <w:sz w:val="16"/>
          <w:szCs w:val="16"/>
          <w:lang w:val="ro-RO"/>
        </w:rPr>
        <w:t xml:space="preserve">: TRANS-FORM </w:t>
      </w:r>
      <w:r>
        <w:rPr>
          <w:sz w:val="16"/>
          <w:szCs w:val="16"/>
          <w:lang w:val="ro-RO"/>
        </w:rPr>
        <w:t>–</w:t>
      </w:r>
      <w:r w:rsidRPr="008847A1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Î</w:t>
      </w:r>
      <w:r w:rsidRPr="008847A1">
        <w:rPr>
          <w:sz w:val="16"/>
          <w:szCs w:val="16"/>
          <w:lang w:val="ro-RO"/>
        </w:rPr>
        <w:t>mbun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>t</w:t>
      </w:r>
      <w:r>
        <w:rPr>
          <w:sz w:val="16"/>
          <w:szCs w:val="16"/>
          <w:lang w:val="ro-RO"/>
        </w:rPr>
        <w:t>ăț</w:t>
      </w:r>
      <w:r w:rsidRPr="008847A1">
        <w:rPr>
          <w:sz w:val="16"/>
          <w:szCs w:val="16"/>
          <w:lang w:val="ro-RO"/>
        </w:rPr>
        <w:t>irea nivelului de competen</w:t>
      </w:r>
      <w:r>
        <w:rPr>
          <w:sz w:val="16"/>
          <w:szCs w:val="16"/>
          <w:lang w:val="ro-RO"/>
        </w:rPr>
        <w:t>ț</w:t>
      </w:r>
      <w:r w:rsidRPr="008847A1">
        <w:rPr>
          <w:sz w:val="16"/>
          <w:szCs w:val="16"/>
          <w:lang w:val="ro-RO"/>
        </w:rPr>
        <w:t>e ale angaja</w:t>
      </w:r>
      <w:r>
        <w:rPr>
          <w:sz w:val="16"/>
          <w:szCs w:val="16"/>
          <w:lang w:val="ro-RO"/>
        </w:rPr>
        <w:t>ț</w:t>
      </w:r>
      <w:r w:rsidRPr="008847A1">
        <w:rPr>
          <w:sz w:val="16"/>
          <w:szCs w:val="16"/>
          <w:lang w:val="ro-RO"/>
        </w:rPr>
        <w:t>ilor din domeniul distribu</w:t>
      </w:r>
      <w:r>
        <w:rPr>
          <w:sz w:val="16"/>
          <w:szCs w:val="16"/>
          <w:lang w:val="ro-RO"/>
        </w:rPr>
        <w:t>ț</w:t>
      </w:r>
      <w:r w:rsidRPr="008847A1">
        <w:rPr>
          <w:sz w:val="16"/>
          <w:szCs w:val="16"/>
          <w:lang w:val="ro-RO"/>
        </w:rPr>
        <w:t>iei pentru ocuparea sustenabil</w:t>
      </w:r>
      <w:r>
        <w:rPr>
          <w:sz w:val="16"/>
          <w:szCs w:val="16"/>
          <w:lang w:val="ro-RO"/>
        </w:rPr>
        <w:t>ă</w:t>
      </w:r>
      <w:r w:rsidRPr="008847A1">
        <w:rPr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ro-RO"/>
        </w:rPr>
        <w:t>ș</w:t>
      </w:r>
      <w:r w:rsidRPr="008847A1">
        <w:rPr>
          <w:sz w:val="16"/>
          <w:szCs w:val="16"/>
          <w:lang w:val="ro-RO"/>
        </w:rPr>
        <w:t>i de calitate a for</w:t>
      </w:r>
      <w:r>
        <w:rPr>
          <w:sz w:val="16"/>
          <w:szCs w:val="16"/>
          <w:lang w:val="ro-RO"/>
        </w:rPr>
        <w:t>ței de muncă</w:t>
      </w:r>
    </w:p>
    <w:p w14:paraId="59BA3642" w14:textId="77777777" w:rsidR="00513F89" w:rsidRPr="008847A1" w:rsidRDefault="00513F89" w:rsidP="00D61F5C">
      <w:pPr>
        <w:pStyle w:val="Default"/>
        <w:jc w:val="both"/>
        <w:rPr>
          <w:sz w:val="16"/>
          <w:szCs w:val="16"/>
          <w:lang w:val="ro-RO"/>
        </w:rPr>
      </w:pPr>
      <w:r w:rsidRPr="008847A1">
        <w:rPr>
          <w:b/>
          <w:sz w:val="16"/>
          <w:szCs w:val="16"/>
          <w:lang w:val="ro-RO"/>
        </w:rPr>
        <w:t xml:space="preserve">ID </w:t>
      </w:r>
      <w:proofErr w:type="spellStart"/>
      <w:r w:rsidRPr="008847A1">
        <w:rPr>
          <w:b/>
          <w:sz w:val="16"/>
          <w:szCs w:val="16"/>
          <w:lang w:val="ro-RO"/>
        </w:rPr>
        <w:t>MySMIS</w:t>
      </w:r>
      <w:proofErr w:type="spellEnd"/>
      <w:r w:rsidRPr="008847A1">
        <w:rPr>
          <w:sz w:val="16"/>
          <w:szCs w:val="16"/>
          <w:lang w:val="ro-RO"/>
        </w:rPr>
        <w:t>: 127802</w:t>
      </w:r>
    </w:p>
    <w:p w14:paraId="57C06541" w14:textId="77777777" w:rsidR="00513F89" w:rsidRPr="008847A1" w:rsidRDefault="00513F89" w:rsidP="00D61F5C">
      <w:pPr>
        <w:spacing w:after="0"/>
        <w:jc w:val="both"/>
        <w:rPr>
          <w:rFonts w:ascii="Verdana" w:hAnsi="Verdana" w:cs="Verdana"/>
          <w:color w:val="000000"/>
          <w:sz w:val="16"/>
          <w:szCs w:val="16"/>
          <w:lang w:val="ro-RO"/>
        </w:rPr>
      </w:pPr>
      <w:r w:rsidRPr="008847A1">
        <w:rPr>
          <w:rFonts w:ascii="Verdana" w:hAnsi="Verdana" w:cs="Verdana"/>
          <w:b/>
          <w:color w:val="000000"/>
          <w:sz w:val="16"/>
          <w:szCs w:val="16"/>
          <w:lang w:val="ro-RO"/>
        </w:rPr>
        <w:t>Nr contract finan</w:t>
      </w:r>
      <w:r>
        <w:rPr>
          <w:rFonts w:ascii="Verdana" w:hAnsi="Verdana" w:cs="Verdana"/>
          <w:b/>
          <w:color w:val="000000"/>
          <w:sz w:val="16"/>
          <w:szCs w:val="16"/>
          <w:lang w:val="ro-RO"/>
        </w:rPr>
        <w:t>ț</w:t>
      </w:r>
      <w:r w:rsidRPr="008847A1">
        <w:rPr>
          <w:rFonts w:ascii="Verdana" w:hAnsi="Verdana" w:cs="Verdana"/>
          <w:b/>
          <w:color w:val="000000"/>
          <w:sz w:val="16"/>
          <w:szCs w:val="16"/>
          <w:lang w:val="ro-RO"/>
        </w:rPr>
        <w:t>are</w:t>
      </w:r>
      <w:r w:rsidRPr="008847A1">
        <w:rPr>
          <w:rFonts w:ascii="Verdana" w:hAnsi="Verdana" w:cs="Verdana"/>
          <w:color w:val="000000"/>
          <w:sz w:val="16"/>
          <w:szCs w:val="16"/>
          <w:lang w:val="ro-RO"/>
        </w:rPr>
        <w:t xml:space="preserve">: POCU/464/3/12/127802 </w:t>
      </w:r>
    </w:p>
    <w:p w14:paraId="0AF9624E" w14:textId="77777777" w:rsidR="00513F89" w:rsidRPr="008847A1" w:rsidRDefault="00513F89" w:rsidP="00D61F5C">
      <w:pPr>
        <w:spacing w:after="0"/>
        <w:rPr>
          <w:rFonts w:ascii="Verdana" w:hAnsi="Verdana"/>
          <w:sz w:val="16"/>
          <w:szCs w:val="16"/>
          <w:lang w:val="ro-RO"/>
        </w:rPr>
      </w:pPr>
      <w:r w:rsidRPr="008847A1">
        <w:rPr>
          <w:rFonts w:ascii="Verdana" w:hAnsi="Verdana"/>
          <w:b/>
          <w:sz w:val="16"/>
          <w:szCs w:val="16"/>
          <w:lang w:val="ro-RO"/>
        </w:rPr>
        <w:t>Nr. înregistrare OIRPOSDRU Regiunea Sud-Vest Oltenia:</w:t>
      </w:r>
      <w:r w:rsidRPr="008847A1">
        <w:rPr>
          <w:rFonts w:ascii="Verdana" w:hAnsi="Verdana"/>
          <w:sz w:val="16"/>
          <w:szCs w:val="16"/>
          <w:lang w:val="ro-RO"/>
        </w:rPr>
        <w:t xml:space="preserve"> 16287/17.10.2019</w:t>
      </w:r>
      <w:r>
        <w:rPr>
          <w:rFonts w:ascii="Verdana" w:hAnsi="Verdana"/>
          <w:sz w:val="16"/>
          <w:szCs w:val="16"/>
          <w:lang w:val="ro-RO"/>
        </w:rPr>
        <w:t xml:space="preserve"> </w:t>
      </w:r>
    </w:p>
    <w:p w14:paraId="1C3D0F33" w14:textId="77777777" w:rsidR="00513F89" w:rsidRDefault="00513F89" w:rsidP="00D61F5C">
      <w:pPr>
        <w:spacing w:after="0"/>
        <w:rPr>
          <w:rFonts w:ascii="Verdana" w:hAnsi="Verdana"/>
          <w:sz w:val="6"/>
          <w:szCs w:val="6"/>
          <w:lang w:val="ro-RO"/>
        </w:rPr>
      </w:pPr>
    </w:p>
    <w:p w14:paraId="6D7CC83A" w14:textId="77777777" w:rsidR="00513F89" w:rsidRDefault="00513F89" w:rsidP="00D61F5C">
      <w:pPr>
        <w:spacing w:after="0"/>
        <w:rPr>
          <w:rFonts w:ascii="Verdana" w:hAnsi="Verdana"/>
          <w:sz w:val="6"/>
          <w:szCs w:val="6"/>
          <w:lang w:val="ro-RO"/>
        </w:rPr>
      </w:pPr>
    </w:p>
    <w:p w14:paraId="671A5BD1" w14:textId="77777777" w:rsidR="00513F89" w:rsidRPr="008847A1" w:rsidRDefault="00513F89" w:rsidP="00D61F5C">
      <w:pPr>
        <w:tabs>
          <w:tab w:val="left" w:pos="2544"/>
        </w:tabs>
        <w:spacing w:after="0"/>
        <w:jc w:val="center"/>
        <w:rPr>
          <w:rFonts w:ascii="Arial" w:hAnsi="Arial" w:cs="Arial"/>
          <w:b/>
          <w:lang w:val="ro-RO"/>
        </w:rPr>
      </w:pPr>
      <w:r w:rsidRPr="008847A1">
        <w:rPr>
          <w:rFonts w:ascii="Arial" w:hAnsi="Arial" w:cs="Arial"/>
          <w:b/>
          <w:lang w:val="ro-RO"/>
        </w:rPr>
        <w:t>DECLARA</w:t>
      </w:r>
      <w:r>
        <w:rPr>
          <w:rFonts w:ascii="Arial" w:hAnsi="Arial" w:cs="Arial"/>
          <w:b/>
          <w:lang w:val="ro-RO"/>
        </w:rPr>
        <w:t>Ţ</w:t>
      </w:r>
      <w:r w:rsidRPr="008847A1">
        <w:rPr>
          <w:rFonts w:ascii="Arial" w:hAnsi="Arial" w:cs="Arial"/>
          <w:b/>
          <w:lang w:val="ro-RO"/>
        </w:rPr>
        <w:t>IE PE PROPRIA RĂSPUNDERE</w:t>
      </w:r>
    </w:p>
    <w:p w14:paraId="79415FC7" w14:textId="1D24AA3B" w:rsidR="00513F89" w:rsidRDefault="00513F89" w:rsidP="00D61F5C">
      <w:pPr>
        <w:tabs>
          <w:tab w:val="left" w:pos="2544"/>
        </w:tabs>
        <w:spacing w:after="0"/>
        <w:jc w:val="center"/>
        <w:rPr>
          <w:rFonts w:ascii="Arial" w:hAnsi="Arial" w:cs="Arial"/>
          <w:b/>
          <w:lang w:val="ro-RO"/>
        </w:rPr>
      </w:pPr>
      <w:r w:rsidRPr="008847A1">
        <w:rPr>
          <w:rFonts w:ascii="Arial" w:hAnsi="Arial" w:cs="Arial"/>
          <w:b/>
          <w:lang w:val="ro-RO"/>
        </w:rPr>
        <w:t>PRIVIND PREZEN</w:t>
      </w:r>
      <w:r>
        <w:rPr>
          <w:rFonts w:ascii="Arial" w:hAnsi="Arial" w:cs="Arial"/>
          <w:b/>
          <w:lang w:val="ro-RO"/>
        </w:rPr>
        <w:t>Ţ</w:t>
      </w:r>
      <w:r w:rsidRPr="008847A1">
        <w:rPr>
          <w:rFonts w:ascii="Arial" w:hAnsi="Arial" w:cs="Arial"/>
          <w:b/>
          <w:lang w:val="ro-RO"/>
        </w:rPr>
        <w:t>A ANGAJA</w:t>
      </w:r>
      <w:r>
        <w:rPr>
          <w:rFonts w:ascii="Arial" w:hAnsi="Arial" w:cs="Arial"/>
          <w:b/>
          <w:lang w:val="ro-RO"/>
        </w:rPr>
        <w:t>Ţ</w:t>
      </w:r>
      <w:r w:rsidRPr="008847A1">
        <w:rPr>
          <w:rFonts w:ascii="Arial" w:hAnsi="Arial" w:cs="Arial"/>
          <w:b/>
          <w:lang w:val="ro-RO"/>
        </w:rPr>
        <w:t>ILOR LA CURS</w:t>
      </w:r>
    </w:p>
    <w:p w14:paraId="22A35A40" w14:textId="77777777" w:rsidR="00F63980" w:rsidRPr="008847A1" w:rsidRDefault="00F63980" w:rsidP="00D61F5C">
      <w:pPr>
        <w:tabs>
          <w:tab w:val="left" w:pos="2544"/>
        </w:tabs>
        <w:spacing w:after="0"/>
        <w:jc w:val="center"/>
        <w:rPr>
          <w:rFonts w:ascii="Arial" w:hAnsi="Arial" w:cs="Arial"/>
          <w:b/>
          <w:lang w:val="ro-RO"/>
        </w:rPr>
      </w:pPr>
    </w:p>
    <w:p w14:paraId="5C0442FD" w14:textId="77777777" w:rsidR="00513F89" w:rsidRPr="008847A1" w:rsidRDefault="00513F89" w:rsidP="00D61F5C">
      <w:pPr>
        <w:tabs>
          <w:tab w:val="left" w:pos="2544"/>
        </w:tabs>
        <w:spacing w:after="0"/>
        <w:jc w:val="center"/>
        <w:rPr>
          <w:rFonts w:ascii="Arial" w:hAnsi="Arial" w:cs="Arial"/>
          <w:b/>
          <w:sz w:val="6"/>
          <w:szCs w:val="6"/>
          <w:lang w:val="ro-RO"/>
        </w:rPr>
      </w:pPr>
    </w:p>
    <w:p w14:paraId="58855D12" w14:textId="6CD68C3B" w:rsidR="00F63980" w:rsidRPr="00F63980" w:rsidRDefault="00513F89" w:rsidP="00F63980">
      <w:pPr>
        <w:tabs>
          <w:tab w:val="left" w:pos="2544"/>
        </w:tabs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F63980">
        <w:rPr>
          <w:rFonts w:ascii="Arial" w:hAnsi="Arial" w:cs="Arial"/>
          <w:lang w:val="ro-RO"/>
        </w:rPr>
        <w:t>Subsemnatul</w:t>
      </w:r>
      <w:r w:rsidR="00F63980" w:rsidRPr="00F63980">
        <w:rPr>
          <w:rFonts w:ascii="Arial" w:hAnsi="Arial" w:cs="Arial"/>
          <w:lang w:val="ro-RO"/>
        </w:rPr>
        <w:t xml:space="preserve"> </w:t>
      </w:r>
      <w:r w:rsidR="00C43729">
        <w:rPr>
          <w:rFonts w:ascii="Arial" w:hAnsi="Arial" w:cs="Arial"/>
          <w:b/>
          <w:bCs/>
          <w:lang w:val="ro-RO"/>
        </w:rPr>
        <w:t>..............................................</w:t>
      </w:r>
      <w:r w:rsidR="00F63980" w:rsidRPr="00F63980">
        <w:rPr>
          <w:rFonts w:ascii="Arial" w:hAnsi="Arial" w:cs="Arial"/>
        </w:rPr>
        <w:t xml:space="preserve">, in </w:t>
      </w:r>
      <w:proofErr w:type="spellStart"/>
      <w:r w:rsidR="00F63980" w:rsidRPr="00F63980">
        <w:rPr>
          <w:rFonts w:ascii="Arial" w:hAnsi="Arial" w:cs="Arial"/>
        </w:rPr>
        <w:t>calitate</w:t>
      </w:r>
      <w:proofErr w:type="spellEnd"/>
      <w:r w:rsidR="00F63980" w:rsidRPr="00F63980">
        <w:rPr>
          <w:rFonts w:ascii="Arial" w:hAnsi="Arial" w:cs="Arial"/>
        </w:rPr>
        <w:t xml:space="preserve"> de </w:t>
      </w:r>
      <w:proofErr w:type="spellStart"/>
      <w:r w:rsidR="00F63980" w:rsidRPr="00F63980">
        <w:rPr>
          <w:rFonts w:ascii="Arial" w:hAnsi="Arial" w:cs="Arial"/>
        </w:rPr>
        <w:t>reprezentat</w:t>
      </w:r>
      <w:proofErr w:type="spellEnd"/>
      <w:r w:rsidR="00F63980" w:rsidRPr="00F63980">
        <w:rPr>
          <w:rFonts w:ascii="Arial" w:hAnsi="Arial" w:cs="Arial"/>
        </w:rPr>
        <w:t xml:space="preserve"> legal al </w:t>
      </w:r>
      <w:proofErr w:type="spellStart"/>
      <w:r w:rsidR="00F63980" w:rsidRPr="00F63980">
        <w:rPr>
          <w:rFonts w:ascii="Arial" w:hAnsi="Arial" w:cs="Arial"/>
        </w:rPr>
        <w:t>intreprinderii</w:t>
      </w:r>
      <w:proofErr w:type="spellEnd"/>
      <w:r w:rsidR="00F63980" w:rsidRPr="00F63980">
        <w:rPr>
          <w:rFonts w:ascii="Arial" w:hAnsi="Arial" w:cs="Arial"/>
        </w:rPr>
        <w:t xml:space="preserve"> </w:t>
      </w:r>
      <w:proofErr w:type="gramStart"/>
      <w:r w:rsidR="000A58DC">
        <w:rPr>
          <w:rFonts w:ascii="Arial" w:hAnsi="Arial" w:cs="Arial"/>
          <w:b/>
          <w:bCs/>
          <w:lang w:val="ro-RO"/>
        </w:rPr>
        <w:t>.............................</w:t>
      </w:r>
      <w:r w:rsidR="00F63980" w:rsidRPr="00F63980">
        <w:rPr>
          <w:rFonts w:ascii="Arial" w:hAnsi="Arial" w:cs="Arial"/>
          <w:lang w:val="ro-RO"/>
        </w:rPr>
        <w:t xml:space="preserve"> </w:t>
      </w:r>
      <w:r w:rsidR="00F63980" w:rsidRPr="00F63980">
        <w:rPr>
          <w:rFonts w:ascii="Arial" w:hAnsi="Arial" w:cs="Arial"/>
        </w:rPr>
        <w:t>,</w:t>
      </w:r>
      <w:proofErr w:type="gramEnd"/>
      <w:r w:rsidR="00F63980" w:rsidRPr="00F63980">
        <w:rPr>
          <w:rFonts w:ascii="Arial" w:hAnsi="Arial" w:cs="Arial"/>
        </w:rPr>
        <w:t xml:space="preserve"> CUI </w:t>
      </w:r>
      <w:r w:rsidR="000A58DC">
        <w:rPr>
          <w:rFonts w:ascii="Arial" w:hAnsi="Arial" w:cs="Arial"/>
          <w:b/>
          <w:bCs/>
        </w:rPr>
        <w:t>………………………</w:t>
      </w:r>
      <w:r w:rsidR="00F63980" w:rsidRPr="00F63980">
        <w:rPr>
          <w:rFonts w:ascii="Arial" w:hAnsi="Arial" w:cs="Arial"/>
        </w:rPr>
        <w:t xml:space="preserve"> </w:t>
      </w:r>
      <w:r w:rsidRPr="00F63980">
        <w:rPr>
          <w:rFonts w:ascii="Arial" w:hAnsi="Arial" w:cs="Arial"/>
          <w:lang w:val="ro-RO"/>
        </w:rPr>
        <w:t xml:space="preserve">având în vedere că întreprinderea furnizează </w:t>
      </w:r>
      <w:proofErr w:type="spellStart"/>
      <w:r w:rsidRPr="00F63980">
        <w:rPr>
          <w:rFonts w:ascii="Arial" w:hAnsi="Arial" w:cs="Arial"/>
          <w:lang w:val="ro-RO"/>
        </w:rPr>
        <w:t>angajaţi</w:t>
      </w:r>
      <w:proofErr w:type="spellEnd"/>
      <w:r w:rsidRPr="00F63980">
        <w:rPr>
          <w:rFonts w:ascii="Arial" w:hAnsi="Arial" w:cs="Arial"/>
          <w:lang w:val="ro-RO"/>
        </w:rPr>
        <w:t xml:space="preserve"> care compun grupul </w:t>
      </w:r>
      <w:proofErr w:type="spellStart"/>
      <w:r w:rsidRPr="00F63980">
        <w:rPr>
          <w:rFonts w:ascii="Arial" w:hAnsi="Arial" w:cs="Arial"/>
          <w:lang w:val="ro-RO"/>
        </w:rPr>
        <w:t>ţintă</w:t>
      </w:r>
      <w:proofErr w:type="spellEnd"/>
      <w:r w:rsidRPr="00F63980">
        <w:rPr>
          <w:rFonts w:ascii="Arial" w:hAnsi="Arial" w:cs="Arial"/>
          <w:lang w:val="ro-RO"/>
        </w:rPr>
        <w:t xml:space="preserve"> al proiectului </w:t>
      </w:r>
      <w:proofErr w:type="spellStart"/>
      <w:r w:rsidRPr="00F63980">
        <w:rPr>
          <w:rFonts w:ascii="Arial" w:hAnsi="Arial" w:cs="Arial"/>
          <w:lang w:val="ro-RO"/>
        </w:rPr>
        <w:t>antemenţionat</w:t>
      </w:r>
      <w:proofErr w:type="spellEnd"/>
      <w:r w:rsidRPr="00F63980">
        <w:rPr>
          <w:rFonts w:ascii="Arial" w:hAnsi="Arial" w:cs="Arial"/>
          <w:lang w:val="ro-RO"/>
        </w:rPr>
        <w:t xml:space="preserve">, declar pe propria răspundere, sub </w:t>
      </w:r>
      <w:proofErr w:type="spellStart"/>
      <w:r w:rsidRPr="00F63980">
        <w:rPr>
          <w:rFonts w:ascii="Arial" w:hAnsi="Arial" w:cs="Arial"/>
          <w:lang w:val="ro-RO"/>
        </w:rPr>
        <w:t>sancţiunea</w:t>
      </w:r>
      <w:proofErr w:type="spellEnd"/>
      <w:r w:rsidRPr="00F63980">
        <w:rPr>
          <w:rFonts w:ascii="Arial" w:hAnsi="Arial" w:cs="Arial"/>
          <w:lang w:val="ro-RO"/>
        </w:rPr>
        <w:t xml:space="preserve"> falsului în </w:t>
      </w:r>
      <w:proofErr w:type="spellStart"/>
      <w:r w:rsidRPr="00F63980">
        <w:rPr>
          <w:rFonts w:ascii="Arial" w:hAnsi="Arial" w:cs="Arial"/>
          <w:lang w:val="ro-RO"/>
        </w:rPr>
        <w:t>declaraţii</w:t>
      </w:r>
      <w:proofErr w:type="spellEnd"/>
      <w:r w:rsidRPr="00F63980">
        <w:rPr>
          <w:rFonts w:ascii="Arial" w:hAnsi="Arial" w:cs="Arial"/>
          <w:lang w:val="ro-RO"/>
        </w:rPr>
        <w:t xml:space="preserve">, </w:t>
      </w:r>
      <w:proofErr w:type="spellStart"/>
      <w:r w:rsidRPr="00F63980">
        <w:rPr>
          <w:rFonts w:ascii="Arial" w:hAnsi="Arial" w:cs="Arial"/>
          <w:lang w:val="ro-RO"/>
        </w:rPr>
        <w:t>aşa</w:t>
      </w:r>
      <w:proofErr w:type="spellEnd"/>
      <w:r w:rsidRPr="00F63980">
        <w:rPr>
          <w:rFonts w:ascii="Arial" w:hAnsi="Arial" w:cs="Arial"/>
          <w:lang w:val="ro-RO"/>
        </w:rPr>
        <w:t xml:space="preserve"> cum este acesta prevăzut la art. 326 din Legea nr. 286/2009 privind Codul penal, cu modificările </w:t>
      </w:r>
      <w:proofErr w:type="spellStart"/>
      <w:r w:rsidRPr="00F63980">
        <w:rPr>
          <w:rFonts w:ascii="Arial" w:hAnsi="Arial" w:cs="Arial"/>
          <w:lang w:val="ro-RO"/>
        </w:rPr>
        <w:t>şi</w:t>
      </w:r>
      <w:proofErr w:type="spellEnd"/>
      <w:r w:rsidRPr="00F63980">
        <w:rPr>
          <w:rFonts w:ascii="Arial" w:hAnsi="Arial" w:cs="Arial"/>
          <w:lang w:val="ro-RO"/>
        </w:rPr>
        <w:t xml:space="preserve"> completările ulterioare, că ne obligăm să </w:t>
      </w:r>
      <w:r w:rsidRPr="00F63980">
        <w:rPr>
          <w:rFonts w:ascii="Arial" w:hAnsi="Arial" w:cs="Arial"/>
          <w:b/>
          <w:bCs/>
          <w:lang w:val="ro-RO"/>
        </w:rPr>
        <w:t xml:space="preserve">asigurăm </w:t>
      </w:r>
      <w:proofErr w:type="spellStart"/>
      <w:r w:rsidRPr="00F63980">
        <w:rPr>
          <w:rFonts w:ascii="Arial" w:hAnsi="Arial" w:cs="Arial"/>
          <w:b/>
          <w:bCs/>
          <w:lang w:val="ro-RO"/>
        </w:rPr>
        <w:t>prezenţa</w:t>
      </w:r>
      <w:proofErr w:type="spellEnd"/>
      <w:r w:rsidRPr="00F63980">
        <w:rPr>
          <w:rFonts w:ascii="Arial" w:hAnsi="Arial" w:cs="Arial"/>
          <w:b/>
          <w:bCs/>
          <w:lang w:val="ro-RO"/>
        </w:rPr>
        <w:t xml:space="preserve"> </w:t>
      </w:r>
      <w:r w:rsidR="00F63980" w:rsidRPr="00F63980">
        <w:rPr>
          <w:rFonts w:ascii="Arial" w:hAnsi="Arial" w:cs="Arial"/>
          <w:b/>
          <w:bCs/>
          <w:lang w:val="ro-RO"/>
        </w:rPr>
        <w:t>unui</w:t>
      </w:r>
      <w:r w:rsidR="00F63980" w:rsidRPr="00F63980">
        <w:rPr>
          <w:rFonts w:ascii="Arial" w:hAnsi="Arial" w:cs="Arial"/>
          <w:lang w:val="ro-RO"/>
        </w:rPr>
        <w:t xml:space="preserve"> </w:t>
      </w:r>
      <w:r w:rsidR="00F63980" w:rsidRPr="00F63980">
        <w:rPr>
          <w:rFonts w:ascii="Arial" w:hAnsi="Arial" w:cs="Arial"/>
          <w:b/>
          <w:bCs/>
          <w:lang w:val="ro-RO"/>
        </w:rPr>
        <w:t>număr de......................</w:t>
      </w:r>
      <w:proofErr w:type="spellStart"/>
      <w:r w:rsidRPr="00F63980">
        <w:rPr>
          <w:rFonts w:ascii="Arial" w:hAnsi="Arial" w:cs="Arial"/>
          <w:b/>
          <w:bCs/>
          <w:lang w:val="ro-RO"/>
        </w:rPr>
        <w:t>angajaţi</w:t>
      </w:r>
      <w:proofErr w:type="spellEnd"/>
      <w:r w:rsidR="00F63980" w:rsidRPr="00F63980">
        <w:rPr>
          <w:rFonts w:ascii="Arial" w:hAnsi="Arial" w:cs="Arial"/>
          <w:b/>
          <w:bCs/>
          <w:lang w:val="ro-RO"/>
        </w:rPr>
        <w:t xml:space="preserve"> pe toată durata programului de specializare conducător auto transport rutier de mărfuri, organizat la </w:t>
      </w:r>
      <w:r w:rsidR="000A58DC">
        <w:rPr>
          <w:rFonts w:ascii="Arial" w:hAnsi="Arial" w:cs="Arial"/>
          <w:b/>
          <w:bCs/>
          <w:lang w:val="ro-RO"/>
        </w:rPr>
        <w:t>...........................</w:t>
      </w:r>
      <w:r w:rsidR="00F63980" w:rsidRPr="00F63980">
        <w:rPr>
          <w:rFonts w:ascii="Arial" w:hAnsi="Arial" w:cs="Arial"/>
          <w:b/>
          <w:bCs/>
          <w:lang w:val="ro-RO"/>
        </w:rPr>
        <w:t xml:space="preserve"> în perioada </w:t>
      </w:r>
      <w:r w:rsidR="00DF5A93">
        <w:rPr>
          <w:rFonts w:ascii="Arial" w:hAnsi="Arial" w:cs="Arial"/>
          <w:b/>
          <w:bCs/>
          <w:lang w:val="ro-RO"/>
        </w:rPr>
        <w:t>......................................</w:t>
      </w:r>
      <w:r w:rsidR="00F63980" w:rsidRPr="00F63980">
        <w:rPr>
          <w:rFonts w:ascii="Arial" w:hAnsi="Arial" w:cs="Arial"/>
          <w:b/>
          <w:bCs/>
          <w:lang w:val="ro-RO"/>
        </w:rPr>
        <w:t>.</w:t>
      </w:r>
    </w:p>
    <w:p w14:paraId="2A8ABAC1" w14:textId="0812C721" w:rsidR="00513F89" w:rsidRPr="00F63980" w:rsidRDefault="00FC73CB" w:rsidP="00F63980">
      <w:pPr>
        <w:tabs>
          <w:tab w:val="left" w:pos="2544"/>
        </w:tabs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Am desemnat următorii angajați</w:t>
      </w:r>
      <w:r w:rsidR="00513F89" w:rsidRPr="00F63980">
        <w:rPr>
          <w:rFonts w:ascii="Arial" w:hAnsi="Arial" w:cs="Arial"/>
          <w:lang w:val="ro-RO"/>
        </w:rPr>
        <w:t xml:space="preserve"> </w:t>
      </w:r>
      <w:r w:rsidR="00F63980" w:rsidRPr="00F63980">
        <w:rPr>
          <w:rFonts w:ascii="Arial" w:hAnsi="Arial" w:cs="Arial"/>
          <w:lang w:val="ro-RO"/>
        </w:rPr>
        <w:t>să participe la</w:t>
      </w:r>
      <w:r w:rsidR="00513F89" w:rsidRPr="00F63980">
        <w:rPr>
          <w:rFonts w:ascii="Arial" w:hAnsi="Arial" w:cs="Arial"/>
          <w:lang w:val="ro-RO"/>
        </w:rPr>
        <w:t xml:space="preserve"> cursuril</w:t>
      </w:r>
      <w:r w:rsidR="00F63980" w:rsidRPr="00F63980">
        <w:rPr>
          <w:rFonts w:ascii="Arial" w:hAnsi="Arial" w:cs="Arial"/>
          <w:lang w:val="ro-RO"/>
        </w:rPr>
        <w:t>e</w:t>
      </w:r>
      <w:r w:rsidR="00513F89" w:rsidRPr="00F63980">
        <w:rPr>
          <w:rFonts w:ascii="Arial" w:hAnsi="Arial" w:cs="Arial"/>
          <w:lang w:val="ro-RO"/>
        </w:rPr>
        <w:t xml:space="preserve"> de pregătire organizate în cadrul proiectului conform următorului grafic:</w:t>
      </w:r>
    </w:p>
    <w:p w14:paraId="272B4599" w14:textId="77777777" w:rsidR="00513F89" w:rsidRPr="00F63980" w:rsidRDefault="00513F89" w:rsidP="00F63980">
      <w:pPr>
        <w:tabs>
          <w:tab w:val="left" w:pos="2544"/>
        </w:tabs>
        <w:spacing w:after="0" w:line="240" w:lineRule="auto"/>
        <w:jc w:val="both"/>
        <w:rPr>
          <w:rFonts w:ascii="Arial" w:hAnsi="Arial" w:cs="Arial"/>
          <w:lang w:val="ro-RO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2969"/>
        <w:gridCol w:w="3918"/>
        <w:gridCol w:w="2250"/>
      </w:tblGrid>
      <w:tr w:rsidR="00513F89" w:rsidRPr="00F63980" w14:paraId="671069B0" w14:textId="77777777" w:rsidTr="00FD5484">
        <w:tc>
          <w:tcPr>
            <w:tcW w:w="938" w:type="dxa"/>
            <w:shd w:val="clear" w:color="auto" w:fill="D9D9D9"/>
          </w:tcPr>
          <w:p w14:paraId="4219BCFF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63980">
              <w:rPr>
                <w:rFonts w:ascii="Arial" w:hAnsi="Arial" w:cs="Arial"/>
                <w:b/>
                <w:lang w:val="ro-RO"/>
              </w:rPr>
              <w:t>Nr. crt.</w:t>
            </w:r>
          </w:p>
        </w:tc>
        <w:tc>
          <w:tcPr>
            <w:tcW w:w="2969" w:type="dxa"/>
            <w:shd w:val="clear" w:color="auto" w:fill="D9D9D9"/>
          </w:tcPr>
          <w:p w14:paraId="7074683D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63980">
              <w:rPr>
                <w:rFonts w:ascii="Arial" w:hAnsi="Arial" w:cs="Arial"/>
                <w:b/>
                <w:lang w:val="ro-RO"/>
              </w:rPr>
              <w:t>Nume Angajat</w:t>
            </w:r>
          </w:p>
        </w:tc>
        <w:tc>
          <w:tcPr>
            <w:tcW w:w="3918" w:type="dxa"/>
            <w:shd w:val="clear" w:color="auto" w:fill="D9D9D9"/>
          </w:tcPr>
          <w:p w14:paraId="3CCFD1B0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63980">
              <w:rPr>
                <w:rFonts w:ascii="Arial" w:hAnsi="Arial" w:cs="Arial"/>
                <w:b/>
                <w:lang w:val="ro-RO"/>
              </w:rPr>
              <w:t>Curs</w:t>
            </w:r>
          </w:p>
        </w:tc>
        <w:tc>
          <w:tcPr>
            <w:tcW w:w="2250" w:type="dxa"/>
            <w:shd w:val="clear" w:color="auto" w:fill="D9D9D9"/>
          </w:tcPr>
          <w:p w14:paraId="0BAC2B93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o-RO"/>
              </w:rPr>
            </w:pPr>
            <w:r w:rsidRPr="00F63980">
              <w:rPr>
                <w:rFonts w:ascii="Arial" w:hAnsi="Arial" w:cs="Arial"/>
                <w:b/>
                <w:lang w:val="ro-RO"/>
              </w:rPr>
              <w:t>Perioada/</w:t>
            </w:r>
            <w:proofErr w:type="spellStart"/>
            <w:r w:rsidRPr="00F63980">
              <w:rPr>
                <w:rFonts w:ascii="Arial" w:hAnsi="Arial" w:cs="Arial"/>
                <w:b/>
                <w:lang w:val="ro-RO"/>
              </w:rPr>
              <w:t>Locaţie</w:t>
            </w:r>
            <w:proofErr w:type="spellEnd"/>
          </w:p>
        </w:tc>
      </w:tr>
      <w:tr w:rsidR="00513F89" w:rsidRPr="00F63980" w14:paraId="2DB78BB7" w14:textId="77777777" w:rsidTr="00FD5484">
        <w:tc>
          <w:tcPr>
            <w:tcW w:w="938" w:type="dxa"/>
          </w:tcPr>
          <w:p w14:paraId="7BB3631E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2BEE8277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 w:val="restart"/>
          </w:tcPr>
          <w:p w14:paraId="780FDFC6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rPr>
                <w:rFonts w:ascii="Arial" w:hAnsi="Arial" w:cs="Arial"/>
                <w:lang w:val="ro-RO"/>
              </w:rPr>
            </w:pPr>
            <w:r w:rsidRPr="00F63980">
              <w:rPr>
                <w:rFonts w:ascii="Arial" w:hAnsi="Arial" w:cs="Arial"/>
                <w:b/>
                <w:lang w:val="ro-RO"/>
              </w:rPr>
              <w:t>PROGRAM SPECIALIZARE CONDUCĂTOR AUTO TRANSPORT RUTIER DE MĂRFURI</w:t>
            </w:r>
          </w:p>
        </w:tc>
        <w:tc>
          <w:tcPr>
            <w:tcW w:w="2250" w:type="dxa"/>
            <w:vMerge w:val="restart"/>
          </w:tcPr>
          <w:p w14:paraId="1408B940" w14:textId="56F94A8C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2AA6071F" w14:textId="77777777" w:rsidTr="00FD5484">
        <w:tc>
          <w:tcPr>
            <w:tcW w:w="938" w:type="dxa"/>
          </w:tcPr>
          <w:p w14:paraId="7577BF8C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0DFC566C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248C2AC1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3050E676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62BB8A1B" w14:textId="77777777" w:rsidTr="00FD5484">
        <w:tc>
          <w:tcPr>
            <w:tcW w:w="938" w:type="dxa"/>
          </w:tcPr>
          <w:p w14:paraId="3E6C0A53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51D4F8BA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7256EAF5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0B80AEB8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4F765BC7" w14:textId="77777777" w:rsidTr="00FD5484">
        <w:tc>
          <w:tcPr>
            <w:tcW w:w="938" w:type="dxa"/>
          </w:tcPr>
          <w:p w14:paraId="4FAE0FAA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639BCF23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6B665E82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5144978A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36895A82" w14:textId="77777777" w:rsidTr="00FD5484">
        <w:tc>
          <w:tcPr>
            <w:tcW w:w="938" w:type="dxa"/>
          </w:tcPr>
          <w:p w14:paraId="0AABC88C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7B3961DF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636C9EFF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591C878F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63BADD60" w14:textId="77777777" w:rsidTr="00FD5484">
        <w:tc>
          <w:tcPr>
            <w:tcW w:w="938" w:type="dxa"/>
          </w:tcPr>
          <w:p w14:paraId="4E61F3BC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1ED04A37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37BBEE6E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3FB6D29E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6824CD52" w14:textId="77777777" w:rsidTr="00FD5484">
        <w:tc>
          <w:tcPr>
            <w:tcW w:w="938" w:type="dxa"/>
          </w:tcPr>
          <w:p w14:paraId="12CB8DE2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260EE10F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23DCBAA4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65F0F646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3E9656DA" w14:textId="77777777" w:rsidTr="00FD5484">
        <w:tc>
          <w:tcPr>
            <w:tcW w:w="938" w:type="dxa"/>
          </w:tcPr>
          <w:p w14:paraId="66E5A039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124097F5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53123F09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7E091C79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0DBD957B" w14:textId="77777777" w:rsidTr="00FD5484">
        <w:tc>
          <w:tcPr>
            <w:tcW w:w="938" w:type="dxa"/>
          </w:tcPr>
          <w:p w14:paraId="288EBDA4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070E0B42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40D28BD0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684A842D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513F89" w:rsidRPr="00F63980" w14:paraId="52F27CD8" w14:textId="77777777" w:rsidTr="00FD5484">
        <w:tc>
          <w:tcPr>
            <w:tcW w:w="938" w:type="dxa"/>
          </w:tcPr>
          <w:p w14:paraId="3D1C4F13" w14:textId="77777777" w:rsidR="00513F89" w:rsidRPr="00F63980" w:rsidRDefault="00513F89" w:rsidP="00F63980">
            <w:pPr>
              <w:pStyle w:val="ListParagraph"/>
              <w:numPr>
                <w:ilvl w:val="0"/>
                <w:numId w:val="1"/>
              </w:num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969" w:type="dxa"/>
          </w:tcPr>
          <w:p w14:paraId="02125902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918" w:type="dxa"/>
            <w:vMerge/>
          </w:tcPr>
          <w:p w14:paraId="14ED51AF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50" w:type="dxa"/>
            <w:vMerge/>
          </w:tcPr>
          <w:p w14:paraId="6F6363A4" w14:textId="77777777" w:rsidR="00513F89" w:rsidRPr="00F63980" w:rsidRDefault="00513F89" w:rsidP="00F63980">
            <w:pPr>
              <w:tabs>
                <w:tab w:val="left" w:pos="2544"/>
              </w:tabs>
              <w:spacing w:after="0" w:line="240" w:lineRule="auto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BAC4475" w14:textId="77777777" w:rsidR="00513F89" w:rsidRPr="00F63980" w:rsidRDefault="00513F89" w:rsidP="00F63980">
      <w:pPr>
        <w:tabs>
          <w:tab w:val="left" w:pos="2544"/>
        </w:tabs>
        <w:spacing w:after="0" w:line="240" w:lineRule="auto"/>
        <w:rPr>
          <w:rFonts w:ascii="Arial" w:hAnsi="Arial" w:cs="Arial"/>
          <w:lang w:val="ro-RO"/>
        </w:rPr>
      </w:pPr>
    </w:p>
    <w:p w14:paraId="5ACB1C1C" w14:textId="77777777" w:rsidR="00513F89" w:rsidRPr="00F63980" w:rsidRDefault="00513F89" w:rsidP="00F63980">
      <w:pPr>
        <w:tabs>
          <w:tab w:val="left" w:pos="2544"/>
        </w:tabs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63980">
        <w:rPr>
          <w:rFonts w:ascii="Arial" w:hAnsi="Arial" w:cs="Arial"/>
          <w:lang w:val="ro-RO"/>
        </w:rPr>
        <w:t xml:space="preserve">Declar că toți angajații mai sus menționați, care vor participa la pregătirea practică prin programul de specializare conducător autor transport rutier de mărfuri dețin: </w:t>
      </w:r>
      <w:r w:rsidRPr="00F63980">
        <w:rPr>
          <w:rFonts w:ascii="Arial" w:hAnsi="Arial" w:cs="Arial"/>
          <w:bCs/>
          <w:lang w:val="ro-RO"/>
        </w:rPr>
        <w:t>Permis de conducere categoriile C, C+E, Atestat profesional transport marfă (CPC, CPI) eliberat de ARR - Ministerul Transporturilor și Card tahograf eliberat de ARR - Ministerul Transporturilor.</w:t>
      </w:r>
    </w:p>
    <w:p w14:paraId="3D0255AF" w14:textId="77777777" w:rsidR="00513F89" w:rsidRPr="00F63980" w:rsidRDefault="00513F89" w:rsidP="00F63980">
      <w:pPr>
        <w:tabs>
          <w:tab w:val="left" w:pos="2544"/>
        </w:tabs>
        <w:spacing w:after="0" w:line="240" w:lineRule="auto"/>
        <w:rPr>
          <w:rFonts w:ascii="Arial" w:hAnsi="Arial" w:cs="Arial"/>
          <w:lang w:val="ro-RO"/>
        </w:rPr>
      </w:pPr>
      <w:r w:rsidRPr="00F63980">
        <w:rPr>
          <w:rFonts w:ascii="Arial" w:hAnsi="Arial" w:cs="Arial"/>
          <w:lang w:val="ro-RO"/>
        </w:rPr>
        <w:t xml:space="preserve"> </w:t>
      </w:r>
    </w:p>
    <w:p w14:paraId="1D9DE98D" w14:textId="77777777" w:rsidR="00513F89" w:rsidRPr="00F63980" w:rsidRDefault="00513F89" w:rsidP="00F63980">
      <w:pPr>
        <w:spacing w:after="0" w:line="240" w:lineRule="auto"/>
        <w:jc w:val="both"/>
        <w:rPr>
          <w:rFonts w:ascii="Arial" w:eastAsia="MS Mincho" w:hAnsi="Arial" w:cs="Arial"/>
          <w:iCs/>
          <w:color w:val="000000"/>
          <w:lang w:val="ro-RO"/>
        </w:rPr>
      </w:pPr>
      <w:r w:rsidRPr="00F63980">
        <w:rPr>
          <w:rFonts w:ascii="Arial" w:eastAsia="MS Mincho" w:hAnsi="Arial" w:cs="Arial"/>
          <w:iCs/>
          <w:color w:val="000000"/>
          <w:lang w:val="ro-RO"/>
        </w:rPr>
        <w:t xml:space="preserve">În </w:t>
      </w:r>
      <w:proofErr w:type="spellStart"/>
      <w:r w:rsidRPr="00F63980">
        <w:rPr>
          <w:rFonts w:ascii="Arial" w:eastAsia="MS Mincho" w:hAnsi="Arial" w:cs="Arial"/>
          <w:iCs/>
          <w:color w:val="000000"/>
          <w:lang w:val="ro-RO"/>
        </w:rPr>
        <w:t>situaţia</w:t>
      </w:r>
      <w:proofErr w:type="spellEnd"/>
      <w:r w:rsidRPr="00F63980">
        <w:rPr>
          <w:rFonts w:ascii="Arial" w:eastAsia="MS Mincho" w:hAnsi="Arial" w:cs="Arial"/>
          <w:iCs/>
          <w:color w:val="000000"/>
          <w:lang w:val="ro-RO"/>
        </w:rPr>
        <w:t xml:space="preserve"> în care persoanele </w:t>
      </w:r>
      <w:proofErr w:type="spellStart"/>
      <w:r w:rsidRPr="00F63980">
        <w:rPr>
          <w:rFonts w:ascii="Arial" w:eastAsia="MS Mincho" w:hAnsi="Arial" w:cs="Arial"/>
          <w:iCs/>
          <w:color w:val="000000"/>
          <w:lang w:val="ro-RO"/>
        </w:rPr>
        <w:t>menţionate</w:t>
      </w:r>
      <w:proofErr w:type="spellEnd"/>
      <w:r w:rsidRPr="00F63980">
        <w:rPr>
          <w:rFonts w:ascii="Arial" w:eastAsia="MS Mincho" w:hAnsi="Arial" w:cs="Arial"/>
          <w:iCs/>
          <w:color w:val="000000"/>
          <w:lang w:val="ro-RO"/>
        </w:rPr>
        <w:t xml:space="preserve"> anterior absentează de la curs, ne obligăm să restituim organizatorului toate cheltuielile achitate de acesta în legătura cu organizarea cursului.</w:t>
      </w:r>
    </w:p>
    <w:p w14:paraId="4E158AEE" w14:textId="77777777" w:rsidR="00513F89" w:rsidRPr="00F63980" w:rsidRDefault="00513F89" w:rsidP="00F6398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14:paraId="2B7FBBF5" w14:textId="77777777" w:rsidR="00513F89" w:rsidRPr="00F63980" w:rsidRDefault="00513F89" w:rsidP="00F6398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ro-RO"/>
        </w:rPr>
      </w:pPr>
      <w:r w:rsidRPr="00F63980">
        <w:rPr>
          <w:rFonts w:ascii="Arial" w:hAnsi="Arial" w:cs="Arial"/>
          <w:b/>
          <w:color w:val="000000"/>
          <w:lang w:val="ro-RO"/>
        </w:rPr>
        <w:t>Data:</w:t>
      </w:r>
      <w:r w:rsidRPr="00F63980">
        <w:rPr>
          <w:rFonts w:ascii="Arial" w:hAnsi="Arial" w:cs="Arial"/>
          <w:b/>
          <w:color w:val="000000"/>
          <w:lang w:val="ro-RO"/>
        </w:rPr>
        <w:tab/>
        <w:t>………………….</w:t>
      </w:r>
    </w:p>
    <w:p w14:paraId="5E5A6445" w14:textId="77777777" w:rsidR="00513F89" w:rsidRPr="00F63980" w:rsidRDefault="00513F89" w:rsidP="00F6398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ro-RO"/>
        </w:rPr>
      </w:pPr>
      <w:r w:rsidRPr="00F63980">
        <w:rPr>
          <w:rFonts w:ascii="Arial" w:hAnsi="Arial" w:cs="Arial"/>
          <w:b/>
          <w:color w:val="000000"/>
          <w:lang w:val="ro-RO"/>
        </w:rPr>
        <w:t>Reprezentant legal: ………………….</w:t>
      </w:r>
    </w:p>
    <w:p w14:paraId="4CC582BB" w14:textId="77777777" w:rsidR="00513F89" w:rsidRPr="00F63980" w:rsidRDefault="00513F89" w:rsidP="00F6398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o-RO"/>
        </w:rPr>
      </w:pPr>
      <w:r w:rsidRPr="00F63980">
        <w:rPr>
          <w:rFonts w:ascii="Arial" w:hAnsi="Arial" w:cs="Arial"/>
          <w:b/>
          <w:color w:val="000000"/>
          <w:lang w:val="ro-RO"/>
        </w:rPr>
        <w:t xml:space="preserve">Semnătura: ………………….   </w:t>
      </w:r>
    </w:p>
    <w:sectPr w:rsidR="00513F89" w:rsidRPr="00F63980" w:rsidSect="00F63980">
      <w:headerReference w:type="default" r:id="rId7"/>
      <w:footerReference w:type="default" r:id="rId8"/>
      <w:pgSz w:w="11906" w:h="16838"/>
      <w:pgMar w:top="630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AA15" w14:textId="77777777" w:rsidR="00076748" w:rsidRDefault="00076748">
      <w:pPr>
        <w:spacing w:after="0" w:line="240" w:lineRule="auto"/>
      </w:pPr>
      <w:r>
        <w:separator/>
      </w:r>
    </w:p>
  </w:endnote>
  <w:endnote w:type="continuationSeparator" w:id="0">
    <w:p w14:paraId="587A5228" w14:textId="77777777" w:rsidR="00076748" w:rsidRDefault="0007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DFEB2" w14:textId="0FC433F4" w:rsidR="00513F89" w:rsidRDefault="00513F89">
    <w:pPr>
      <w:pStyle w:val="Footer"/>
    </w:pPr>
    <w:r>
      <w:tab/>
    </w:r>
    <w:r w:rsidR="00F63980">
      <w:rPr>
        <w:noProof/>
        <w:lang w:val="ro-RO" w:eastAsia="ro-RO"/>
      </w:rPr>
      <w:drawing>
        <wp:inline distT="0" distB="0" distL="0" distR="0" wp14:anchorId="086530CA" wp14:editId="21107779">
          <wp:extent cx="914400" cy="388620"/>
          <wp:effectExtent l="0" t="0" r="0" b="0"/>
          <wp:docPr id="74" name="Picture 1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ărc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9323" w14:textId="77777777" w:rsidR="00076748" w:rsidRDefault="00076748">
      <w:pPr>
        <w:spacing w:after="0" w:line="240" w:lineRule="auto"/>
      </w:pPr>
      <w:r>
        <w:separator/>
      </w:r>
    </w:p>
  </w:footnote>
  <w:footnote w:type="continuationSeparator" w:id="0">
    <w:p w14:paraId="66E0B08C" w14:textId="77777777" w:rsidR="00076748" w:rsidRDefault="0007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02B" w14:textId="03A0792E" w:rsidR="00513F89" w:rsidRDefault="00F63980" w:rsidP="00293A2A">
    <w:pPr>
      <w:pStyle w:val="Header"/>
      <w:rPr>
        <w:rFonts w:ascii="Verdana" w:hAnsi="Verdana"/>
        <w:szCs w:val="24"/>
        <w:lang w:val="nl-NL" w:eastAsia="nl-NL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621542CA" wp14:editId="20CA1551">
          <wp:simplePos x="0" y="0"/>
          <wp:positionH relativeFrom="column">
            <wp:posOffset>2645410</wp:posOffset>
          </wp:positionH>
          <wp:positionV relativeFrom="paragraph">
            <wp:posOffset>6350</wp:posOffset>
          </wp:positionV>
          <wp:extent cx="818515" cy="818515"/>
          <wp:effectExtent l="0" t="0" r="0" b="0"/>
          <wp:wrapNone/>
          <wp:docPr id="1" name="Picture 45" descr="sigla_guv_coroana_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igla_guv_coroana_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64B01B2B" wp14:editId="69AE9C5F">
          <wp:simplePos x="0" y="0"/>
          <wp:positionH relativeFrom="column">
            <wp:posOffset>4762500</wp:posOffset>
          </wp:positionH>
          <wp:positionV relativeFrom="paragraph">
            <wp:posOffset>6350</wp:posOffset>
          </wp:positionV>
          <wp:extent cx="831215" cy="81915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inline distT="0" distB="0" distL="0" distR="0" wp14:anchorId="530F2E04" wp14:editId="55340718">
          <wp:extent cx="1089660" cy="861060"/>
          <wp:effectExtent l="0" t="0" r="0" b="0"/>
          <wp:docPr id="7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DF0D1" w14:textId="77777777" w:rsidR="00513F89" w:rsidRDefault="00513F89" w:rsidP="00293A2A">
    <w:pPr>
      <w:pStyle w:val="Header"/>
      <w:rPr>
        <w:rFonts w:ascii="Arial" w:hAnsi="Arial" w:cs="Arial"/>
        <w:sz w:val="14"/>
      </w:rPr>
    </w:pPr>
  </w:p>
  <w:p w14:paraId="3CCC4AAF" w14:textId="77777777" w:rsidR="00513F89" w:rsidRPr="00293A2A" w:rsidRDefault="00513F89">
    <w:pPr>
      <w:pStyle w:val="Header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Proiect</w:t>
    </w:r>
    <w:proofErr w:type="spellEnd"/>
    <w:r>
      <w:rPr>
        <w:rFonts w:ascii="Arial" w:hAnsi="Arial" w:cs="Arial"/>
        <w:sz w:val="14"/>
      </w:rPr>
      <w:t xml:space="preserve"> co-</w:t>
    </w:r>
    <w:proofErr w:type="spellStart"/>
    <w:r>
      <w:rPr>
        <w:rFonts w:ascii="Arial" w:hAnsi="Arial" w:cs="Arial"/>
        <w:sz w:val="14"/>
      </w:rPr>
      <w:t>finantat</w:t>
    </w:r>
    <w:proofErr w:type="spellEnd"/>
    <w:r>
      <w:rPr>
        <w:rFonts w:ascii="Arial" w:hAnsi="Arial" w:cs="Arial"/>
        <w:sz w:val="14"/>
      </w:rPr>
      <w:t xml:space="preserve"> din </w:t>
    </w:r>
    <w:proofErr w:type="spellStart"/>
    <w:r>
      <w:rPr>
        <w:rFonts w:ascii="Arial" w:hAnsi="Arial" w:cs="Arial"/>
        <w:sz w:val="14"/>
      </w:rPr>
      <w:t>Programul</w:t>
    </w:r>
    <w:proofErr w:type="spellEnd"/>
    <w:r>
      <w:rPr>
        <w:rFonts w:ascii="Arial" w:hAnsi="Arial" w:cs="Arial"/>
        <w:sz w:val="14"/>
      </w:rPr>
      <w:t xml:space="preserve"> Operational Capital </w:t>
    </w:r>
    <w:proofErr w:type="spellStart"/>
    <w:r>
      <w:rPr>
        <w:rFonts w:ascii="Arial" w:hAnsi="Arial" w:cs="Arial"/>
        <w:sz w:val="14"/>
      </w:rPr>
      <w:t>Uman</w:t>
    </w:r>
    <w:proofErr w:type="spellEnd"/>
    <w:r>
      <w:rPr>
        <w:rFonts w:ascii="Arial" w:hAnsi="Arial" w:cs="Arial"/>
        <w:sz w:val="14"/>
      </w:rPr>
      <w:t xml:space="preserve">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D7209"/>
    <w:multiLevelType w:val="hybridMultilevel"/>
    <w:tmpl w:val="1BD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NbQwsjAys7A0MLNQ0lEKTi0uzszPAykwrAUA1hBBeSwAAAA="/>
  </w:docVars>
  <w:rsids>
    <w:rsidRoot w:val="00D61F5C"/>
    <w:rsid w:val="00071DD2"/>
    <w:rsid w:val="00076748"/>
    <w:rsid w:val="000A58DC"/>
    <w:rsid w:val="00293A2A"/>
    <w:rsid w:val="003427CD"/>
    <w:rsid w:val="00364A70"/>
    <w:rsid w:val="00390BD0"/>
    <w:rsid w:val="004019BD"/>
    <w:rsid w:val="00441D33"/>
    <w:rsid w:val="0046553B"/>
    <w:rsid w:val="00513F89"/>
    <w:rsid w:val="008847A1"/>
    <w:rsid w:val="00931A35"/>
    <w:rsid w:val="00931CF0"/>
    <w:rsid w:val="00975AEF"/>
    <w:rsid w:val="00A4495F"/>
    <w:rsid w:val="00AB02F4"/>
    <w:rsid w:val="00C43729"/>
    <w:rsid w:val="00D61F5C"/>
    <w:rsid w:val="00DF5A93"/>
    <w:rsid w:val="00ED42E0"/>
    <w:rsid w:val="00F0520D"/>
    <w:rsid w:val="00F63980"/>
    <w:rsid w:val="00FC73CB"/>
    <w:rsid w:val="00F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4B4D3"/>
  <w15:docId w15:val="{397642F0-DC61-456C-9662-4DE7F738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5C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F5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D6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F5C"/>
    <w:rPr>
      <w:rFonts w:cs="Times New Roman"/>
      <w:lang w:val="en-GB"/>
    </w:rPr>
  </w:style>
  <w:style w:type="paragraph" w:customStyle="1" w:styleId="Default">
    <w:name w:val="Default"/>
    <w:uiPriority w:val="99"/>
    <w:rsid w:val="00D61F5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99"/>
    <w:rsid w:val="00D61F5C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9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Fondul Social European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Fondul Social European</dc:title>
  <dc:subject/>
  <dc:creator>Andrei Vasilescu</dc:creator>
  <cp:keywords/>
  <dc:description/>
  <cp:lastModifiedBy>User</cp:lastModifiedBy>
  <cp:revision>4</cp:revision>
  <dcterms:created xsi:type="dcterms:W3CDTF">2020-08-14T13:25:00Z</dcterms:created>
  <dcterms:modified xsi:type="dcterms:W3CDTF">2020-08-14T14:54:00Z</dcterms:modified>
</cp:coreProperties>
</file>